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7"/>
      </w:tblGrid>
      <w:tr w:rsidR="007D059E" w14:paraId="40823566" w14:textId="77777777">
        <w:trPr>
          <w:trHeight w:val="363"/>
        </w:trPr>
        <w:tc>
          <w:tcPr>
            <w:tcW w:w="10647" w:type="dxa"/>
          </w:tcPr>
          <w:p w14:paraId="68592F8D" w14:textId="77777777" w:rsidR="007D059E" w:rsidRDefault="000934E4">
            <w:pPr>
              <w:pStyle w:val="TableParagraph"/>
              <w:spacing w:line="343" w:lineRule="exact"/>
              <w:ind w:left="3679" w:right="36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LICENSING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ACT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2003</w:t>
            </w:r>
          </w:p>
        </w:tc>
      </w:tr>
      <w:tr w:rsidR="007D059E" w14:paraId="74AA9008" w14:textId="77777777">
        <w:trPr>
          <w:trHeight w:val="735"/>
        </w:trPr>
        <w:tc>
          <w:tcPr>
            <w:tcW w:w="10647" w:type="dxa"/>
          </w:tcPr>
          <w:p w14:paraId="5E476996" w14:textId="77777777" w:rsidR="007D059E" w:rsidRDefault="000934E4">
            <w:pPr>
              <w:pStyle w:val="TableParagraph"/>
              <w:spacing w:line="368" w:lineRule="exact"/>
              <w:ind w:left="2908" w:right="708" w:hanging="1368"/>
              <w:rPr>
                <w:b/>
                <w:sz w:val="32"/>
              </w:rPr>
            </w:pPr>
            <w:r>
              <w:rPr>
                <w:b/>
                <w:sz w:val="32"/>
              </w:rPr>
              <w:t>NOTICE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APPLICATION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THE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GRANT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 CLUB PREMISES CERTIFICATE</w:t>
            </w:r>
          </w:p>
        </w:tc>
      </w:tr>
      <w:tr w:rsidR="007D059E" w14:paraId="0003E690" w14:textId="77777777">
        <w:trPr>
          <w:trHeight w:val="368"/>
        </w:trPr>
        <w:tc>
          <w:tcPr>
            <w:tcW w:w="10647" w:type="dxa"/>
          </w:tcPr>
          <w:p w14:paraId="4E647C5D" w14:textId="312908D5" w:rsidR="007D059E" w:rsidRDefault="000934E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[Insert </w:t>
            </w:r>
            <w:r>
              <w:rPr>
                <w:sz w:val="32"/>
              </w:rPr>
              <w:t>Name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club]</w:t>
            </w:r>
          </w:p>
        </w:tc>
      </w:tr>
      <w:tr w:rsidR="007D059E" w14:paraId="0A17E2CB" w14:textId="77777777">
        <w:trPr>
          <w:trHeight w:val="1102"/>
        </w:trPr>
        <w:tc>
          <w:tcPr>
            <w:tcW w:w="10647" w:type="dxa"/>
          </w:tcPr>
          <w:p w14:paraId="30B0CF92" w14:textId="77777777" w:rsidR="007D059E" w:rsidRDefault="000934E4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 xml:space="preserve">Hereby gives notice that it has applied to </w:t>
            </w:r>
            <w:r w:rsidRPr="000934E4">
              <w:rPr>
                <w:b/>
                <w:bCs/>
                <w:sz w:val="32"/>
              </w:rPr>
              <w:t>Southampton City Council</w:t>
            </w:r>
            <w:r>
              <w:rPr>
                <w:sz w:val="32"/>
              </w:rPr>
              <w:t xml:space="preserve"> for grant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club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premises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certificate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under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part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Licensing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Act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2003, as follows:</w:t>
            </w:r>
          </w:p>
        </w:tc>
      </w:tr>
      <w:tr w:rsidR="007D059E" w14:paraId="0E798FDC" w14:textId="77777777">
        <w:trPr>
          <w:trHeight w:val="558"/>
        </w:trPr>
        <w:tc>
          <w:tcPr>
            <w:tcW w:w="10647" w:type="dxa"/>
          </w:tcPr>
          <w:p w14:paraId="51644360" w14:textId="45DDCB3B" w:rsidR="007D059E" w:rsidRDefault="000934E4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[insert name and p</w:t>
            </w:r>
            <w:r>
              <w:rPr>
                <w:sz w:val="32"/>
              </w:rPr>
              <w:t>ostal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address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club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premises: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address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premises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post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code]</w:t>
            </w:r>
          </w:p>
        </w:tc>
      </w:tr>
      <w:tr w:rsidR="007D059E" w14:paraId="0EB4E542" w14:textId="77777777">
        <w:trPr>
          <w:trHeight w:val="927"/>
        </w:trPr>
        <w:tc>
          <w:tcPr>
            <w:tcW w:w="10647" w:type="dxa"/>
          </w:tcPr>
          <w:p w14:paraId="68909BC6" w14:textId="7BDAFCD2" w:rsidR="007D059E" w:rsidRPr="000934E4" w:rsidRDefault="000934E4">
            <w:pPr>
              <w:pStyle w:val="TableParagraph"/>
              <w:spacing w:before="172" w:line="368" w:lineRule="exact"/>
              <w:ind w:right="708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sz w:val="32"/>
              </w:rPr>
              <w:t>The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application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club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premises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certificate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 xml:space="preserve">following licensable activities: </w:t>
            </w:r>
            <w:r>
              <w:rPr>
                <w:color w:val="BFBFBF" w:themeColor="background1" w:themeShade="BF"/>
                <w:sz w:val="18"/>
                <w:szCs w:val="18"/>
              </w:rPr>
              <w:t>(Delete as appropriate)</w:t>
            </w:r>
          </w:p>
        </w:tc>
      </w:tr>
      <w:tr w:rsidR="007D059E" w14:paraId="3F630C7F" w14:textId="77777777">
        <w:trPr>
          <w:trHeight w:val="735"/>
        </w:trPr>
        <w:tc>
          <w:tcPr>
            <w:tcW w:w="10647" w:type="dxa"/>
          </w:tcPr>
          <w:p w14:paraId="4CCBBEC9" w14:textId="77777777" w:rsidR="007D059E" w:rsidRDefault="000934E4">
            <w:pPr>
              <w:pStyle w:val="TableParagraph"/>
              <w:spacing w:line="368" w:lineRule="exact"/>
              <w:ind w:left="554" w:right="3307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supply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alcohol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members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club (for consumption on the premises)</w:t>
            </w:r>
          </w:p>
        </w:tc>
      </w:tr>
      <w:tr w:rsidR="007D059E" w14:paraId="08EA5BB6" w14:textId="77777777">
        <w:trPr>
          <w:trHeight w:val="368"/>
        </w:trPr>
        <w:tc>
          <w:tcPr>
            <w:tcW w:w="10647" w:type="dxa"/>
          </w:tcPr>
          <w:p w14:paraId="55E3380E" w14:textId="77777777" w:rsidR="007D059E" w:rsidRDefault="000934E4">
            <w:pPr>
              <w:pStyle w:val="TableParagraph"/>
              <w:ind w:left="554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provision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regulated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entertainment,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consisting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of:</w:t>
            </w:r>
          </w:p>
        </w:tc>
      </w:tr>
      <w:tr w:rsidR="007D059E" w14:paraId="548A0177" w14:textId="77777777">
        <w:trPr>
          <w:trHeight w:val="368"/>
        </w:trPr>
        <w:tc>
          <w:tcPr>
            <w:tcW w:w="10647" w:type="dxa"/>
          </w:tcPr>
          <w:p w14:paraId="21CD1ACD" w14:textId="77777777" w:rsidR="007D059E" w:rsidRDefault="000934E4">
            <w:pPr>
              <w:pStyle w:val="TableParagraph"/>
              <w:ind w:left="554"/>
              <w:rPr>
                <w:sz w:val="32"/>
              </w:rPr>
            </w:pPr>
            <w:r>
              <w:rPr>
                <w:sz w:val="32"/>
              </w:rPr>
              <w:t>(a)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performance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4"/>
                <w:sz w:val="32"/>
              </w:rPr>
              <w:t xml:space="preserve"> play</w:t>
            </w:r>
          </w:p>
        </w:tc>
      </w:tr>
      <w:tr w:rsidR="007D059E" w14:paraId="049D47D8" w14:textId="77777777">
        <w:trPr>
          <w:trHeight w:val="367"/>
        </w:trPr>
        <w:tc>
          <w:tcPr>
            <w:tcW w:w="10647" w:type="dxa"/>
          </w:tcPr>
          <w:p w14:paraId="4D6707A6" w14:textId="77777777" w:rsidR="007D059E" w:rsidRDefault="000934E4">
            <w:pPr>
              <w:pStyle w:val="TableParagraph"/>
              <w:spacing w:line="347" w:lineRule="exact"/>
              <w:ind w:left="554"/>
              <w:rPr>
                <w:sz w:val="32"/>
              </w:rPr>
            </w:pPr>
            <w:r>
              <w:rPr>
                <w:sz w:val="32"/>
              </w:rPr>
              <w:t>(b)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an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exhibition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film</w:t>
            </w:r>
          </w:p>
        </w:tc>
      </w:tr>
      <w:tr w:rsidR="007D059E" w14:paraId="62DE0BFD" w14:textId="77777777">
        <w:trPr>
          <w:trHeight w:val="368"/>
        </w:trPr>
        <w:tc>
          <w:tcPr>
            <w:tcW w:w="10647" w:type="dxa"/>
          </w:tcPr>
          <w:p w14:paraId="20D9E976" w14:textId="77777777" w:rsidR="007D059E" w:rsidRDefault="000934E4">
            <w:pPr>
              <w:pStyle w:val="TableParagraph"/>
              <w:ind w:left="554"/>
              <w:rPr>
                <w:sz w:val="32"/>
              </w:rPr>
            </w:pPr>
            <w:r>
              <w:rPr>
                <w:sz w:val="32"/>
              </w:rPr>
              <w:t>(c)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an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indoor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sporting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event</w:t>
            </w:r>
          </w:p>
        </w:tc>
      </w:tr>
      <w:tr w:rsidR="007D059E" w14:paraId="4949EE30" w14:textId="77777777">
        <w:trPr>
          <w:trHeight w:val="368"/>
        </w:trPr>
        <w:tc>
          <w:tcPr>
            <w:tcW w:w="10647" w:type="dxa"/>
          </w:tcPr>
          <w:p w14:paraId="7B7EC49E" w14:textId="77777777" w:rsidR="007D059E" w:rsidRDefault="000934E4">
            <w:pPr>
              <w:pStyle w:val="TableParagraph"/>
              <w:ind w:left="554"/>
              <w:rPr>
                <w:sz w:val="32"/>
              </w:rPr>
            </w:pPr>
            <w:r>
              <w:rPr>
                <w:sz w:val="32"/>
              </w:rPr>
              <w:t>(d)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boxing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wrestling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entertainment</w:t>
            </w:r>
          </w:p>
        </w:tc>
      </w:tr>
      <w:tr w:rsidR="007D059E" w14:paraId="1E83BE4B" w14:textId="77777777">
        <w:trPr>
          <w:trHeight w:val="367"/>
        </w:trPr>
        <w:tc>
          <w:tcPr>
            <w:tcW w:w="10647" w:type="dxa"/>
          </w:tcPr>
          <w:p w14:paraId="34438CF7" w14:textId="77777777" w:rsidR="007D059E" w:rsidRDefault="000934E4">
            <w:pPr>
              <w:pStyle w:val="TableParagraph"/>
              <w:spacing w:line="347" w:lineRule="exact"/>
              <w:ind w:left="554"/>
              <w:rPr>
                <w:sz w:val="32"/>
              </w:rPr>
            </w:pPr>
            <w:r>
              <w:rPr>
                <w:sz w:val="32"/>
              </w:rPr>
              <w:t>(e)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performance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live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music</w:t>
            </w:r>
          </w:p>
        </w:tc>
      </w:tr>
      <w:tr w:rsidR="007D059E" w14:paraId="7C84199D" w14:textId="77777777">
        <w:trPr>
          <w:trHeight w:val="368"/>
        </w:trPr>
        <w:tc>
          <w:tcPr>
            <w:tcW w:w="10647" w:type="dxa"/>
          </w:tcPr>
          <w:p w14:paraId="3F27FF90" w14:textId="77777777" w:rsidR="007D059E" w:rsidRDefault="000934E4">
            <w:pPr>
              <w:pStyle w:val="TableParagraph"/>
              <w:spacing w:line="349" w:lineRule="exact"/>
              <w:ind w:left="554"/>
              <w:rPr>
                <w:sz w:val="32"/>
              </w:rPr>
            </w:pPr>
            <w:r>
              <w:rPr>
                <w:sz w:val="32"/>
              </w:rPr>
              <w:t>(f)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any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playing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recorded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music</w:t>
            </w:r>
          </w:p>
        </w:tc>
      </w:tr>
      <w:tr w:rsidR="007D059E" w14:paraId="565D8D37" w14:textId="77777777">
        <w:trPr>
          <w:trHeight w:val="368"/>
        </w:trPr>
        <w:tc>
          <w:tcPr>
            <w:tcW w:w="10647" w:type="dxa"/>
          </w:tcPr>
          <w:p w14:paraId="72D7A839" w14:textId="77777777" w:rsidR="007D059E" w:rsidRDefault="000934E4">
            <w:pPr>
              <w:pStyle w:val="TableParagraph"/>
              <w:spacing w:line="349" w:lineRule="exact"/>
              <w:ind w:left="554"/>
              <w:rPr>
                <w:sz w:val="32"/>
              </w:rPr>
            </w:pPr>
            <w:r>
              <w:rPr>
                <w:sz w:val="32"/>
              </w:rPr>
              <w:t>(g)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performance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dance</w:t>
            </w:r>
          </w:p>
        </w:tc>
      </w:tr>
      <w:tr w:rsidR="007D059E" w14:paraId="1670BCA2" w14:textId="77777777">
        <w:trPr>
          <w:trHeight w:val="1471"/>
        </w:trPr>
        <w:tc>
          <w:tcPr>
            <w:tcW w:w="10647" w:type="dxa"/>
          </w:tcPr>
          <w:p w14:paraId="5DFF5038" w14:textId="77777777" w:rsidR="007D059E" w:rsidRDefault="000934E4">
            <w:pPr>
              <w:pStyle w:val="TableParagraph"/>
              <w:spacing w:line="240" w:lineRule="auto"/>
              <w:ind w:left="1008" w:right="135" w:hanging="455"/>
              <w:rPr>
                <w:sz w:val="32"/>
              </w:rPr>
            </w:pPr>
            <w:r>
              <w:rPr>
                <w:sz w:val="32"/>
              </w:rPr>
              <w:t>(h) entertainment of a similar description to that falling within paragraph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(e),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(f)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(g),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where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entertainment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takes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place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the presence of an audience and is provided for the purpose, or for</w:t>
            </w:r>
          </w:p>
          <w:p w14:paraId="26B55AFF" w14:textId="77777777" w:rsidR="007D059E" w:rsidRDefault="000934E4">
            <w:pPr>
              <w:pStyle w:val="TableParagraph"/>
              <w:spacing w:line="353" w:lineRule="exact"/>
              <w:ind w:left="1008"/>
              <w:rPr>
                <w:sz w:val="32"/>
              </w:rPr>
            </w:pPr>
            <w:r>
              <w:rPr>
                <w:sz w:val="32"/>
              </w:rPr>
              <w:t>purposes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which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include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purpose,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entertaining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that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audience.</w:t>
            </w:r>
          </w:p>
        </w:tc>
      </w:tr>
      <w:tr w:rsidR="007D059E" w14:paraId="5F9DE83E" w14:textId="77777777">
        <w:trPr>
          <w:trHeight w:val="1840"/>
        </w:trPr>
        <w:tc>
          <w:tcPr>
            <w:tcW w:w="10647" w:type="dxa"/>
          </w:tcPr>
          <w:p w14:paraId="7E015E13" w14:textId="77777777" w:rsidR="007D059E" w:rsidRDefault="000934E4">
            <w:pPr>
              <w:pStyle w:val="TableParagraph"/>
              <w:spacing w:line="240" w:lineRule="auto"/>
              <w:rPr>
                <w:sz w:val="32"/>
              </w:rPr>
            </w:pPr>
            <w:r>
              <w:rPr>
                <w:sz w:val="32"/>
              </w:rPr>
              <w:t>The relevant licensing authority is Southampton City Council, and the statutory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register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may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inspected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at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their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Licensing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Office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at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Civic Centre, Southampton SO14 7LY between 09:00 and 12:00 or between 14:00 and 16:00, Mondays to Fridays</w:t>
            </w:r>
            <w:r>
              <w:rPr>
                <w:sz w:val="32"/>
              </w:rPr>
              <w:t>, or on the internet at</w:t>
            </w:r>
          </w:p>
          <w:p w14:paraId="15830D32" w14:textId="77777777" w:rsidR="007D059E" w:rsidRDefault="000934E4">
            <w:pPr>
              <w:pStyle w:val="TableParagraph"/>
              <w:spacing w:line="354" w:lineRule="exact"/>
              <w:rPr>
                <w:sz w:val="32"/>
              </w:rPr>
            </w:pPr>
            <w:hyperlink r:id="rId7">
              <w:r w:rsidRPr="000934E4">
                <w:rPr>
                  <w:color w:val="0070C0"/>
                  <w:spacing w:val="-2"/>
                  <w:sz w:val="32"/>
                </w:rPr>
                <w:t>www.southampton.gov.uk/la03register</w:t>
              </w:r>
            </w:hyperlink>
          </w:p>
        </w:tc>
      </w:tr>
      <w:tr w:rsidR="007D059E" w14:paraId="3F34EA51" w14:textId="77777777">
        <w:trPr>
          <w:trHeight w:val="1839"/>
        </w:trPr>
        <w:tc>
          <w:tcPr>
            <w:tcW w:w="10647" w:type="dxa"/>
          </w:tcPr>
          <w:p w14:paraId="47E36B63" w14:textId="61FEC13D" w:rsidR="007D059E" w:rsidRDefault="000934E4">
            <w:pPr>
              <w:pStyle w:val="TableParagraph"/>
              <w:spacing w:line="240" w:lineRule="auto"/>
              <w:rPr>
                <w:sz w:val="32"/>
              </w:rPr>
            </w:pPr>
            <w:r>
              <w:rPr>
                <w:sz w:val="32"/>
              </w:rPr>
              <w:t>Any representations by an interested party or a relevant authority must be made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writing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Licensing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Team,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Southampton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City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Council,</w:t>
            </w:r>
            <w:r>
              <w:rPr>
                <w:spacing w:val="-4"/>
                <w:sz w:val="32"/>
              </w:rPr>
              <w:t xml:space="preserve"> Civic Centre</w:t>
            </w:r>
            <w:r>
              <w:rPr>
                <w:sz w:val="32"/>
              </w:rPr>
              <w:t>, Southampton SO14 7LY</w:t>
            </w:r>
            <w:r>
              <w:rPr>
                <w:sz w:val="32"/>
              </w:rPr>
              <w:t xml:space="preserve"> or email </w:t>
            </w:r>
            <w:hyperlink r:id="rId8" w:history="1">
              <w:r w:rsidRPr="0055717B">
                <w:rPr>
                  <w:rStyle w:val="Hyperlink"/>
                  <w:sz w:val="32"/>
                </w:rPr>
                <w:t>licensing@southampton.gov.uk</w:t>
              </w:r>
            </w:hyperlink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so as to be received by them between the [insert date of application] and [insert date 28 clear days after the</w:t>
            </w:r>
          </w:p>
          <w:p w14:paraId="7A9B9F23" w14:textId="77777777" w:rsidR="007D059E" w:rsidRDefault="000934E4">
            <w:pPr>
              <w:pStyle w:val="TableParagraph"/>
              <w:spacing w:line="352" w:lineRule="exact"/>
              <w:rPr>
                <w:sz w:val="32"/>
              </w:rPr>
            </w:pPr>
            <w:r>
              <w:rPr>
                <w:sz w:val="32"/>
              </w:rPr>
              <w:t>application</w:t>
            </w:r>
            <w:r>
              <w:rPr>
                <w:spacing w:val="-2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date].</w:t>
            </w:r>
          </w:p>
        </w:tc>
      </w:tr>
      <w:tr w:rsidR="007D059E" w14:paraId="6D8E41D3" w14:textId="77777777">
        <w:trPr>
          <w:trHeight w:val="1656"/>
        </w:trPr>
        <w:tc>
          <w:tcPr>
            <w:tcW w:w="10647" w:type="dxa"/>
          </w:tcPr>
          <w:p w14:paraId="6C0DEEC7" w14:textId="66A35A38" w:rsidR="007D059E" w:rsidRDefault="000934E4">
            <w:pPr>
              <w:pStyle w:val="TableParagraph"/>
              <w:spacing w:line="240" w:lineRule="auto"/>
              <w:ind w:right="135"/>
              <w:rPr>
                <w:sz w:val="32"/>
              </w:rPr>
            </w:pPr>
            <w:r>
              <w:rPr>
                <w:sz w:val="32"/>
              </w:rPr>
              <w:t>Please note that it is an offence knowingly or recklessly to make a false statement in connect</w:t>
            </w:r>
            <w:r>
              <w:rPr>
                <w:sz w:val="32"/>
              </w:rPr>
              <w:t>ion with an application and, on summary conviction for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offence,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person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liable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fine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not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exceeding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level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five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on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the standard scale (currently unlimited)</w:t>
            </w:r>
            <w:r>
              <w:rPr>
                <w:sz w:val="32"/>
              </w:rPr>
              <w:t>.</w:t>
            </w:r>
          </w:p>
        </w:tc>
      </w:tr>
      <w:tr w:rsidR="007D059E" w14:paraId="215D2B23" w14:textId="77777777">
        <w:trPr>
          <w:trHeight w:val="551"/>
        </w:trPr>
        <w:tc>
          <w:tcPr>
            <w:tcW w:w="10647" w:type="dxa"/>
          </w:tcPr>
          <w:p w14:paraId="05802D79" w14:textId="77777777" w:rsidR="007D059E" w:rsidRDefault="000934E4">
            <w:pPr>
              <w:pStyle w:val="TableParagraph"/>
              <w:spacing w:before="179" w:line="353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Dated:</w:t>
            </w:r>
          </w:p>
        </w:tc>
      </w:tr>
      <w:tr w:rsidR="007D059E" w14:paraId="2EFCC1D7" w14:textId="77777777">
        <w:trPr>
          <w:trHeight w:val="361"/>
        </w:trPr>
        <w:tc>
          <w:tcPr>
            <w:tcW w:w="10647" w:type="dxa"/>
          </w:tcPr>
          <w:p w14:paraId="0E4CAFB1" w14:textId="77777777" w:rsidR="007D059E" w:rsidRDefault="000934E4">
            <w:pPr>
              <w:pStyle w:val="TableParagraph"/>
              <w:spacing w:line="342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Signed:</w:t>
            </w:r>
          </w:p>
        </w:tc>
      </w:tr>
    </w:tbl>
    <w:p w14:paraId="31A512D9" w14:textId="77777777" w:rsidR="007D059E" w:rsidRDefault="007D059E">
      <w:pPr>
        <w:spacing w:line="342" w:lineRule="exact"/>
        <w:rPr>
          <w:sz w:val="32"/>
        </w:rPr>
        <w:sectPr w:rsidR="007D05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40" w:right="500" w:bottom="280" w:left="460" w:header="720" w:footer="720" w:gutter="0"/>
          <w:cols w:space="720"/>
        </w:sectPr>
      </w:pPr>
    </w:p>
    <w:p w14:paraId="24D0DC16" w14:textId="77777777" w:rsidR="007D059E" w:rsidRDefault="000934E4">
      <w:pPr>
        <w:spacing w:before="68"/>
        <w:ind w:left="106"/>
        <w:rPr>
          <w:b/>
        </w:rPr>
      </w:pPr>
      <w:r>
        <w:rPr>
          <w:b/>
        </w:rPr>
        <w:lastRenderedPageBreak/>
        <w:t>This</w:t>
      </w:r>
      <w:r>
        <w:rPr>
          <w:b/>
          <w:spacing w:val="-2"/>
        </w:rPr>
        <w:t xml:space="preserve"> </w:t>
      </w:r>
      <w:r>
        <w:rPr>
          <w:b/>
        </w:rPr>
        <w:t>extract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Licensing</w:t>
      </w:r>
      <w:r>
        <w:rPr>
          <w:b/>
          <w:spacing w:val="-2"/>
        </w:rPr>
        <w:t xml:space="preserve"> </w:t>
      </w:r>
      <w:r>
        <w:rPr>
          <w:b/>
        </w:rPr>
        <w:t>Act</w:t>
      </w:r>
      <w:r>
        <w:rPr>
          <w:b/>
          <w:spacing w:val="-3"/>
        </w:rPr>
        <w:t xml:space="preserve"> </w:t>
      </w:r>
      <w:r>
        <w:rPr>
          <w:b/>
        </w:rPr>
        <w:t>2003</w:t>
      </w:r>
      <w:r>
        <w:rPr>
          <w:b/>
          <w:spacing w:val="-4"/>
        </w:rPr>
        <w:t xml:space="preserve"> </w:t>
      </w:r>
      <w:r>
        <w:rPr>
          <w:b/>
        </w:rPr>
        <w:t>(Premises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Club</w:t>
      </w:r>
      <w:r>
        <w:rPr>
          <w:b/>
          <w:spacing w:val="-4"/>
        </w:rPr>
        <w:t xml:space="preserve"> </w:t>
      </w:r>
      <w:r>
        <w:rPr>
          <w:b/>
        </w:rPr>
        <w:t>Premises</w:t>
      </w:r>
      <w:r>
        <w:rPr>
          <w:b/>
          <w:spacing w:val="-2"/>
        </w:rPr>
        <w:t xml:space="preserve"> </w:t>
      </w:r>
      <w:r>
        <w:rPr>
          <w:b/>
        </w:rPr>
        <w:t>Certificate)</w:t>
      </w:r>
      <w:r>
        <w:rPr>
          <w:b/>
          <w:spacing w:val="-1"/>
        </w:rPr>
        <w:t xml:space="preserve"> </w:t>
      </w:r>
      <w:r>
        <w:rPr>
          <w:b/>
        </w:rPr>
        <w:t>Regulations</w:t>
      </w:r>
      <w:r>
        <w:rPr>
          <w:b/>
          <w:spacing w:val="-2"/>
        </w:rPr>
        <w:t xml:space="preserve"> </w:t>
      </w:r>
      <w:r>
        <w:rPr>
          <w:b/>
        </w:rPr>
        <w:t>2005 does not form part of the required statutory notice but is provided in order to assist applicants.</w:t>
      </w:r>
    </w:p>
    <w:p w14:paraId="7B97F5E1" w14:textId="77777777" w:rsidR="007D059E" w:rsidRDefault="007D059E">
      <w:pPr>
        <w:pStyle w:val="BodyText"/>
        <w:spacing w:before="11"/>
        <w:rPr>
          <w:b/>
          <w:sz w:val="21"/>
        </w:rPr>
      </w:pPr>
    </w:p>
    <w:p w14:paraId="0FC0BA4B" w14:textId="77777777" w:rsidR="007D059E" w:rsidRDefault="000934E4">
      <w:pPr>
        <w:ind w:left="3813" w:right="3775"/>
        <w:jc w:val="center"/>
        <w:rPr>
          <w:b/>
        </w:rPr>
      </w:pPr>
      <w:r>
        <w:rPr>
          <w:b/>
        </w:rPr>
        <w:t>“Advertisement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applications”</w:t>
      </w:r>
    </w:p>
    <w:p w14:paraId="6FB784F8" w14:textId="77777777" w:rsidR="007D059E" w:rsidRDefault="007D059E">
      <w:pPr>
        <w:pStyle w:val="BodyText"/>
        <w:rPr>
          <w:b/>
        </w:rPr>
      </w:pPr>
    </w:p>
    <w:p w14:paraId="6E7500FF" w14:textId="77777777" w:rsidR="007D059E" w:rsidRDefault="000934E4">
      <w:pPr>
        <w:pStyle w:val="ListParagraph"/>
        <w:numPr>
          <w:ilvl w:val="0"/>
          <w:numId w:val="1"/>
        </w:numPr>
        <w:tabs>
          <w:tab w:val="left" w:pos="474"/>
        </w:tabs>
        <w:spacing w:before="1"/>
        <w:ind w:right="312" w:firstLine="0"/>
      </w:pPr>
      <w:r>
        <w:t>In the case of an application for a premises licence under section 17, for a pr</w:t>
      </w:r>
      <w:r>
        <w:t>ovisional statement under section</w:t>
      </w:r>
      <w:r>
        <w:rPr>
          <w:spacing w:val="-2"/>
        </w:rPr>
        <w:t xml:space="preserve"> </w:t>
      </w:r>
      <w:r>
        <w:t>29,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34,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to vary a club premises certificate under section 84, the person making the application shall advertise the application, </w:t>
      </w:r>
      <w:r>
        <w:t>in both cases containing the appropriate information set out in regulation 26—</w:t>
      </w:r>
    </w:p>
    <w:p w14:paraId="19B42DDA" w14:textId="77777777" w:rsidR="007D059E" w:rsidRDefault="000934E4">
      <w:pPr>
        <w:pStyle w:val="ListParagraph"/>
        <w:numPr>
          <w:ilvl w:val="1"/>
          <w:numId w:val="1"/>
        </w:numPr>
        <w:tabs>
          <w:tab w:val="left" w:pos="467"/>
        </w:tabs>
        <w:ind w:right="254"/>
      </w:pP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 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 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 was given to the relevant licensing authority, by displaying a notice,</w:t>
      </w:r>
    </w:p>
    <w:p w14:paraId="304FB75F" w14:textId="77777777" w:rsidR="007D059E" w:rsidRDefault="000934E4">
      <w:pPr>
        <w:pStyle w:val="ListParagraph"/>
        <w:numPr>
          <w:ilvl w:val="2"/>
          <w:numId w:val="1"/>
        </w:numPr>
        <w:tabs>
          <w:tab w:val="left" w:pos="1546"/>
          <w:tab w:val="left" w:pos="1547"/>
        </w:tabs>
        <w:spacing w:before="1" w:line="252" w:lineRule="exact"/>
        <w:ind w:hanging="721"/>
      </w:pPr>
      <w:r>
        <w:t>which</w:t>
      </w:r>
      <w:r>
        <w:rPr>
          <w:spacing w:val="-5"/>
        </w:rPr>
        <w:t xml:space="preserve"> is—</w:t>
      </w:r>
    </w:p>
    <w:p w14:paraId="7D3A93AC" w14:textId="77777777" w:rsidR="007D059E" w:rsidRDefault="000934E4">
      <w:pPr>
        <w:pStyle w:val="BodyText"/>
        <w:ind w:left="1546" w:right="5438"/>
      </w:pPr>
      <w:r>
        <w:t>(aa)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larger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A4, (bb) of a pale blue colour,</w:t>
      </w:r>
    </w:p>
    <w:p w14:paraId="4B40175C" w14:textId="77777777" w:rsidR="007D059E" w:rsidRDefault="000934E4">
      <w:pPr>
        <w:pStyle w:val="BodyText"/>
        <w:spacing w:line="252" w:lineRule="exact"/>
        <w:ind w:left="1546"/>
      </w:pPr>
      <w:r>
        <w:t>(cc)</w:t>
      </w:r>
      <w:r>
        <w:rPr>
          <w:spacing w:val="-6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legibly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typed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larger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5"/>
        </w:rPr>
        <w:t>16;</w:t>
      </w:r>
    </w:p>
    <w:p w14:paraId="74CCF138" w14:textId="77777777" w:rsidR="007D059E" w:rsidRDefault="000934E4">
      <w:pPr>
        <w:pStyle w:val="ListParagraph"/>
        <w:numPr>
          <w:ilvl w:val="2"/>
          <w:numId w:val="1"/>
        </w:numPr>
        <w:tabs>
          <w:tab w:val="left" w:pos="1546"/>
          <w:tab w:val="left" w:pos="1547"/>
        </w:tabs>
        <w:ind w:right="109"/>
      </w:pPr>
      <w:r>
        <w:t>in all cases, prominently at or on the premises to which the application relates where it can be conveniently read from the exterior of the premises and in the case of a premises covering an area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fifty</w:t>
      </w:r>
      <w:r>
        <w:rPr>
          <w:spacing w:val="-3"/>
        </w:rPr>
        <w:t xml:space="preserve"> </w:t>
      </w:r>
      <w:r>
        <w:t>metres</w:t>
      </w:r>
      <w:r>
        <w:rPr>
          <w:spacing w:val="-3"/>
        </w:rPr>
        <w:t xml:space="preserve"> </w:t>
      </w:r>
      <w:r>
        <w:t>square, a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 requirements every fifty metres along the external perimeter of the premises abutting any highway; and</w:t>
      </w:r>
    </w:p>
    <w:p w14:paraId="754EF883" w14:textId="77777777" w:rsidR="007D059E" w:rsidRDefault="000934E4">
      <w:pPr>
        <w:pStyle w:val="ListParagraph"/>
        <w:numPr>
          <w:ilvl w:val="1"/>
          <w:numId w:val="1"/>
        </w:numPr>
        <w:tabs>
          <w:tab w:val="left" w:pos="467"/>
        </w:tabs>
        <w:ind w:hanging="361"/>
      </w:pPr>
      <w:r>
        <w:t>by</w:t>
      </w:r>
      <w:r>
        <w:rPr>
          <w:spacing w:val="-4"/>
        </w:rPr>
        <w:t xml:space="preserve"> </w:t>
      </w:r>
      <w:r>
        <w:t>publishing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notice—</w:t>
      </w:r>
    </w:p>
    <w:p w14:paraId="71A0AD80" w14:textId="77777777" w:rsidR="007D059E" w:rsidRDefault="000934E4">
      <w:pPr>
        <w:pStyle w:val="ListParagraph"/>
        <w:numPr>
          <w:ilvl w:val="2"/>
          <w:numId w:val="1"/>
        </w:numPr>
        <w:tabs>
          <w:tab w:val="left" w:pos="1546"/>
          <w:tab w:val="left" w:pos="1547"/>
        </w:tabs>
        <w:spacing w:before="1"/>
        <w:ind w:right="645"/>
      </w:pP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newspaper</w:t>
      </w:r>
      <w:r>
        <w:rPr>
          <w:spacing w:val="-4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none,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newsletter,</w:t>
      </w:r>
      <w:r>
        <w:rPr>
          <w:spacing w:val="-1"/>
        </w:rPr>
        <w:t xml:space="preserve"> </w:t>
      </w:r>
      <w:r>
        <w:t>circular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document, circulating in the vicinity of the premises;</w:t>
      </w:r>
    </w:p>
    <w:p w14:paraId="3C2D07B4" w14:textId="77777777" w:rsidR="007D059E" w:rsidRDefault="000934E4">
      <w:pPr>
        <w:pStyle w:val="ListParagraph"/>
        <w:numPr>
          <w:ilvl w:val="2"/>
          <w:numId w:val="1"/>
        </w:numPr>
        <w:tabs>
          <w:tab w:val="left" w:pos="1546"/>
          <w:tab w:val="left" w:pos="1547"/>
        </w:tabs>
        <w:spacing w:before="1"/>
        <w:ind w:right="201"/>
      </w:pPr>
      <w:r>
        <w:t>on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occasion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 on which the application was given to the relevant licensing authority.</w:t>
      </w:r>
    </w:p>
    <w:p w14:paraId="268D5624" w14:textId="77777777" w:rsidR="007D059E" w:rsidRDefault="007D059E">
      <w:pPr>
        <w:pStyle w:val="BodyText"/>
        <w:spacing w:before="9"/>
        <w:rPr>
          <w:sz w:val="13"/>
        </w:rPr>
      </w:pPr>
    </w:p>
    <w:p w14:paraId="172E5D13" w14:textId="77777777" w:rsidR="007D059E" w:rsidRDefault="000934E4">
      <w:pPr>
        <w:pStyle w:val="BodyText"/>
        <w:spacing w:before="94" w:line="252" w:lineRule="exact"/>
        <w:ind w:left="826"/>
      </w:pPr>
      <w:r>
        <w:rPr>
          <w:spacing w:val="-4"/>
        </w:rPr>
        <w:t>26.—</w:t>
      </w:r>
    </w:p>
    <w:p w14:paraId="68B56C01" w14:textId="77777777" w:rsidR="007D059E" w:rsidRDefault="000934E4">
      <w:pPr>
        <w:pStyle w:val="ListParagraph"/>
        <w:numPr>
          <w:ilvl w:val="3"/>
          <w:numId w:val="1"/>
        </w:numPr>
        <w:tabs>
          <w:tab w:val="left" w:pos="2087"/>
        </w:tabs>
        <w:ind w:right="150"/>
      </w:pPr>
      <w:r>
        <w:t xml:space="preserve">In the case of an </w:t>
      </w:r>
      <w:r>
        <w:t>application for a premises licence or a club premises certificate, the notices referred to in regulation 25 shall contain a statement of the relevant licensable activities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qualifying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proposed </w:t>
      </w:r>
      <w:r>
        <w:t>will be carried on on or from the premises.</w:t>
      </w:r>
    </w:p>
    <w:p w14:paraId="12FD54DB" w14:textId="77777777" w:rsidR="007D059E" w:rsidRDefault="000934E4">
      <w:pPr>
        <w:pStyle w:val="ListParagraph"/>
        <w:numPr>
          <w:ilvl w:val="3"/>
          <w:numId w:val="1"/>
        </w:numPr>
        <w:tabs>
          <w:tab w:val="left" w:pos="2087"/>
        </w:tabs>
        <w:ind w:right="984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an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provisional</w:t>
      </w:r>
      <w:r>
        <w:rPr>
          <w:spacing w:val="-3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notices</w:t>
      </w:r>
      <w:r>
        <w:rPr>
          <w:spacing w:val="-4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 regulation 25—</w:t>
      </w:r>
    </w:p>
    <w:p w14:paraId="1BAD1E04" w14:textId="77777777" w:rsidR="007D059E" w:rsidRDefault="000934E4">
      <w:pPr>
        <w:pStyle w:val="ListParagraph"/>
        <w:numPr>
          <w:ilvl w:val="4"/>
          <w:numId w:val="1"/>
        </w:numPr>
        <w:tabs>
          <w:tab w:val="left" w:pos="2627"/>
        </w:tabs>
        <w:spacing w:before="1"/>
        <w:ind w:right="993"/>
      </w:pPr>
      <w:r>
        <w:t>shall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representations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restricted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provisional statement; and</w:t>
      </w:r>
    </w:p>
    <w:p w14:paraId="5B654BBB" w14:textId="77777777" w:rsidR="007D059E" w:rsidRDefault="000934E4">
      <w:pPr>
        <w:pStyle w:val="ListParagraph"/>
        <w:numPr>
          <w:ilvl w:val="4"/>
          <w:numId w:val="1"/>
        </w:numPr>
        <w:tabs>
          <w:tab w:val="left" w:pos="2627"/>
        </w:tabs>
        <w:ind w:right="126"/>
      </w:pPr>
      <w:r>
        <w:t>where</w:t>
      </w:r>
      <w:r>
        <w:rPr>
          <w:spacing w:val="-3"/>
        </w:rPr>
        <w:t xml:space="preserve"> </w:t>
      </w:r>
      <w:r>
        <w:t>known,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licensable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carried on on or from the premises.</w:t>
      </w:r>
    </w:p>
    <w:p w14:paraId="58171B53" w14:textId="77777777" w:rsidR="007D059E" w:rsidRDefault="000934E4">
      <w:pPr>
        <w:pStyle w:val="ListParagraph"/>
        <w:numPr>
          <w:ilvl w:val="3"/>
          <w:numId w:val="1"/>
        </w:numPr>
        <w:tabs>
          <w:tab w:val="left" w:pos="2087"/>
        </w:tabs>
        <w:ind w:right="219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an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certificate,</w:t>
      </w:r>
      <w:r>
        <w:rPr>
          <w:spacing w:val="-3"/>
        </w:rPr>
        <w:t xml:space="preserve"> </w:t>
      </w:r>
      <w:r>
        <w:t>the notices referred to in regulation 25 shall briefly describe the proposed variation.</w:t>
      </w:r>
    </w:p>
    <w:p w14:paraId="0980298E" w14:textId="77777777" w:rsidR="007D059E" w:rsidRDefault="000934E4">
      <w:pPr>
        <w:pStyle w:val="ListParagraph"/>
        <w:numPr>
          <w:ilvl w:val="3"/>
          <w:numId w:val="1"/>
        </w:numPr>
        <w:tabs>
          <w:tab w:val="left" w:pos="2087"/>
        </w:tabs>
        <w:ind w:hanging="361"/>
      </w:pP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notices</w:t>
      </w:r>
      <w:r>
        <w:rPr>
          <w:spacing w:val="-5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2"/>
        </w:rPr>
        <w:t>state—</w:t>
      </w:r>
    </w:p>
    <w:p w14:paraId="14C6DD5E" w14:textId="77777777" w:rsidR="007D059E" w:rsidRDefault="000934E4">
      <w:pPr>
        <w:pStyle w:val="ListParagraph"/>
        <w:numPr>
          <w:ilvl w:val="4"/>
          <w:numId w:val="1"/>
        </w:numPr>
        <w:tabs>
          <w:tab w:val="left" w:pos="2627"/>
        </w:tabs>
        <w:spacing w:line="252" w:lineRule="exact"/>
        <w:ind w:hanging="361"/>
      </w:pP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4"/>
        </w:rPr>
        <w:t>club;</w:t>
      </w:r>
    </w:p>
    <w:p w14:paraId="2C271C24" w14:textId="77777777" w:rsidR="007D059E" w:rsidRDefault="000934E4">
      <w:pPr>
        <w:pStyle w:val="ListParagraph"/>
        <w:numPr>
          <w:ilvl w:val="4"/>
          <w:numId w:val="1"/>
        </w:numPr>
        <w:tabs>
          <w:tab w:val="left" w:pos="2627"/>
        </w:tabs>
        <w:ind w:right="402"/>
      </w:pPr>
      <w:r>
        <w:t>the</w:t>
      </w:r>
      <w:r>
        <w:rPr>
          <w:spacing w:val="-2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premises,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any, or</w:t>
      </w:r>
      <w:r>
        <w:rPr>
          <w:spacing w:val="-1"/>
        </w:rPr>
        <w:t xml:space="preserve"> </w:t>
      </w:r>
      <w:r>
        <w:t>i</w:t>
      </w:r>
      <w:r>
        <w:t>f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postal address for the premises a description of those premises sufficient to enable the location and extent of the premises or club premises to be identified;</w:t>
      </w:r>
    </w:p>
    <w:p w14:paraId="736F655F" w14:textId="77777777" w:rsidR="007D059E" w:rsidRDefault="000934E4">
      <w:pPr>
        <w:pStyle w:val="ListParagraph"/>
        <w:numPr>
          <w:ilvl w:val="4"/>
          <w:numId w:val="1"/>
        </w:numPr>
        <w:tabs>
          <w:tab w:val="left" w:pos="2627"/>
        </w:tabs>
        <w:ind w:right="212"/>
      </w:pPr>
      <w:r>
        <w:t>the postal address and, where applicable, the worldwide web address where the register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 the application may be inspected;</w:t>
      </w:r>
    </w:p>
    <w:p w14:paraId="1390D49E" w14:textId="77777777" w:rsidR="007D059E" w:rsidRDefault="000934E4">
      <w:pPr>
        <w:pStyle w:val="ListParagraph"/>
        <w:numPr>
          <w:ilvl w:val="4"/>
          <w:numId w:val="1"/>
        </w:numPr>
        <w:tabs>
          <w:tab w:val="left" w:pos="2627"/>
        </w:tabs>
        <w:ind w:right="1297"/>
      </w:pP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autho</w:t>
      </w:r>
      <w:r>
        <w:t>rity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make representations to the relevant licensing authority;</w:t>
      </w:r>
    </w:p>
    <w:p w14:paraId="3639627A" w14:textId="77777777" w:rsidR="007D059E" w:rsidRDefault="000934E4">
      <w:pPr>
        <w:pStyle w:val="ListParagraph"/>
        <w:numPr>
          <w:ilvl w:val="4"/>
          <w:numId w:val="1"/>
        </w:numPr>
        <w:tabs>
          <w:tab w:val="left" w:pos="2627"/>
        </w:tabs>
        <w:ind w:hanging="361"/>
      </w:pPr>
      <w:r>
        <w:t>that</w:t>
      </w:r>
      <w:r>
        <w:rPr>
          <w:spacing w:val="-7"/>
        </w:rPr>
        <w:t xml:space="preserve"> </w:t>
      </w:r>
      <w:r>
        <w:t>representations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writing;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5283BB2F" w14:textId="77777777" w:rsidR="007D059E" w:rsidRDefault="000934E4">
      <w:pPr>
        <w:pStyle w:val="ListParagraph"/>
        <w:numPr>
          <w:ilvl w:val="4"/>
          <w:numId w:val="1"/>
        </w:numPr>
        <w:tabs>
          <w:tab w:val="left" w:pos="2627"/>
        </w:tabs>
        <w:spacing w:before="1"/>
        <w:ind w:right="222"/>
      </w:pP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offence</w:t>
      </w:r>
      <w:r>
        <w:rPr>
          <w:spacing w:val="-5"/>
        </w:rPr>
        <w:t xml:space="preserve"> </w:t>
      </w:r>
      <w:r>
        <w:t>knowingly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recklessly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connection with an application and the maximum fine for which a person is liable on summary conviction for the offence.”</w:t>
      </w:r>
    </w:p>
    <w:p w14:paraId="22B0E440" w14:textId="77777777" w:rsidR="007D059E" w:rsidRDefault="007D059E">
      <w:pPr>
        <w:pStyle w:val="BodyText"/>
        <w:rPr>
          <w:sz w:val="20"/>
        </w:rPr>
      </w:pPr>
    </w:p>
    <w:p w14:paraId="77312D7C" w14:textId="77777777" w:rsidR="007D059E" w:rsidRDefault="007D059E">
      <w:pPr>
        <w:pStyle w:val="BodyText"/>
        <w:rPr>
          <w:sz w:val="20"/>
        </w:rPr>
      </w:pPr>
    </w:p>
    <w:p w14:paraId="34AADDC4" w14:textId="77777777" w:rsidR="007D059E" w:rsidRDefault="007D059E">
      <w:pPr>
        <w:pStyle w:val="BodyText"/>
        <w:rPr>
          <w:sz w:val="20"/>
        </w:rPr>
      </w:pPr>
    </w:p>
    <w:p w14:paraId="1A0A7B73" w14:textId="77777777" w:rsidR="007D059E" w:rsidRDefault="007D059E">
      <w:pPr>
        <w:pStyle w:val="BodyText"/>
        <w:rPr>
          <w:sz w:val="20"/>
        </w:rPr>
      </w:pPr>
    </w:p>
    <w:p w14:paraId="1F2EBD0D" w14:textId="77777777" w:rsidR="007D059E" w:rsidRDefault="007D059E">
      <w:pPr>
        <w:pStyle w:val="BodyText"/>
        <w:rPr>
          <w:sz w:val="20"/>
        </w:rPr>
      </w:pPr>
    </w:p>
    <w:p w14:paraId="5F176021" w14:textId="77777777" w:rsidR="007D059E" w:rsidRDefault="007D059E">
      <w:pPr>
        <w:pStyle w:val="BodyText"/>
        <w:rPr>
          <w:sz w:val="20"/>
        </w:rPr>
      </w:pPr>
    </w:p>
    <w:p w14:paraId="1ECFCBF9" w14:textId="77777777" w:rsidR="007D059E" w:rsidRDefault="007D059E">
      <w:pPr>
        <w:pStyle w:val="BodyText"/>
        <w:rPr>
          <w:sz w:val="20"/>
        </w:rPr>
      </w:pPr>
    </w:p>
    <w:p w14:paraId="24D0DE35" w14:textId="77777777" w:rsidR="007D059E" w:rsidRDefault="007D059E">
      <w:pPr>
        <w:pStyle w:val="BodyText"/>
        <w:rPr>
          <w:sz w:val="20"/>
        </w:rPr>
      </w:pPr>
    </w:p>
    <w:p w14:paraId="7BE96D6B" w14:textId="77777777" w:rsidR="007D059E" w:rsidRDefault="007D059E">
      <w:pPr>
        <w:pStyle w:val="BodyText"/>
        <w:rPr>
          <w:sz w:val="20"/>
        </w:rPr>
      </w:pPr>
    </w:p>
    <w:p w14:paraId="45179DBA" w14:textId="77777777" w:rsidR="007D059E" w:rsidRDefault="007D059E">
      <w:pPr>
        <w:pStyle w:val="BodyText"/>
        <w:spacing w:before="10"/>
        <w:rPr>
          <w:sz w:val="19"/>
        </w:rPr>
      </w:pPr>
    </w:p>
    <w:p w14:paraId="360ACC27" w14:textId="77777777" w:rsidR="007D059E" w:rsidRDefault="000934E4">
      <w:pPr>
        <w:tabs>
          <w:tab w:val="left" w:pos="5771"/>
        </w:tabs>
        <w:spacing w:before="96"/>
        <w:ind w:left="106"/>
        <w:rPr>
          <w:sz w:val="16"/>
        </w:rPr>
      </w:pPr>
      <w:r>
        <w:rPr>
          <w:spacing w:val="-2"/>
          <w:sz w:val="16"/>
        </w:rPr>
        <w:t>notice-club-new-scc_tcm63-363742.docx</w:t>
      </w:r>
      <w:r>
        <w:rPr>
          <w:sz w:val="16"/>
        </w:rPr>
        <w:tab/>
        <w:t>©</w:t>
      </w:r>
      <w:r>
        <w:rPr>
          <w:spacing w:val="-6"/>
          <w:sz w:val="16"/>
        </w:rPr>
        <w:t xml:space="preserve"> </w:t>
      </w:r>
      <w:r>
        <w:rPr>
          <w:sz w:val="16"/>
        </w:rPr>
        <w:t>Southampton</w:t>
      </w:r>
      <w:r>
        <w:rPr>
          <w:spacing w:val="-6"/>
          <w:sz w:val="16"/>
        </w:rPr>
        <w:t xml:space="preserve"> </w:t>
      </w:r>
      <w:r>
        <w:rPr>
          <w:sz w:val="16"/>
        </w:rPr>
        <w:t>City</w:t>
      </w:r>
      <w:r>
        <w:rPr>
          <w:spacing w:val="-7"/>
          <w:sz w:val="16"/>
        </w:rPr>
        <w:t xml:space="preserve"> </w:t>
      </w:r>
      <w:r>
        <w:rPr>
          <w:sz w:val="16"/>
        </w:rPr>
        <w:t>Council</w:t>
      </w:r>
      <w:r>
        <w:rPr>
          <w:spacing w:val="-5"/>
          <w:sz w:val="16"/>
        </w:rPr>
        <w:t xml:space="preserve"> </w:t>
      </w:r>
      <w:r>
        <w:rPr>
          <w:sz w:val="16"/>
        </w:rPr>
        <w:t>2012-</w:t>
      </w:r>
      <w:r>
        <w:rPr>
          <w:spacing w:val="-5"/>
          <w:sz w:val="16"/>
        </w:rPr>
        <w:t>09</w:t>
      </w:r>
    </w:p>
    <w:sectPr w:rsidR="007D059E">
      <w:pgSz w:w="11910" w:h="16840"/>
      <w:pgMar w:top="480" w:right="50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921E" w14:textId="77777777" w:rsidR="000934E4" w:rsidRDefault="000934E4" w:rsidP="000934E4">
      <w:r>
        <w:separator/>
      </w:r>
    </w:p>
  </w:endnote>
  <w:endnote w:type="continuationSeparator" w:id="0">
    <w:p w14:paraId="44790E45" w14:textId="77777777" w:rsidR="000934E4" w:rsidRDefault="000934E4" w:rsidP="0009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5E73" w14:textId="77777777" w:rsidR="000934E4" w:rsidRDefault="00093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58BF" w14:textId="77777777" w:rsidR="000934E4" w:rsidRDefault="00093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EF28" w14:textId="77777777" w:rsidR="000934E4" w:rsidRDefault="00093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1D5E" w14:textId="77777777" w:rsidR="000934E4" w:rsidRDefault="000934E4" w:rsidP="000934E4">
      <w:r>
        <w:separator/>
      </w:r>
    </w:p>
  </w:footnote>
  <w:footnote w:type="continuationSeparator" w:id="0">
    <w:p w14:paraId="77986414" w14:textId="77777777" w:rsidR="000934E4" w:rsidRDefault="000934E4" w:rsidP="0009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E0A9" w14:textId="77777777" w:rsidR="000934E4" w:rsidRDefault="00093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5132" w14:textId="77777777" w:rsidR="000934E4" w:rsidRDefault="000934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72C6" w14:textId="77777777" w:rsidR="000934E4" w:rsidRDefault="00093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22205"/>
    <w:multiLevelType w:val="hybridMultilevel"/>
    <w:tmpl w:val="8F10CB68"/>
    <w:lvl w:ilvl="0" w:tplc="F9D62530">
      <w:start w:val="25"/>
      <w:numFmt w:val="decimal"/>
      <w:lvlText w:val="%1."/>
      <w:lvlJc w:val="left"/>
      <w:pPr>
        <w:ind w:left="106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9864DE2">
      <w:start w:val="1"/>
      <w:numFmt w:val="lowerLetter"/>
      <w:lvlText w:val="(%2)"/>
      <w:lvlJc w:val="left"/>
      <w:pPr>
        <w:ind w:left="4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7D04300">
      <w:start w:val="1"/>
      <w:numFmt w:val="lowerRoman"/>
      <w:lvlText w:val="(%3)"/>
      <w:lvlJc w:val="left"/>
      <w:pPr>
        <w:ind w:left="1546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C24C80B0">
      <w:start w:val="1"/>
      <w:numFmt w:val="decimal"/>
      <w:lvlText w:val="(%4)"/>
      <w:lvlJc w:val="left"/>
      <w:pPr>
        <w:ind w:left="20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44C6E4E0">
      <w:start w:val="1"/>
      <w:numFmt w:val="lowerLetter"/>
      <w:lvlText w:val="(%5)"/>
      <w:lvlJc w:val="left"/>
      <w:pPr>
        <w:ind w:left="262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5" w:tplc="0994D078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6" w:tplc="36525136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7" w:tplc="14E059D6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8" w:tplc="E8B87E1A"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59E"/>
    <w:rsid w:val="000934E4"/>
    <w:rsid w:val="007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77C1A"/>
  <w15:docId w15:val="{A41012B1-28E6-456D-AB50-B02E7E41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626" w:hanging="360"/>
    </w:pPr>
  </w:style>
  <w:style w:type="paragraph" w:customStyle="1" w:styleId="TableParagraph">
    <w:name w:val="Table Paragraph"/>
    <w:basedOn w:val="Normal"/>
    <w:uiPriority w:val="1"/>
    <w:qFormat/>
    <w:pPr>
      <w:spacing w:line="348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0934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4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4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34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4E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southampton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outhampton.gov.uk/la03regist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creator>John Burke</dc:creator>
  <cp:lastModifiedBy>Jeffery, Andy</cp:lastModifiedBy>
  <cp:revision>2</cp:revision>
  <dcterms:created xsi:type="dcterms:W3CDTF">2022-11-20T13:13:00Z</dcterms:created>
  <dcterms:modified xsi:type="dcterms:W3CDTF">2022-11-20T13:19:00Z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2022-11-20T00:00:00Z</vt:filetime>
  </property>
  <property fmtid="{D5CDD505-2E9C-101B-9397-08002B2CF9AE}" pid="5" name="Producer">
    <vt:lpwstr>Microsoft® Word for Microsoft 365</vt:lpwstr>
  </property>
</Properties>
</file>