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AD" w:rsidRDefault="007053F8" w:rsidP="00CC0F92">
      <w:pPr>
        <w:tabs>
          <w:tab w:val="left" w:pos="2160"/>
          <w:tab w:val="left" w:pos="5040"/>
          <w:tab w:val="left" w:pos="6480"/>
        </w:tabs>
        <w:spacing w:after="0"/>
        <w:rPr>
          <w:rFonts w:ascii="Arial" w:hAnsi="Arial" w:cs="Arial"/>
        </w:rPr>
      </w:pPr>
      <w:r>
        <w:rPr>
          <w:noProof/>
          <w:lang w:eastAsia="en-GB"/>
        </w:rPr>
        <mc:AlternateContent>
          <mc:Choice Requires="wps">
            <w:drawing>
              <wp:anchor distT="45720" distB="45720" distL="114300" distR="114300" simplePos="0" relativeHeight="251657728" behindDoc="1" locked="0" layoutInCell="1" allowOverlap="1">
                <wp:simplePos x="0" y="0"/>
                <wp:positionH relativeFrom="column">
                  <wp:posOffset>4089862</wp:posOffset>
                </wp:positionH>
                <wp:positionV relativeFrom="page">
                  <wp:posOffset>1704110</wp:posOffset>
                </wp:positionV>
                <wp:extent cx="2526780" cy="839586"/>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780" cy="839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5FD" w:rsidRDefault="003935FD" w:rsidP="003935FD">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Contact: Section 20 observations </w:t>
                            </w:r>
                          </w:p>
                          <w:p w:rsidR="003935FD" w:rsidRDefault="007458CB" w:rsidP="003935FD">
                            <w:pPr>
                              <w:tabs>
                                <w:tab w:val="left" w:pos="1734"/>
                                <w:tab w:val="left" w:pos="5040"/>
                                <w:tab w:val="left" w:pos="5580"/>
                                <w:tab w:val="left" w:pos="6120"/>
                              </w:tabs>
                              <w:spacing w:after="0"/>
                              <w:rPr>
                                <w:rFonts w:ascii="Arial" w:hAnsi="Arial" w:cs="Arial"/>
                                <w:szCs w:val="24"/>
                              </w:rPr>
                            </w:pPr>
                            <w:hyperlink r:id="rId8" w:history="1">
                              <w:r w:rsidR="003935FD" w:rsidRPr="008530B6">
                                <w:rPr>
                                  <w:rStyle w:val="Hyperlink"/>
                                  <w:rFonts w:ascii="Arial" w:hAnsi="Arial" w:cs="Arial"/>
                                  <w:szCs w:val="24"/>
                                </w:rPr>
                                <w:t>Section20@southampton.gov.uk</w:t>
                              </w:r>
                            </w:hyperlink>
                          </w:p>
                          <w:p w:rsidR="00CC3C98" w:rsidRDefault="00CC3C98"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Ref:</w:t>
                            </w:r>
                          </w:p>
                          <w:p w:rsidR="00B95731" w:rsidRPr="00B95731" w:rsidRDefault="001F66A3"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Date: </w:t>
                            </w:r>
                            <w:r w:rsidR="00B07C9A">
                              <w:rPr>
                                <w:rFonts w:ascii="Arial" w:hAnsi="Arial" w:cs="Arial"/>
                                <w:szCs w:val="24"/>
                              </w:rPr>
                              <w:t>23 August 2017</w:t>
                            </w:r>
                          </w:p>
                          <w:p w:rsidR="00B95731" w:rsidRPr="00B95731" w:rsidRDefault="00B95731">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05pt;margin-top:134.2pt;width:198.95pt;height:66.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d3gg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" stroked="f">
                <v:textbox>
                  <w:txbxContent>
                    <w:p w:rsidR="003935FD" w:rsidRDefault="003935FD" w:rsidP="003935FD">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Contact: Section 20 observations </w:t>
                      </w:r>
                    </w:p>
                    <w:p w:rsidR="003935FD" w:rsidRDefault="0067288C" w:rsidP="003935FD">
                      <w:pPr>
                        <w:tabs>
                          <w:tab w:val="left" w:pos="1734"/>
                          <w:tab w:val="left" w:pos="5040"/>
                          <w:tab w:val="left" w:pos="5580"/>
                          <w:tab w:val="left" w:pos="6120"/>
                        </w:tabs>
                        <w:spacing w:after="0"/>
                        <w:rPr>
                          <w:rFonts w:ascii="Arial" w:hAnsi="Arial" w:cs="Arial"/>
                          <w:szCs w:val="24"/>
                        </w:rPr>
                      </w:pPr>
                      <w:hyperlink r:id="rId9" w:history="1">
                        <w:r w:rsidR="003935FD" w:rsidRPr="008530B6">
                          <w:rPr>
                            <w:rStyle w:val="Hyperlink"/>
                            <w:rFonts w:ascii="Arial" w:hAnsi="Arial" w:cs="Arial"/>
                            <w:szCs w:val="24"/>
                          </w:rPr>
                          <w:t>Section20@southampton.gov.uk</w:t>
                        </w:r>
                      </w:hyperlink>
                    </w:p>
                    <w:p w:rsidR="00CC3C98" w:rsidRDefault="00CC3C98"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Ref:</w:t>
                      </w:r>
                    </w:p>
                    <w:p w:rsidR="00B95731" w:rsidRPr="00B95731" w:rsidRDefault="001F66A3"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Date: </w:t>
                      </w:r>
                      <w:r w:rsidR="00B07C9A">
                        <w:rPr>
                          <w:rFonts w:ascii="Arial" w:hAnsi="Arial" w:cs="Arial"/>
                          <w:szCs w:val="24"/>
                        </w:rPr>
                        <w:t>23 August 2017</w:t>
                      </w:r>
                    </w:p>
                    <w:p w:rsidR="00B95731" w:rsidRPr="00B95731" w:rsidRDefault="00B95731">
                      <w:pPr>
                        <w:rPr>
                          <w:szCs w:val="24"/>
                        </w:rPr>
                      </w:pPr>
                    </w:p>
                  </w:txbxContent>
                </v:textbox>
                <w10:wrap anchory="page"/>
              </v:shape>
            </w:pict>
          </mc:Fallback>
        </mc:AlternateContent>
      </w:r>
    </w:p>
    <w:p w:rsidR="00604715" w:rsidRPr="00384AF9" w:rsidRDefault="00604715" w:rsidP="00CC0F92">
      <w:pPr>
        <w:tabs>
          <w:tab w:val="left" w:pos="2160"/>
          <w:tab w:val="left" w:pos="5040"/>
          <w:tab w:val="left" w:pos="6480"/>
        </w:tabs>
        <w:spacing w:after="0"/>
        <w:rPr>
          <w:rFonts w:ascii="Arial" w:hAnsi="Arial" w:cs="Arial"/>
        </w:rPr>
      </w:pPr>
    </w:p>
    <w:p w:rsidR="00A4414D" w:rsidRDefault="00A4414D" w:rsidP="00CC0F92">
      <w:pPr>
        <w:spacing w:after="0"/>
        <w:rPr>
          <w:rFonts w:ascii="Arial" w:hAnsi="Arial" w:cs="Arial"/>
        </w:rPr>
      </w:pPr>
    </w:p>
    <w:p w:rsidR="004019CD" w:rsidRDefault="004019CD" w:rsidP="00CC0F92">
      <w:pPr>
        <w:spacing w:after="0"/>
        <w:rPr>
          <w:rFonts w:ascii="Arial" w:hAnsi="Arial" w:cs="Arial"/>
        </w:rPr>
      </w:pPr>
    </w:p>
    <w:p w:rsidR="00E218F5" w:rsidRDefault="00E218F5" w:rsidP="00CC0F92">
      <w:pPr>
        <w:pStyle w:val="Level2Heading"/>
        <w:numPr>
          <w:ilvl w:val="0"/>
          <w:numId w:val="0"/>
        </w:numPr>
        <w:spacing w:before="0" w:after="0"/>
        <w:rPr>
          <w:rFonts w:cs="Arial"/>
        </w:rPr>
      </w:pPr>
    </w:p>
    <w:p w:rsidR="00E218F5" w:rsidRPr="00CD5DB7" w:rsidRDefault="00E218F5" w:rsidP="00CC0F92">
      <w:pPr>
        <w:pStyle w:val="Level2Heading"/>
        <w:numPr>
          <w:ilvl w:val="0"/>
          <w:numId w:val="0"/>
        </w:numPr>
        <w:spacing w:before="0" w:after="0"/>
        <w:jc w:val="center"/>
        <w:rPr>
          <w:rFonts w:cs="Arial"/>
        </w:rPr>
      </w:pPr>
      <w:r>
        <w:rPr>
          <w:rFonts w:cs="Arial"/>
        </w:rPr>
        <w:t>SCHEDULE 2 – NOP – QLTA - OJEU</w:t>
      </w:r>
    </w:p>
    <w:p w:rsidR="00E218F5" w:rsidRDefault="00E218F5" w:rsidP="00CC0F92">
      <w:pPr>
        <w:pStyle w:val="Level2Heading"/>
        <w:numPr>
          <w:ilvl w:val="0"/>
          <w:numId w:val="0"/>
        </w:numPr>
        <w:spacing w:before="0" w:after="0"/>
        <w:rPr>
          <w:rFonts w:cs="Arial"/>
          <w:b w:val="0"/>
        </w:rPr>
      </w:pPr>
    </w:p>
    <w:p w:rsidR="00CC0F92" w:rsidRDefault="00CC0F92" w:rsidP="00CC0F92">
      <w:pPr>
        <w:pStyle w:val="Level2Heading"/>
        <w:numPr>
          <w:ilvl w:val="0"/>
          <w:numId w:val="0"/>
        </w:numPr>
        <w:spacing w:before="0" w:after="0"/>
        <w:rPr>
          <w:rFonts w:cs="Arial"/>
          <w:b w:val="0"/>
        </w:rPr>
      </w:pPr>
    </w:p>
    <w:p w:rsidR="00E218F5" w:rsidRDefault="00B07C9A" w:rsidP="00CC0F92">
      <w:pPr>
        <w:pStyle w:val="Level2Heading"/>
        <w:numPr>
          <w:ilvl w:val="0"/>
          <w:numId w:val="0"/>
        </w:numPr>
        <w:spacing w:before="0" w:after="0"/>
        <w:rPr>
          <w:rFonts w:cs="Arial"/>
          <w:b w:val="0"/>
        </w:rPr>
      </w:pPr>
      <w:r>
        <w:rPr>
          <w:rFonts w:cs="Arial"/>
          <w:b w:val="0"/>
        </w:rPr>
        <w:t xml:space="preserve">Dear </w:t>
      </w:r>
    </w:p>
    <w:p w:rsidR="00E218F5" w:rsidRDefault="00E218F5" w:rsidP="00CC0F92">
      <w:pPr>
        <w:pStyle w:val="Level2Heading"/>
        <w:numPr>
          <w:ilvl w:val="0"/>
          <w:numId w:val="0"/>
        </w:numPr>
        <w:spacing w:before="0" w:after="0"/>
        <w:rPr>
          <w:rFonts w:cs="Arial"/>
          <w:b w:val="0"/>
        </w:rPr>
      </w:pPr>
    </w:p>
    <w:p w:rsidR="00874CF8" w:rsidRDefault="00874CF8" w:rsidP="00CC0F92">
      <w:pPr>
        <w:pStyle w:val="Level2Heading"/>
        <w:numPr>
          <w:ilvl w:val="0"/>
          <w:numId w:val="0"/>
        </w:numPr>
        <w:spacing w:before="0" w:after="0"/>
        <w:rPr>
          <w:rFonts w:cs="Arial"/>
        </w:rPr>
      </w:pPr>
      <w:r>
        <w:rPr>
          <w:rFonts w:cs="Arial"/>
        </w:rPr>
        <w:t>Regarding your property at:</w:t>
      </w:r>
    </w:p>
    <w:p w:rsidR="00E218F5" w:rsidRDefault="00E218F5" w:rsidP="00CC0F92">
      <w:pPr>
        <w:pStyle w:val="Level2Heading"/>
        <w:numPr>
          <w:ilvl w:val="0"/>
          <w:numId w:val="0"/>
        </w:numPr>
        <w:spacing w:before="0" w:after="0"/>
        <w:rPr>
          <w:rFonts w:cs="Arial"/>
        </w:rPr>
      </w:pPr>
      <w:r>
        <w:rPr>
          <w:rFonts w:cs="Arial"/>
        </w:rPr>
        <w:t xml:space="preserve">Section 20 of the Landlord and Tenant Act 1985 as amended by the </w:t>
      </w:r>
      <w:proofErr w:type="spellStart"/>
      <w:r>
        <w:rPr>
          <w:rFonts w:cs="Arial"/>
        </w:rPr>
        <w:t>Commonhold</w:t>
      </w:r>
      <w:proofErr w:type="spellEnd"/>
      <w:r>
        <w:rPr>
          <w:rFonts w:cs="Arial"/>
        </w:rPr>
        <w:t xml:space="preserve"> and </w:t>
      </w:r>
      <w:bookmarkStart w:id="0" w:name="_GoBack"/>
      <w:bookmarkEnd w:id="0"/>
      <w:r>
        <w:rPr>
          <w:rFonts w:cs="Arial"/>
        </w:rPr>
        <w:t>Leasehold Reform Act 2002</w:t>
      </w:r>
    </w:p>
    <w:p w:rsidR="00E218F5" w:rsidRDefault="00E218F5" w:rsidP="00CC0F92">
      <w:pPr>
        <w:pStyle w:val="Level2Heading"/>
        <w:numPr>
          <w:ilvl w:val="0"/>
          <w:numId w:val="0"/>
        </w:numPr>
        <w:spacing w:before="0" w:after="0"/>
        <w:rPr>
          <w:rFonts w:cs="Arial"/>
        </w:rPr>
      </w:pPr>
      <w:r>
        <w:rPr>
          <w:rFonts w:cs="Arial"/>
        </w:rPr>
        <w:t xml:space="preserve">Notice 2 – Notice of Proposals to enter into a Qualifying Long Term Agreement </w:t>
      </w:r>
    </w:p>
    <w:p w:rsidR="00874CF8" w:rsidRDefault="00E218F5" w:rsidP="00CC0F92">
      <w:pPr>
        <w:pStyle w:val="Level2Heading"/>
        <w:numPr>
          <w:ilvl w:val="0"/>
          <w:numId w:val="0"/>
        </w:numPr>
        <w:spacing w:before="0" w:after="0"/>
        <w:rPr>
          <w:rFonts w:cs="Arial"/>
        </w:rPr>
      </w:pPr>
      <w:r>
        <w:rPr>
          <w:rFonts w:cs="Arial"/>
        </w:rPr>
        <w:t xml:space="preserve">Agreement: </w:t>
      </w:r>
      <w:r w:rsidR="00874CF8" w:rsidRPr="001174F5">
        <w:rPr>
          <w:rFonts w:cs="Arial"/>
        </w:rPr>
        <w:t>Private Balcony Refurbishment and Structural Support Works to DOR Block (Lot 1)</w:t>
      </w:r>
      <w:r w:rsidR="00874CF8">
        <w:rPr>
          <w:rFonts w:cs="Arial"/>
        </w:rPr>
        <w:t xml:space="preserve"> </w:t>
      </w:r>
    </w:p>
    <w:p w:rsidR="00E218F5" w:rsidRDefault="00E218F5" w:rsidP="00CC0F92">
      <w:pPr>
        <w:pStyle w:val="Level2Heading"/>
        <w:numPr>
          <w:ilvl w:val="0"/>
          <w:numId w:val="0"/>
        </w:numPr>
        <w:spacing w:before="0" w:after="0"/>
        <w:rPr>
          <w:rFonts w:cs="Arial"/>
          <w:b w:val="0"/>
        </w:rPr>
      </w:pPr>
    </w:p>
    <w:p w:rsidR="00E218F5" w:rsidRDefault="00E218F5" w:rsidP="00CC0F92">
      <w:pPr>
        <w:pStyle w:val="Level2Heading"/>
        <w:numPr>
          <w:ilvl w:val="0"/>
          <w:numId w:val="0"/>
        </w:numPr>
        <w:spacing w:before="0" w:after="0"/>
        <w:rPr>
          <w:rFonts w:cs="Arial"/>
          <w:b w:val="0"/>
        </w:rPr>
      </w:pPr>
      <w:r>
        <w:rPr>
          <w:rFonts w:cs="Arial"/>
        </w:rPr>
        <w:t xml:space="preserve"> </w:t>
      </w:r>
    </w:p>
    <w:p w:rsidR="00E218F5" w:rsidRDefault="00E218F5" w:rsidP="00CC0F92">
      <w:pPr>
        <w:pStyle w:val="Level2Heading"/>
        <w:numPr>
          <w:ilvl w:val="0"/>
          <w:numId w:val="3"/>
        </w:numPr>
        <w:spacing w:before="0" w:after="0"/>
        <w:ind w:hanging="720"/>
        <w:rPr>
          <w:rFonts w:cs="Arial"/>
          <w:b w:val="0"/>
        </w:rPr>
      </w:pPr>
      <w:r>
        <w:rPr>
          <w:rFonts w:cs="Arial"/>
          <w:b w:val="0"/>
        </w:rPr>
        <w:t>This notice is given following the Notice of Intention to enter into a long-term qualifyi</w:t>
      </w:r>
      <w:r w:rsidR="00B07C9A">
        <w:rPr>
          <w:rFonts w:cs="Arial"/>
          <w:b w:val="0"/>
        </w:rPr>
        <w:t>ng agreement (“QLTA”) issued on 10 April 2017</w:t>
      </w:r>
      <w:r>
        <w:rPr>
          <w:rFonts w:cs="Arial"/>
          <w:b w:val="0"/>
        </w:rPr>
        <w:t xml:space="preserve">  The consultation period in respect of the Notice of Intention ended on</w:t>
      </w:r>
      <w:r w:rsidR="00B07C9A">
        <w:rPr>
          <w:rFonts w:cs="Arial"/>
          <w:b w:val="0"/>
        </w:rPr>
        <w:t xml:space="preserve"> 15 May 2017.</w:t>
      </w:r>
    </w:p>
    <w:p w:rsidR="00E218F5" w:rsidRDefault="00E218F5" w:rsidP="00CC0F92">
      <w:pPr>
        <w:pStyle w:val="Level2Heading"/>
        <w:numPr>
          <w:ilvl w:val="0"/>
          <w:numId w:val="0"/>
        </w:numPr>
        <w:spacing w:before="0" w:after="0"/>
        <w:ind w:left="720"/>
        <w:rPr>
          <w:rFonts w:cs="Arial"/>
          <w:b w:val="0"/>
        </w:rPr>
      </w:pPr>
    </w:p>
    <w:p w:rsidR="00E218F5" w:rsidRPr="00D71915" w:rsidRDefault="005F110B" w:rsidP="00CC0F92">
      <w:pPr>
        <w:pStyle w:val="Level2Heading"/>
        <w:numPr>
          <w:ilvl w:val="0"/>
          <w:numId w:val="3"/>
        </w:numPr>
        <w:spacing w:before="0" w:after="0"/>
        <w:ind w:hanging="720"/>
        <w:rPr>
          <w:rFonts w:cs="Arial"/>
          <w:b w:val="0"/>
        </w:rPr>
      </w:pPr>
      <w:r>
        <w:rPr>
          <w:rFonts w:cs="Arial"/>
          <w:b w:val="0"/>
        </w:rPr>
        <w:t xml:space="preserve">As set out in the Notice of Intention, </w:t>
      </w:r>
      <w:r w:rsidR="0007620D">
        <w:rPr>
          <w:rFonts w:cs="Arial"/>
          <w:b w:val="0"/>
        </w:rPr>
        <w:t>the project was advertised in accordance with OJEU Procurement Regulations inviting suitably qualified contractors to submit tenders for the works. One qualifying tender was received and w</w:t>
      </w:r>
      <w:r w:rsidR="00E218F5" w:rsidRPr="00D71915">
        <w:rPr>
          <w:rFonts w:cs="Arial"/>
          <w:b w:val="0"/>
        </w:rPr>
        <w:t xml:space="preserve">e have now prepared </w:t>
      </w:r>
      <w:r>
        <w:rPr>
          <w:rFonts w:cs="Arial"/>
          <w:b w:val="0"/>
        </w:rPr>
        <w:t>a proposal</w:t>
      </w:r>
      <w:r w:rsidR="00E218F5" w:rsidRPr="00D71915">
        <w:rPr>
          <w:rFonts w:cs="Arial"/>
          <w:b w:val="0"/>
        </w:rPr>
        <w:t xml:space="preserve"> in respect of the work</w:t>
      </w:r>
      <w:r w:rsidR="00E218F5">
        <w:rPr>
          <w:rFonts w:cs="Arial"/>
          <w:b w:val="0"/>
        </w:rPr>
        <w:t>s/services</w:t>
      </w:r>
      <w:r w:rsidR="00E218F5" w:rsidRPr="00D71915">
        <w:rPr>
          <w:rFonts w:cs="Arial"/>
          <w:b w:val="0"/>
        </w:rPr>
        <w:t xml:space="preserve"> to be provided under the agreement based on the </w:t>
      </w:r>
      <w:r w:rsidR="00E218F5">
        <w:rPr>
          <w:rFonts w:cs="Arial"/>
          <w:b w:val="0"/>
        </w:rPr>
        <w:t>tender</w:t>
      </w:r>
      <w:r w:rsidR="00E218F5" w:rsidRPr="00D71915">
        <w:rPr>
          <w:rFonts w:cs="Arial"/>
          <w:b w:val="0"/>
        </w:rPr>
        <w:t xml:space="preserve"> we received.</w:t>
      </w:r>
      <w:r w:rsidR="00B82E7D" w:rsidRPr="00B82E7D">
        <w:rPr>
          <w:rFonts w:cs="Arial"/>
          <w:b w:val="0"/>
        </w:rPr>
        <w:t xml:space="preserve"> </w:t>
      </w:r>
      <w:r w:rsidR="00B82E7D">
        <w:rPr>
          <w:rFonts w:cs="Arial"/>
          <w:b w:val="0"/>
        </w:rPr>
        <w:t>A copy of the Tender Report and Recommendation is appended to this letter</w:t>
      </w:r>
      <w:r w:rsidR="00DD0F50">
        <w:rPr>
          <w:rFonts w:cs="Arial"/>
          <w:b w:val="0"/>
        </w:rPr>
        <w:t xml:space="preserve"> </w:t>
      </w:r>
      <w:r w:rsidR="00DD0F50" w:rsidRPr="000E7597">
        <w:rPr>
          <w:rFonts w:cs="Arial"/>
          <w:b w:val="0"/>
        </w:rPr>
        <w:t>(Appendix 1),</w:t>
      </w:r>
      <w:r w:rsidR="00DD0F50">
        <w:rPr>
          <w:rFonts w:cs="Arial"/>
          <w:b w:val="0"/>
        </w:rPr>
        <w:t xml:space="preserve"> which recommends the appointment of CLC Contractors to undertake the work, as well as a summary showing the total cost of works under Lots 1, 2 and 3 as compared to the pre-tender estimates </w:t>
      </w:r>
      <w:r w:rsidR="00DD0F50" w:rsidRPr="000E7597">
        <w:rPr>
          <w:rFonts w:cs="Arial"/>
          <w:b w:val="0"/>
        </w:rPr>
        <w:t>(Appendix 3)</w:t>
      </w:r>
      <w:r w:rsidR="00B82E7D" w:rsidRPr="000E7597">
        <w:rPr>
          <w:rFonts w:cs="Arial"/>
          <w:b w:val="0"/>
        </w:rPr>
        <w:t>.</w:t>
      </w:r>
      <w:r w:rsidR="00E218F5" w:rsidRPr="00D71915">
        <w:rPr>
          <w:rFonts w:cs="Arial"/>
          <w:b w:val="0"/>
        </w:rPr>
        <w:t xml:space="preserve"> The amounts specified in the</w:t>
      </w:r>
      <w:r w:rsidR="00E218F5">
        <w:rPr>
          <w:rFonts w:cs="Arial"/>
          <w:b w:val="0"/>
        </w:rPr>
        <w:t xml:space="preserve"> </w:t>
      </w:r>
      <w:r w:rsidR="00E218F5" w:rsidRPr="00D71915">
        <w:rPr>
          <w:rFonts w:cs="Arial"/>
          <w:b w:val="0"/>
        </w:rPr>
        <w:t>tender</w:t>
      </w:r>
      <w:r w:rsidR="007D06F9">
        <w:rPr>
          <w:rFonts w:cs="Arial"/>
          <w:b w:val="0"/>
        </w:rPr>
        <w:t>, which are based on a typical block,</w:t>
      </w:r>
      <w:r>
        <w:rPr>
          <w:rFonts w:cs="Arial"/>
          <w:b w:val="0"/>
        </w:rPr>
        <w:t xml:space="preserve"> </w:t>
      </w:r>
      <w:r w:rsidR="0007620D">
        <w:rPr>
          <w:rFonts w:cs="Arial"/>
          <w:b w:val="0"/>
        </w:rPr>
        <w:t>received</w:t>
      </w:r>
      <w:r w:rsidR="00E218F5" w:rsidRPr="00D71915">
        <w:rPr>
          <w:rFonts w:cs="Arial"/>
          <w:b w:val="0"/>
        </w:rPr>
        <w:t xml:space="preserve"> for the </w:t>
      </w:r>
      <w:r w:rsidR="00E218F5">
        <w:rPr>
          <w:rFonts w:cs="Arial"/>
          <w:b w:val="0"/>
        </w:rPr>
        <w:t xml:space="preserve">works/services under the </w:t>
      </w:r>
      <w:r w:rsidR="00E218F5" w:rsidRPr="00D71915">
        <w:rPr>
          <w:rFonts w:cs="Arial"/>
          <w:b w:val="0"/>
        </w:rPr>
        <w:t xml:space="preserve">proposed </w:t>
      </w:r>
      <w:r w:rsidR="00E218F5">
        <w:rPr>
          <w:rFonts w:cs="Arial"/>
          <w:b w:val="0"/>
        </w:rPr>
        <w:t>agreement</w:t>
      </w:r>
      <w:r w:rsidR="00E218F5" w:rsidRPr="00D71915">
        <w:rPr>
          <w:rFonts w:cs="Arial"/>
          <w:b w:val="0"/>
        </w:rPr>
        <w:t xml:space="preserve"> are as </w:t>
      </w:r>
      <w:r w:rsidR="002C7A6A">
        <w:rPr>
          <w:rFonts w:cs="Arial"/>
          <w:b w:val="0"/>
        </w:rPr>
        <w:t>se</w:t>
      </w:r>
      <w:r w:rsidR="00DD0F50">
        <w:rPr>
          <w:rFonts w:cs="Arial"/>
          <w:b w:val="0"/>
        </w:rPr>
        <w:t xml:space="preserve">t out in the attached </w:t>
      </w:r>
      <w:r w:rsidR="00DD0F50" w:rsidRPr="000E7597">
        <w:rPr>
          <w:rFonts w:cs="Arial"/>
          <w:b w:val="0"/>
        </w:rPr>
        <w:t>Appendix 2</w:t>
      </w:r>
      <w:r w:rsidR="00DD0F50" w:rsidRPr="00B07C9A">
        <w:rPr>
          <w:rFonts w:cs="Arial"/>
          <w:b w:val="0"/>
        </w:rPr>
        <w:t>.</w:t>
      </w:r>
      <w:r w:rsidR="00E218F5" w:rsidRPr="00D71915">
        <w:rPr>
          <w:rFonts w:cs="Arial"/>
          <w:b w:val="0"/>
        </w:rPr>
        <w:t xml:space="preserve"> </w:t>
      </w:r>
    </w:p>
    <w:p w:rsidR="00E218F5" w:rsidRDefault="00E218F5" w:rsidP="00CC0F92">
      <w:pPr>
        <w:pStyle w:val="Level2Heading"/>
        <w:numPr>
          <w:ilvl w:val="0"/>
          <w:numId w:val="0"/>
        </w:numPr>
        <w:spacing w:before="0" w:after="0"/>
        <w:rPr>
          <w:rFonts w:cs="Arial"/>
          <w:b w:val="0"/>
        </w:rPr>
      </w:pPr>
    </w:p>
    <w:p w:rsidR="00E218F5" w:rsidRDefault="00DD0F50" w:rsidP="00CC0F92">
      <w:pPr>
        <w:pStyle w:val="Level2Heading"/>
        <w:numPr>
          <w:ilvl w:val="0"/>
          <w:numId w:val="3"/>
        </w:numPr>
        <w:spacing w:before="0" w:after="0"/>
        <w:ind w:hanging="720"/>
        <w:rPr>
          <w:rFonts w:cs="Arial"/>
          <w:b w:val="0"/>
        </w:rPr>
      </w:pPr>
      <w:r w:rsidRPr="00B07C9A">
        <w:rPr>
          <w:rFonts w:cs="Arial"/>
          <w:b w:val="0"/>
        </w:rPr>
        <w:t>Appendix 2</w:t>
      </w:r>
      <w:r>
        <w:rPr>
          <w:rFonts w:cs="Arial"/>
          <w:b w:val="0"/>
        </w:rPr>
        <w:t xml:space="preserve"> sets out </w:t>
      </w:r>
      <w:r w:rsidR="00E218F5">
        <w:rPr>
          <w:rFonts w:cs="Arial"/>
          <w:b w:val="0"/>
        </w:rPr>
        <w:t>t</w:t>
      </w:r>
      <w:r w:rsidR="00E218F5" w:rsidRPr="00783D88">
        <w:rPr>
          <w:rFonts w:cs="Arial"/>
          <w:b w:val="0"/>
        </w:rPr>
        <w:t xml:space="preserve">he estimated </w:t>
      </w:r>
      <w:r w:rsidR="00E218F5">
        <w:rPr>
          <w:rFonts w:cs="Arial"/>
          <w:b w:val="0"/>
        </w:rPr>
        <w:t xml:space="preserve">total </w:t>
      </w:r>
      <w:r w:rsidR="00E218F5" w:rsidRPr="00783D88">
        <w:rPr>
          <w:rFonts w:cs="Arial"/>
          <w:b w:val="0"/>
        </w:rPr>
        <w:t>unit cost to you</w:t>
      </w:r>
      <w:r w:rsidR="007D06F9">
        <w:rPr>
          <w:rFonts w:cs="Arial"/>
          <w:b w:val="0"/>
        </w:rPr>
        <w:t>, based on the typical block tender price,</w:t>
      </w:r>
      <w:r w:rsidR="00E218F5" w:rsidRPr="00783D88">
        <w:rPr>
          <w:rFonts w:cs="Arial"/>
          <w:b w:val="0"/>
        </w:rPr>
        <w:t xml:space="preserve"> at </w:t>
      </w:r>
      <w:r w:rsidR="00E218F5" w:rsidRPr="009B3F1F">
        <w:rPr>
          <w:rFonts w:cs="Arial"/>
          <w:i/>
        </w:rPr>
        <w:t>[9. Insert address of Flat]</w:t>
      </w:r>
      <w:r w:rsidR="00E218F5">
        <w:rPr>
          <w:rFonts w:cs="Arial"/>
        </w:rPr>
        <w:t xml:space="preserve"> </w:t>
      </w:r>
      <w:r w:rsidR="00E218F5">
        <w:rPr>
          <w:rFonts w:cs="Arial"/>
          <w:b w:val="0"/>
        </w:rPr>
        <w:t xml:space="preserve">in respect of the block cost elements for </w:t>
      </w:r>
      <w:r w:rsidR="007D06F9">
        <w:rPr>
          <w:rFonts w:cs="Arial"/>
          <w:b w:val="0"/>
        </w:rPr>
        <w:t>the proposed agreement</w:t>
      </w:r>
      <w:r>
        <w:rPr>
          <w:rFonts w:cs="Arial"/>
          <w:b w:val="0"/>
        </w:rPr>
        <w:t>.</w:t>
      </w:r>
      <w:r w:rsidR="00E218F5" w:rsidRPr="00783D88">
        <w:rPr>
          <w:rFonts w:cs="Arial"/>
          <w:b w:val="0"/>
        </w:rPr>
        <w:t xml:space="preserve"> </w:t>
      </w:r>
    </w:p>
    <w:p w:rsidR="00E218F5" w:rsidRDefault="00E218F5" w:rsidP="00CC0F92">
      <w:pPr>
        <w:pStyle w:val="Level2Heading"/>
        <w:numPr>
          <w:ilvl w:val="0"/>
          <w:numId w:val="0"/>
        </w:numPr>
        <w:spacing w:before="0" w:after="0"/>
        <w:ind w:left="720"/>
        <w:rPr>
          <w:rFonts w:cs="Arial"/>
          <w:b w:val="0"/>
        </w:rPr>
      </w:pPr>
    </w:p>
    <w:p w:rsidR="00E218F5" w:rsidRDefault="00E218F5" w:rsidP="00CC0F92">
      <w:pPr>
        <w:pStyle w:val="Level2Heading"/>
        <w:numPr>
          <w:ilvl w:val="0"/>
          <w:numId w:val="0"/>
        </w:numPr>
        <w:spacing w:before="0" w:after="0"/>
        <w:ind w:left="720"/>
        <w:rPr>
          <w:rFonts w:cs="Arial"/>
          <w:b w:val="0"/>
        </w:rPr>
      </w:pPr>
      <w:r>
        <w:rPr>
          <w:rFonts w:cs="Arial"/>
          <w:b w:val="0"/>
        </w:rPr>
        <w:t xml:space="preserve">The apportionment of the block costs are made in accordance with the terms of your lease. </w:t>
      </w:r>
    </w:p>
    <w:p w:rsidR="00E218F5" w:rsidRDefault="00E218F5" w:rsidP="00CC0F92">
      <w:pPr>
        <w:pStyle w:val="Level2Heading"/>
        <w:numPr>
          <w:ilvl w:val="0"/>
          <w:numId w:val="3"/>
        </w:numPr>
        <w:spacing w:before="0" w:after="0"/>
        <w:ind w:hanging="720"/>
        <w:rPr>
          <w:rFonts w:cs="Arial"/>
          <w:b w:val="0"/>
        </w:rPr>
      </w:pPr>
      <w:r>
        <w:rPr>
          <w:rFonts w:cs="Arial"/>
          <w:b w:val="0"/>
        </w:rPr>
        <w:lastRenderedPageBreak/>
        <w:t>VAT at 20% and</w:t>
      </w:r>
      <w:r w:rsidR="00DA1E15">
        <w:rPr>
          <w:rFonts w:cs="Arial"/>
          <w:b w:val="0"/>
        </w:rPr>
        <w:t xml:space="preserve"> in accordance with </w:t>
      </w:r>
      <w:r w:rsidR="00DA1E15" w:rsidRPr="00DA1E15">
        <w:rPr>
          <w:rFonts w:cs="Arial"/>
        </w:rPr>
        <w:t>Schedule Four</w:t>
      </w:r>
      <w:r w:rsidR="00DA1E15">
        <w:rPr>
          <w:rFonts w:cs="Arial"/>
        </w:rPr>
        <w:t>,</w:t>
      </w:r>
      <w:r w:rsidR="00DA1E15">
        <w:rPr>
          <w:rFonts w:cs="Arial"/>
          <w:b w:val="0"/>
        </w:rPr>
        <w:t xml:space="preserve"> </w:t>
      </w:r>
      <w:r w:rsidR="00DA1E15" w:rsidRPr="00DA1E15">
        <w:rPr>
          <w:rFonts w:cs="Arial"/>
        </w:rPr>
        <w:t>4.2.</w:t>
      </w:r>
      <w:r w:rsidR="00CC0F92">
        <w:rPr>
          <w:rFonts w:cs="Arial"/>
        </w:rPr>
        <w:t xml:space="preserve"> </w:t>
      </w:r>
      <w:r w:rsidR="00DA1E15" w:rsidRPr="00DA1E15">
        <w:rPr>
          <w:rFonts w:cs="Arial"/>
        </w:rPr>
        <w:t>(ii) (s)</w:t>
      </w:r>
      <w:r>
        <w:rPr>
          <w:rFonts w:cs="Arial"/>
          <w:b w:val="0"/>
        </w:rPr>
        <w:t xml:space="preserve"> </w:t>
      </w:r>
      <w:r w:rsidR="00DA1E15">
        <w:rPr>
          <w:rFonts w:cs="Arial"/>
          <w:b w:val="0"/>
        </w:rPr>
        <w:t xml:space="preserve">of the Lease </w:t>
      </w:r>
      <w:r>
        <w:rPr>
          <w:rFonts w:cs="Arial"/>
          <w:b w:val="0"/>
        </w:rPr>
        <w:t xml:space="preserve">the cost of </w:t>
      </w:r>
      <w:r w:rsidR="00DA1E15">
        <w:rPr>
          <w:rFonts w:cs="Arial"/>
          <w:b w:val="0"/>
        </w:rPr>
        <w:t xml:space="preserve">supervision at 10% which will include </w:t>
      </w:r>
      <w:r>
        <w:rPr>
          <w:rFonts w:cs="Arial"/>
          <w:b w:val="0"/>
        </w:rPr>
        <w:t xml:space="preserve">project management and </w:t>
      </w:r>
      <w:r w:rsidR="00DA1E15">
        <w:rPr>
          <w:rFonts w:cs="Arial"/>
          <w:b w:val="0"/>
        </w:rPr>
        <w:t xml:space="preserve">design fees, and in accordance with </w:t>
      </w:r>
      <w:r w:rsidR="00DA1E15">
        <w:rPr>
          <w:rFonts w:cs="Arial"/>
        </w:rPr>
        <w:t xml:space="preserve">Schedule 4, 4.1 (J) and Schedule Four, 4.2 </w:t>
      </w:r>
      <w:r w:rsidR="00DA1E15" w:rsidRPr="00DA1E15">
        <w:rPr>
          <w:rFonts w:cs="Arial"/>
          <w:b w:val="0"/>
        </w:rPr>
        <w:t>of the Lease</w:t>
      </w:r>
      <w:r w:rsidR="00DA1E15">
        <w:rPr>
          <w:rFonts w:cs="Arial"/>
        </w:rPr>
        <w:t xml:space="preserve"> </w:t>
      </w:r>
      <w:r>
        <w:rPr>
          <w:rFonts w:cs="Arial"/>
          <w:b w:val="0"/>
        </w:rPr>
        <w:t xml:space="preserve">administration costs </w:t>
      </w:r>
      <w:r w:rsidR="00DA1E15">
        <w:rPr>
          <w:rFonts w:cs="Arial"/>
          <w:b w:val="0"/>
        </w:rPr>
        <w:t>at</w:t>
      </w:r>
      <w:r>
        <w:rPr>
          <w:rFonts w:cs="Arial"/>
          <w:b w:val="0"/>
        </w:rPr>
        <w:t xml:space="preserve"> 15% will be added to the final account of any works carried out or services provided.  You should note that these are estimated costs and the final account may be higher or lower than the prices given in this notice. </w:t>
      </w:r>
    </w:p>
    <w:p w:rsidR="00E218F5" w:rsidRDefault="00E218F5" w:rsidP="00CC0F92">
      <w:pPr>
        <w:pStyle w:val="Level2Heading"/>
        <w:numPr>
          <w:ilvl w:val="0"/>
          <w:numId w:val="0"/>
        </w:numPr>
        <w:spacing w:before="0" w:after="0"/>
        <w:rPr>
          <w:rFonts w:cs="Arial"/>
          <w:b w:val="0"/>
        </w:rPr>
      </w:pPr>
    </w:p>
    <w:p w:rsidR="00E218F5" w:rsidRPr="00CC0F92" w:rsidRDefault="00E218F5" w:rsidP="00CC0F92">
      <w:pPr>
        <w:pStyle w:val="Level2Heading"/>
        <w:numPr>
          <w:ilvl w:val="0"/>
          <w:numId w:val="3"/>
        </w:numPr>
        <w:spacing w:before="0" w:after="0"/>
        <w:ind w:hanging="720"/>
        <w:rPr>
          <w:rFonts w:cs="Arial"/>
        </w:rPr>
      </w:pPr>
      <w:r w:rsidRPr="00B07C9A">
        <w:rPr>
          <w:rFonts w:cs="Arial"/>
          <w:b w:val="0"/>
        </w:rPr>
        <w:t xml:space="preserve">The intended </w:t>
      </w:r>
      <w:r w:rsidR="005F110B" w:rsidRPr="00B07C9A">
        <w:rPr>
          <w:rFonts w:cs="Arial"/>
          <w:b w:val="0"/>
        </w:rPr>
        <w:t xml:space="preserve">overall </w:t>
      </w:r>
      <w:r w:rsidRPr="00B07C9A">
        <w:rPr>
          <w:rFonts w:cs="Arial"/>
          <w:b w:val="0"/>
        </w:rPr>
        <w:t>duration of this agreement is five years</w:t>
      </w:r>
      <w:r w:rsidR="00CC0F92">
        <w:rPr>
          <w:rFonts w:cs="Arial"/>
          <w:b w:val="0"/>
        </w:rPr>
        <w:t>,</w:t>
      </w:r>
      <w:r w:rsidR="005F110B" w:rsidRPr="00B07C9A">
        <w:rPr>
          <w:rFonts w:cs="Arial"/>
          <w:b w:val="0"/>
        </w:rPr>
        <w:t xml:space="preserve"> including extensions</w:t>
      </w:r>
      <w:r w:rsidR="00B07C9A">
        <w:rPr>
          <w:rFonts w:cs="Arial"/>
          <w:b w:val="0"/>
        </w:rPr>
        <w:t>.</w:t>
      </w:r>
    </w:p>
    <w:p w:rsidR="00CC0F92" w:rsidRPr="00CC0F92" w:rsidRDefault="00CC0F92" w:rsidP="00CC0F92">
      <w:pPr>
        <w:pStyle w:val="Level2Heading"/>
        <w:numPr>
          <w:ilvl w:val="0"/>
          <w:numId w:val="0"/>
        </w:numPr>
        <w:spacing w:before="0" w:after="0"/>
        <w:rPr>
          <w:rFonts w:cs="Arial"/>
        </w:rPr>
      </w:pPr>
    </w:p>
    <w:p w:rsidR="00CC0F92" w:rsidRPr="00CC0F92" w:rsidRDefault="00E218F5" w:rsidP="00CC0F92">
      <w:pPr>
        <w:pStyle w:val="Level2Heading"/>
        <w:numPr>
          <w:ilvl w:val="0"/>
          <w:numId w:val="3"/>
        </w:numPr>
        <w:spacing w:before="0" w:after="0"/>
        <w:ind w:hanging="720"/>
        <w:rPr>
          <w:rFonts w:cs="Arial"/>
        </w:rPr>
      </w:pPr>
      <w:r w:rsidRPr="00CC0F92">
        <w:rPr>
          <w:rFonts w:cs="Arial"/>
          <w:b w:val="0"/>
        </w:rPr>
        <w:t xml:space="preserve">Copies of the estimates and proposals may be inspected at Southampton City Council, Ground Floor, East Wing, Civic Centre, Southampton </w:t>
      </w:r>
      <w:r w:rsidR="00CC0F92" w:rsidRPr="00CC0F92">
        <w:rPr>
          <w:rFonts w:cs="Arial"/>
          <w:b w:val="0"/>
        </w:rPr>
        <w:t>SO14 7LY.</w:t>
      </w:r>
      <w:r w:rsidRPr="00CC0F92">
        <w:rPr>
          <w:rFonts w:cs="Arial"/>
          <w:b w:val="0"/>
        </w:rPr>
        <w:t xml:space="preserve"> </w:t>
      </w:r>
      <w:r w:rsidR="00CC0F92" w:rsidRPr="00CC0F92">
        <w:rPr>
          <w:rFonts w:cs="Arial"/>
          <w:b w:val="0"/>
        </w:rPr>
        <w:t xml:space="preserve">Please email us for an appointment time between the hours of 9.00am and 4.00pm Monday to Friday to </w:t>
      </w:r>
      <w:hyperlink r:id="rId10" w:history="1">
        <w:r w:rsidR="00CC0F92" w:rsidRPr="00CC0F92">
          <w:rPr>
            <w:rStyle w:val="Hyperlink"/>
            <w:rFonts w:cs="Arial"/>
            <w:b w:val="0"/>
          </w:rPr>
          <w:t>Section20@southampton.gov.uk</w:t>
        </w:r>
      </w:hyperlink>
      <w:r w:rsidR="00CC0F92" w:rsidRPr="00CC0F92">
        <w:rPr>
          <w:rFonts w:cs="Arial"/>
          <w:b w:val="0"/>
        </w:rPr>
        <w:t>.</w:t>
      </w:r>
    </w:p>
    <w:p w:rsidR="00E218F5" w:rsidRDefault="00E218F5" w:rsidP="00CC0F92">
      <w:pPr>
        <w:pStyle w:val="Level2Heading"/>
        <w:numPr>
          <w:ilvl w:val="0"/>
          <w:numId w:val="0"/>
        </w:numPr>
        <w:spacing w:before="0" w:after="0"/>
        <w:rPr>
          <w:rFonts w:cs="Arial"/>
          <w:b w:val="0"/>
        </w:rPr>
      </w:pPr>
    </w:p>
    <w:p w:rsidR="00E218F5" w:rsidRDefault="00E218F5" w:rsidP="00CC0F92">
      <w:pPr>
        <w:pStyle w:val="Level2Heading"/>
        <w:numPr>
          <w:ilvl w:val="0"/>
          <w:numId w:val="3"/>
        </w:numPr>
        <w:spacing w:before="0" w:after="0"/>
        <w:ind w:hanging="720"/>
        <w:rPr>
          <w:rFonts w:cs="Arial"/>
          <w:b w:val="0"/>
        </w:rPr>
      </w:pPr>
      <w:r>
        <w:rPr>
          <w:rFonts w:cs="Arial"/>
          <w:b w:val="0"/>
        </w:rPr>
        <w:t xml:space="preserve">We did not receive any written comments in relation to the Notice of Intention during the consultation period as </w:t>
      </w:r>
      <w:r w:rsidR="00CC0F92">
        <w:rPr>
          <w:rFonts w:cs="Arial"/>
          <w:b w:val="0"/>
        </w:rPr>
        <w:t>set out in our Notice issued on 10 April 2017.</w:t>
      </w:r>
    </w:p>
    <w:p w:rsidR="00E218F5" w:rsidRDefault="00E218F5" w:rsidP="00CC0F92">
      <w:pPr>
        <w:pStyle w:val="Level2Heading"/>
        <w:numPr>
          <w:ilvl w:val="0"/>
          <w:numId w:val="0"/>
        </w:numPr>
        <w:spacing w:before="0" w:after="0"/>
        <w:rPr>
          <w:rFonts w:cs="Arial"/>
          <w:b w:val="0"/>
        </w:rPr>
      </w:pPr>
    </w:p>
    <w:p w:rsidR="00E218F5" w:rsidRDefault="00E218F5" w:rsidP="00CC0F92">
      <w:pPr>
        <w:pStyle w:val="Level2Heading"/>
        <w:numPr>
          <w:ilvl w:val="0"/>
          <w:numId w:val="3"/>
        </w:numPr>
        <w:spacing w:before="0" w:after="0"/>
        <w:ind w:hanging="720"/>
        <w:rPr>
          <w:rFonts w:cs="Arial"/>
          <w:b w:val="0"/>
        </w:rPr>
      </w:pPr>
      <w:r>
        <w:rPr>
          <w:rFonts w:cs="Arial"/>
          <w:b w:val="0"/>
        </w:rPr>
        <w:t xml:space="preserve">We invite you to make written observations in relation to the proposals by emailing </w:t>
      </w:r>
      <w:hyperlink r:id="rId11" w:history="1">
        <w:r w:rsidRPr="002E31CE">
          <w:rPr>
            <w:rStyle w:val="Hyperlink"/>
            <w:rFonts w:cs="Arial"/>
            <w:b w:val="0"/>
          </w:rPr>
          <w:t>Section20@southampton.gov.uk</w:t>
        </w:r>
      </w:hyperlink>
      <w:r>
        <w:rPr>
          <w:rFonts w:cs="Arial"/>
          <w:b w:val="0"/>
        </w:rPr>
        <w:t xml:space="preserve"> or alternatively send a letter to Capital Assets, Southampton City Council, </w:t>
      </w:r>
      <w:r w:rsidRPr="00C374A1">
        <w:rPr>
          <w:rFonts w:cs="Arial"/>
          <w:b w:val="0"/>
        </w:rPr>
        <w:t>Ground Floor, East Wing</w:t>
      </w:r>
      <w:r>
        <w:rPr>
          <w:rFonts w:cs="Arial"/>
          <w:b w:val="0"/>
        </w:rPr>
        <w:t xml:space="preserve">, </w:t>
      </w:r>
      <w:r w:rsidRPr="00C374A1">
        <w:rPr>
          <w:rFonts w:cs="Arial"/>
          <w:b w:val="0"/>
        </w:rPr>
        <w:t>Civic Centre</w:t>
      </w:r>
      <w:r>
        <w:rPr>
          <w:rFonts w:cs="Arial"/>
          <w:b w:val="0"/>
        </w:rPr>
        <w:t xml:space="preserve">, Southampton </w:t>
      </w:r>
      <w:r w:rsidRPr="00C374A1">
        <w:rPr>
          <w:rFonts w:cs="Arial"/>
          <w:b w:val="0"/>
        </w:rPr>
        <w:t>SO14 7LY</w:t>
      </w:r>
      <w:r>
        <w:rPr>
          <w:rFonts w:cs="Arial"/>
          <w:b w:val="0"/>
        </w:rPr>
        <w:t xml:space="preserve">.  </w:t>
      </w:r>
    </w:p>
    <w:p w:rsidR="00E218F5" w:rsidRDefault="00E218F5" w:rsidP="00CC0F92">
      <w:pPr>
        <w:pStyle w:val="Level2Heading"/>
        <w:numPr>
          <w:ilvl w:val="0"/>
          <w:numId w:val="0"/>
        </w:numPr>
        <w:spacing w:before="0" w:after="0"/>
        <w:ind w:left="720"/>
        <w:rPr>
          <w:rFonts w:cs="Arial"/>
          <w:b w:val="0"/>
        </w:rPr>
      </w:pPr>
    </w:p>
    <w:p w:rsidR="00E218F5" w:rsidRPr="003C1EC5" w:rsidRDefault="00E218F5" w:rsidP="00CC0F92">
      <w:pPr>
        <w:pStyle w:val="Level2Heading"/>
        <w:numPr>
          <w:ilvl w:val="0"/>
          <w:numId w:val="3"/>
        </w:numPr>
        <w:spacing w:before="0" w:after="0"/>
        <w:ind w:hanging="720"/>
        <w:rPr>
          <w:rFonts w:cs="Arial"/>
          <w:b w:val="0"/>
        </w:rPr>
      </w:pPr>
      <w:r w:rsidRPr="003C1EC5">
        <w:rPr>
          <w:rFonts w:cs="Arial"/>
          <w:b w:val="0"/>
        </w:rPr>
        <w:t>You do not have to comment or raise any observations upon this notice.  However, if you wish to do so any observations you wish to make must be received by us in writing within the</w:t>
      </w:r>
      <w:r>
        <w:rPr>
          <w:rFonts w:cs="Arial"/>
          <w:b w:val="0"/>
        </w:rPr>
        <w:t xml:space="preserve"> 30 day consultation period, which ends on </w:t>
      </w:r>
      <w:r w:rsidR="00CC0F92">
        <w:rPr>
          <w:rFonts w:cs="Arial"/>
          <w:b w:val="0"/>
        </w:rPr>
        <w:t xml:space="preserve">29 September 2017.   </w:t>
      </w:r>
      <w:r w:rsidRPr="003C1EC5">
        <w:rPr>
          <w:rFonts w:cs="Arial"/>
          <w:b w:val="0"/>
        </w:rPr>
        <w:t xml:space="preserve">Any comments received after this date will not be considered. </w:t>
      </w:r>
    </w:p>
    <w:p w:rsidR="00E218F5" w:rsidRDefault="00E218F5" w:rsidP="00CC0F92">
      <w:pPr>
        <w:pStyle w:val="Level2Heading"/>
        <w:numPr>
          <w:ilvl w:val="0"/>
          <w:numId w:val="0"/>
        </w:numPr>
        <w:spacing w:before="0" w:after="0"/>
        <w:rPr>
          <w:rFonts w:cs="Arial"/>
          <w:b w:val="0"/>
        </w:rPr>
      </w:pPr>
    </w:p>
    <w:p w:rsidR="00E218F5" w:rsidRDefault="00E218F5" w:rsidP="00CC0F92">
      <w:pPr>
        <w:pStyle w:val="Level2Heading"/>
        <w:numPr>
          <w:ilvl w:val="0"/>
          <w:numId w:val="0"/>
        </w:numPr>
        <w:spacing w:before="0" w:after="0"/>
        <w:rPr>
          <w:rFonts w:cs="Arial"/>
          <w:b w:val="0"/>
        </w:rPr>
      </w:pPr>
    </w:p>
    <w:p w:rsidR="00E218F5" w:rsidRDefault="00E218F5" w:rsidP="00CC0F92">
      <w:pPr>
        <w:pStyle w:val="Level2Heading"/>
        <w:numPr>
          <w:ilvl w:val="0"/>
          <w:numId w:val="0"/>
        </w:numPr>
        <w:spacing w:before="0" w:after="0"/>
        <w:rPr>
          <w:rFonts w:cs="Arial"/>
          <w:b w:val="0"/>
        </w:rPr>
      </w:pPr>
      <w:r>
        <w:rPr>
          <w:rFonts w:cs="Arial"/>
          <w:b w:val="0"/>
        </w:rPr>
        <w:t>Yours sincerely</w:t>
      </w:r>
      <w:r w:rsidR="00183955">
        <w:rPr>
          <w:rFonts w:cs="Arial"/>
          <w:b w:val="0"/>
        </w:rPr>
        <w:t xml:space="preserve"> </w:t>
      </w:r>
    </w:p>
    <w:p w:rsidR="00E218F5" w:rsidRDefault="00183955" w:rsidP="00CC0F92">
      <w:pPr>
        <w:pStyle w:val="Level2Heading"/>
        <w:numPr>
          <w:ilvl w:val="0"/>
          <w:numId w:val="0"/>
        </w:numPr>
        <w:spacing w:before="0" w:after="0"/>
        <w:rPr>
          <w:rFonts w:cs="Arial"/>
          <w:b w:val="0"/>
        </w:rPr>
      </w:pPr>
      <w:r w:rsidRPr="005A65D6">
        <w:rPr>
          <w:rFonts w:cs="Arial"/>
          <w:noProof/>
          <w:lang w:eastAsia="en-GB"/>
        </w:rPr>
        <w:drawing>
          <wp:inline distT="0" distB="0" distL="0" distR="0" wp14:anchorId="6BA35545" wp14:editId="740B356B">
            <wp:extent cx="284797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495300"/>
                    </a:xfrm>
                    <a:prstGeom prst="rect">
                      <a:avLst/>
                    </a:prstGeom>
                    <a:noFill/>
                    <a:ln>
                      <a:noFill/>
                    </a:ln>
                  </pic:spPr>
                </pic:pic>
              </a:graphicData>
            </a:graphic>
          </wp:inline>
        </w:drawing>
      </w:r>
    </w:p>
    <w:p w:rsidR="00C713CE" w:rsidRDefault="00C713CE" w:rsidP="00CC0F92">
      <w:pPr>
        <w:pStyle w:val="Level2Heading"/>
        <w:numPr>
          <w:ilvl w:val="0"/>
          <w:numId w:val="0"/>
        </w:numPr>
        <w:spacing w:before="0" w:after="0" w:line="240" w:lineRule="auto"/>
        <w:rPr>
          <w:rFonts w:cs="Arial"/>
          <w:b w:val="0"/>
        </w:rPr>
      </w:pPr>
      <w:r>
        <w:rPr>
          <w:rFonts w:cs="Arial"/>
          <w:b w:val="0"/>
        </w:rPr>
        <w:t>Neville Tomblin</w:t>
      </w:r>
    </w:p>
    <w:p w:rsidR="00E218F5" w:rsidRDefault="00C713CE" w:rsidP="00CC0F92">
      <w:pPr>
        <w:pStyle w:val="Level2Heading"/>
        <w:numPr>
          <w:ilvl w:val="0"/>
          <w:numId w:val="0"/>
        </w:numPr>
        <w:spacing w:before="0" w:after="0" w:line="240" w:lineRule="auto"/>
        <w:rPr>
          <w:rFonts w:cs="Arial"/>
          <w:b w:val="0"/>
        </w:rPr>
      </w:pPr>
      <w:r>
        <w:rPr>
          <w:rFonts w:cs="Arial"/>
          <w:b w:val="0"/>
        </w:rPr>
        <w:t xml:space="preserve">Housing Capital </w:t>
      </w:r>
      <w:r w:rsidR="00E218F5">
        <w:rPr>
          <w:rFonts w:cs="Arial"/>
          <w:b w:val="0"/>
        </w:rPr>
        <w:t>Project</w:t>
      </w:r>
      <w:r>
        <w:rPr>
          <w:rFonts w:cs="Arial"/>
          <w:b w:val="0"/>
        </w:rPr>
        <w:t>s</w:t>
      </w:r>
      <w:r w:rsidR="00E218F5">
        <w:rPr>
          <w:rFonts w:cs="Arial"/>
          <w:b w:val="0"/>
        </w:rPr>
        <w:t xml:space="preserve"> Manager</w:t>
      </w:r>
    </w:p>
    <w:p w:rsidR="00C713CE" w:rsidRDefault="00C713CE" w:rsidP="00CC0F92">
      <w:pPr>
        <w:pStyle w:val="Level2Heading"/>
        <w:numPr>
          <w:ilvl w:val="0"/>
          <w:numId w:val="0"/>
        </w:numPr>
        <w:spacing w:before="0" w:after="0" w:line="240" w:lineRule="auto"/>
        <w:rPr>
          <w:rFonts w:cs="Arial"/>
          <w:b w:val="0"/>
        </w:rPr>
      </w:pPr>
      <w:r>
        <w:rPr>
          <w:rFonts w:cs="Arial"/>
          <w:b w:val="0"/>
        </w:rPr>
        <w:t>Capital Assets</w:t>
      </w:r>
    </w:p>
    <w:p w:rsidR="00C713CE" w:rsidRDefault="00C713CE" w:rsidP="00CC0F92">
      <w:pPr>
        <w:pStyle w:val="Level2Heading"/>
        <w:numPr>
          <w:ilvl w:val="0"/>
          <w:numId w:val="0"/>
        </w:numPr>
        <w:spacing w:before="0" w:after="0" w:line="240" w:lineRule="auto"/>
        <w:rPr>
          <w:rFonts w:cs="Arial"/>
          <w:b w:val="0"/>
        </w:rPr>
      </w:pPr>
    </w:p>
    <w:p w:rsidR="0067288C" w:rsidRDefault="0067288C" w:rsidP="0067288C">
      <w:pPr>
        <w:pStyle w:val="Level2Heading"/>
        <w:numPr>
          <w:ilvl w:val="0"/>
          <w:numId w:val="0"/>
        </w:numPr>
        <w:spacing w:before="0" w:after="0"/>
        <w:rPr>
          <w:rFonts w:cs="Arial"/>
          <w:b w:val="0"/>
        </w:rPr>
      </w:pPr>
      <w:proofErr w:type="spellStart"/>
      <w:r>
        <w:rPr>
          <w:rFonts w:cs="Arial"/>
          <w:b w:val="0"/>
        </w:rPr>
        <w:t>Encs</w:t>
      </w:r>
      <w:proofErr w:type="spellEnd"/>
      <w:r>
        <w:rPr>
          <w:rFonts w:cs="Arial"/>
          <w:b w:val="0"/>
        </w:rPr>
        <w:t>: Appendices 1, Appendix 2, Appendix 3, Location map, Storey elevation</w:t>
      </w:r>
    </w:p>
    <w:p w:rsidR="00183955" w:rsidRDefault="00183955" w:rsidP="00CC0F92">
      <w:pPr>
        <w:pStyle w:val="Level2Heading"/>
        <w:numPr>
          <w:ilvl w:val="0"/>
          <w:numId w:val="0"/>
        </w:numPr>
        <w:spacing w:before="0" w:after="0"/>
        <w:rPr>
          <w:rFonts w:cs="Arial"/>
          <w:b w:val="0"/>
        </w:rPr>
      </w:pPr>
    </w:p>
    <w:p w:rsidR="00E218F5" w:rsidRDefault="00E218F5" w:rsidP="00CC0F92">
      <w:pPr>
        <w:pStyle w:val="Level2Heading"/>
        <w:numPr>
          <w:ilvl w:val="0"/>
          <w:numId w:val="0"/>
        </w:numPr>
        <w:spacing w:before="0" w:after="0"/>
        <w:rPr>
          <w:rFonts w:cs="Arial"/>
          <w:b w:val="0"/>
        </w:rPr>
      </w:pPr>
    </w:p>
    <w:p w:rsidR="00E218F5" w:rsidRDefault="00E218F5" w:rsidP="00CC0F92">
      <w:pPr>
        <w:pStyle w:val="Level2Heading"/>
        <w:numPr>
          <w:ilvl w:val="0"/>
          <w:numId w:val="0"/>
        </w:numPr>
        <w:spacing w:before="0" w:after="0"/>
        <w:jc w:val="center"/>
        <w:rPr>
          <w:rFonts w:cs="Arial"/>
        </w:rPr>
      </w:pPr>
      <w:r>
        <w:rPr>
          <w:rFonts w:cs="Arial"/>
        </w:rPr>
        <w:t>THIS LETTER IS IMPORTANT.</w:t>
      </w:r>
    </w:p>
    <w:p w:rsidR="00E218F5" w:rsidRDefault="00E218F5" w:rsidP="00CC0F92">
      <w:pPr>
        <w:pStyle w:val="Level2Heading"/>
        <w:numPr>
          <w:ilvl w:val="0"/>
          <w:numId w:val="0"/>
        </w:numPr>
        <w:spacing w:before="0" w:after="0"/>
        <w:jc w:val="center"/>
        <w:rPr>
          <w:rFonts w:cs="Arial"/>
        </w:rPr>
      </w:pPr>
      <w:r>
        <w:rPr>
          <w:rFonts w:cs="Arial"/>
        </w:rPr>
        <w:t>PLEASE KEEP IT IN A SAFE PLACE FOR FUTURE REFERENCE AND IN</w:t>
      </w:r>
    </w:p>
    <w:p w:rsidR="00E218F5" w:rsidRDefault="00E218F5" w:rsidP="00CC0F92">
      <w:pPr>
        <w:pStyle w:val="Level2Heading"/>
        <w:numPr>
          <w:ilvl w:val="0"/>
          <w:numId w:val="0"/>
        </w:numPr>
        <w:spacing w:before="0" w:after="0"/>
        <w:jc w:val="center"/>
        <w:rPr>
          <w:rFonts w:cs="Arial"/>
        </w:rPr>
      </w:pPr>
      <w:r>
        <w:rPr>
          <w:rFonts w:cs="Arial"/>
        </w:rPr>
        <w:t>PARTICULAR IF YOU ARE SELLING YOUR PROPERTY THEN MAKE SURE</w:t>
      </w:r>
    </w:p>
    <w:p w:rsidR="00E218F5" w:rsidRDefault="00E218F5" w:rsidP="00CC0F92">
      <w:pPr>
        <w:pStyle w:val="Level2Heading"/>
        <w:numPr>
          <w:ilvl w:val="0"/>
          <w:numId w:val="0"/>
        </w:numPr>
        <w:spacing w:before="0" w:after="0"/>
        <w:ind w:left="720"/>
        <w:jc w:val="center"/>
        <w:rPr>
          <w:rFonts w:cs="Arial"/>
        </w:rPr>
      </w:pPr>
      <w:r>
        <w:rPr>
          <w:rFonts w:cs="Arial"/>
        </w:rPr>
        <w:t>YOU SUPPLY IT TO YOUR CONVEYANCERS SO THAT THEY CAN MAKE IT AVAILABLE TO YOUR BUYER.  THE INFORMATION SET OUT IN THIS NOTICE</w:t>
      </w:r>
    </w:p>
    <w:p w:rsidR="00604A37" w:rsidRDefault="00CC0F92" w:rsidP="00CC0F92">
      <w:pPr>
        <w:pStyle w:val="Level2Heading"/>
        <w:numPr>
          <w:ilvl w:val="0"/>
          <w:numId w:val="0"/>
        </w:numPr>
        <w:spacing w:before="0" w:after="0"/>
        <w:ind w:left="720"/>
        <w:jc w:val="center"/>
        <w:rPr>
          <w:rFonts w:cs="Arial"/>
        </w:rPr>
      </w:pPr>
      <w:r>
        <w:rPr>
          <w:rFonts w:cs="Arial"/>
        </w:rPr>
        <w:t>MAY BE RELEVANT FOR A BUYER.</w:t>
      </w:r>
    </w:p>
    <w:sectPr w:rsidR="00604A37" w:rsidSect="00FD7F9E">
      <w:footerReference w:type="default" r:id="rId13"/>
      <w:headerReference w:type="first" r:id="rId14"/>
      <w:footerReference w:type="first" r:id="rId15"/>
      <w:pgSz w:w="11899" w:h="16838"/>
      <w:pgMar w:top="1152" w:right="1152" w:bottom="1152" w:left="1152"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4D" w:rsidRDefault="00A4414D" w:rsidP="00863FB2">
      <w:pPr>
        <w:spacing w:after="0"/>
      </w:pPr>
      <w:r>
        <w:separator/>
      </w:r>
    </w:p>
  </w:endnote>
  <w:endnote w:type="continuationSeparator" w:id="0">
    <w:p w:rsidR="00A4414D" w:rsidRDefault="00A4414D" w:rsidP="00863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F92" w:rsidRPr="00CC0F92" w:rsidRDefault="00CC0F92">
    <w:pPr>
      <w:pStyle w:val="Footer"/>
      <w:rPr>
        <w:rFonts w:ascii="Arial" w:hAnsi="Arial" w:cs="Arial"/>
        <w:sz w:val="20"/>
      </w:rPr>
    </w:pPr>
    <w:r w:rsidRPr="00CC0F92">
      <w:rPr>
        <w:rFonts w:ascii="Arial" w:hAnsi="Arial" w:cs="Arial"/>
        <w:sz w:val="20"/>
      </w:rPr>
      <w:t>BWSch2</w:t>
    </w:r>
    <w:r w:rsidR="00183955">
      <w:rPr>
        <w:rFonts w:ascii="Arial" w:hAnsi="Arial" w:cs="Arial"/>
        <w:sz w:val="20"/>
      </w:rPr>
      <w:t>L2Lot1</w:t>
    </w:r>
  </w:p>
  <w:p w:rsidR="00A4414D" w:rsidRDefault="00A441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955" w:rsidRPr="00183955" w:rsidRDefault="00183955">
    <w:pPr>
      <w:pStyle w:val="Footer"/>
      <w:rPr>
        <w:rFonts w:ascii="Arial" w:hAnsi="Arial" w:cs="Arial"/>
        <w:sz w:val="20"/>
      </w:rPr>
    </w:pPr>
    <w:r w:rsidRPr="00183955">
      <w:rPr>
        <w:rFonts w:ascii="Arial" w:hAnsi="Arial" w:cs="Arial"/>
        <w:sz w:val="20"/>
      </w:rPr>
      <w:t>BWSch2L2Lot1</w:t>
    </w:r>
  </w:p>
  <w:p w:rsidR="00CC0F92" w:rsidRDefault="00CC0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4D" w:rsidRDefault="00A4414D" w:rsidP="00863FB2">
      <w:pPr>
        <w:spacing w:after="0"/>
      </w:pPr>
      <w:r>
        <w:separator/>
      </w:r>
    </w:p>
  </w:footnote>
  <w:footnote w:type="continuationSeparator" w:id="0">
    <w:p w:rsidR="00A4414D" w:rsidRDefault="00A4414D" w:rsidP="00863F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A3" w:rsidRDefault="007053F8" w:rsidP="00FD7F9E">
    <w:pPr>
      <w:spacing w:after="0"/>
      <w:ind w:right="-908"/>
      <w:rPr>
        <w:rFonts w:ascii="Arial" w:hAnsi="Arial" w:cs="Arial"/>
        <w:b/>
        <w:bCs/>
        <w:lang w:val="fr-FR"/>
      </w:rPr>
    </w:pPr>
    <w:r>
      <w:rPr>
        <w:rFonts w:ascii="Arial" w:hAnsi="Arial" w:cs="Arial"/>
        <w:noProof/>
        <w:lang w:eastAsia="en-GB"/>
      </w:rPr>
      <w:drawing>
        <wp:anchor distT="0" distB="0" distL="114300" distR="114300" simplePos="0" relativeHeight="251664384" behindDoc="1" locked="0" layoutInCell="1" allowOverlap="1">
          <wp:simplePos x="0" y="0"/>
          <wp:positionH relativeFrom="column">
            <wp:posOffset>5291455</wp:posOffset>
          </wp:positionH>
          <wp:positionV relativeFrom="paragraph">
            <wp:posOffset>-6985</wp:posOffset>
          </wp:positionV>
          <wp:extent cx="869950" cy="77152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771525"/>
                  </a:xfrm>
                  <a:prstGeom prst="rect">
                    <a:avLst/>
                  </a:prstGeom>
                  <a:noFill/>
                </pic:spPr>
              </pic:pic>
            </a:graphicData>
          </a:graphic>
          <wp14:sizeRelH relativeFrom="page">
            <wp14:pctWidth>0</wp14:pctWidth>
          </wp14:sizeRelH>
          <wp14:sizeRelV relativeFrom="page">
            <wp14:pctHeight>0</wp14:pctHeight>
          </wp14:sizeRelV>
        </wp:anchor>
      </w:drawing>
    </w:r>
    <w:r w:rsidR="009C775D">
      <w:rPr>
        <w:rFonts w:ascii="Arial" w:hAnsi="Arial" w:cs="Arial"/>
        <w:b/>
        <w:bCs/>
        <w:lang w:val="fr-FR"/>
      </w:rPr>
      <w:t>Southampton City Council</w:t>
    </w:r>
  </w:p>
  <w:p w:rsidR="00FD7F9E" w:rsidRPr="00C3312A" w:rsidRDefault="00F94D39" w:rsidP="00C3312A">
    <w:pPr>
      <w:spacing w:after="0"/>
      <w:ind w:right="-908"/>
      <w:rPr>
        <w:rFonts w:ascii="Arial" w:hAnsi="Arial" w:cs="Arial"/>
        <w:bCs/>
        <w:lang w:val="fr-FR"/>
      </w:rPr>
    </w:pPr>
    <w:r>
      <w:rPr>
        <w:rFonts w:ascii="Arial" w:hAnsi="Arial" w:cs="Arial"/>
        <w:bCs/>
        <w:lang w:val="fr-FR"/>
      </w:rPr>
      <w:t>Capital Assets</w:t>
    </w:r>
  </w:p>
  <w:p w:rsidR="00FD7F9E" w:rsidRPr="00384AF9" w:rsidRDefault="00FD7F9E" w:rsidP="00FD7F9E">
    <w:pPr>
      <w:pStyle w:val="Header"/>
      <w:rPr>
        <w:rFonts w:ascii="Arial" w:hAnsi="Arial" w:cs="Arial"/>
      </w:rPr>
    </w:pPr>
    <w:r w:rsidRPr="00384AF9">
      <w:rPr>
        <w:rFonts w:ascii="Arial" w:hAnsi="Arial" w:cs="Arial"/>
      </w:rPr>
      <w:t>Civic Centre</w:t>
    </w:r>
  </w:p>
  <w:p w:rsidR="00FD7F9E" w:rsidRPr="00384AF9" w:rsidRDefault="00FD7F9E" w:rsidP="00FD7F9E">
    <w:pPr>
      <w:pStyle w:val="Header"/>
      <w:rPr>
        <w:rFonts w:ascii="Arial" w:hAnsi="Arial" w:cs="Arial"/>
      </w:rPr>
    </w:pPr>
    <w:r w:rsidRPr="00384AF9">
      <w:rPr>
        <w:rFonts w:ascii="Arial" w:hAnsi="Arial" w:cs="Arial"/>
      </w:rPr>
      <w:t>Southampton</w:t>
    </w:r>
  </w:p>
  <w:p w:rsidR="00FD7F9E" w:rsidRDefault="00FD7F9E" w:rsidP="00FD7F9E">
    <w:pPr>
      <w:pStyle w:val="Header"/>
      <w:rPr>
        <w:rFonts w:ascii="Arial" w:hAnsi="Arial" w:cs="Arial"/>
      </w:rPr>
    </w:pPr>
    <w:r w:rsidRPr="00384AF9">
      <w:rPr>
        <w:rFonts w:ascii="Arial" w:hAnsi="Arial" w:cs="Arial"/>
      </w:rPr>
      <w:t>SO14 7LY</w:t>
    </w:r>
  </w:p>
  <w:p w:rsidR="00D000BB" w:rsidRPr="00384AF9" w:rsidRDefault="00D000BB" w:rsidP="00FD7F9E">
    <w:pPr>
      <w:pStyle w:val="Header"/>
      <w:rPr>
        <w:rFonts w:ascii="Arial" w:hAnsi="Arial" w:cs="Arial"/>
      </w:rPr>
    </w:pPr>
  </w:p>
  <w:p w:rsidR="00FD7F9E" w:rsidRDefault="00FD7F9E" w:rsidP="00FD7F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D23C8"/>
    <w:multiLevelType w:val="hybridMultilevel"/>
    <w:tmpl w:val="07CC5AA4"/>
    <w:lvl w:ilvl="0" w:tplc="B0BA82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42E51E86"/>
    <w:multiLevelType w:val="multilevel"/>
    <w:tmpl w:val="412A5990"/>
    <w:numStyleLink w:val="Capsticksnumbering"/>
  </w:abstractNum>
  <w:abstractNum w:abstractNumId="3" w15:restartNumberingAfterBreak="0">
    <w:nsid w:val="7108029D"/>
    <w:multiLevelType w:val="hybridMultilevel"/>
    <w:tmpl w:val="716CA5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788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5"/>
    <w:rsid w:val="0007620D"/>
    <w:rsid w:val="000D5305"/>
    <w:rsid w:val="000E7597"/>
    <w:rsid w:val="00107628"/>
    <w:rsid w:val="0014288B"/>
    <w:rsid w:val="00183955"/>
    <w:rsid w:val="00197D30"/>
    <w:rsid w:val="001B4AD9"/>
    <w:rsid w:val="001D1093"/>
    <w:rsid w:val="001F20B5"/>
    <w:rsid w:val="001F66A3"/>
    <w:rsid w:val="0022235A"/>
    <w:rsid w:val="0027525F"/>
    <w:rsid w:val="002C7A6A"/>
    <w:rsid w:val="003826F4"/>
    <w:rsid w:val="00384AF9"/>
    <w:rsid w:val="003935FD"/>
    <w:rsid w:val="004019CD"/>
    <w:rsid w:val="0043185B"/>
    <w:rsid w:val="00485652"/>
    <w:rsid w:val="004D3058"/>
    <w:rsid w:val="004F2D55"/>
    <w:rsid w:val="00502D41"/>
    <w:rsid w:val="005253AD"/>
    <w:rsid w:val="00592A14"/>
    <w:rsid w:val="005F110B"/>
    <w:rsid w:val="00604715"/>
    <w:rsid w:val="00604A37"/>
    <w:rsid w:val="00610D09"/>
    <w:rsid w:val="00624943"/>
    <w:rsid w:val="0067288C"/>
    <w:rsid w:val="006F0B4D"/>
    <w:rsid w:val="007053F8"/>
    <w:rsid w:val="007458CB"/>
    <w:rsid w:val="00795AD7"/>
    <w:rsid w:val="007A3C37"/>
    <w:rsid w:val="007D06F9"/>
    <w:rsid w:val="00813623"/>
    <w:rsid w:val="00817A7A"/>
    <w:rsid w:val="00825B7C"/>
    <w:rsid w:val="00851541"/>
    <w:rsid w:val="00863FB2"/>
    <w:rsid w:val="00874CF8"/>
    <w:rsid w:val="008A409B"/>
    <w:rsid w:val="008C4D65"/>
    <w:rsid w:val="008E7E37"/>
    <w:rsid w:val="00905D6C"/>
    <w:rsid w:val="009C775D"/>
    <w:rsid w:val="00A4414D"/>
    <w:rsid w:val="00AB7337"/>
    <w:rsid w:val="00AE6BE0"/>
    <w:rsid w:val="00B07C9A"/>
    <w:rsid w:val="00B10CE6"/>
    <w:rsid w:val="00B53F07"/>
    <w:rsid w:val="00B82E7D"/>
    <w:rsid w:val="00B95731"/>
    <w:rsid w:val="00BA1F40"/>
    <w:rsid w:val="00BC1DD3"/>
    <w:rsid w:val="00BC3AB6"/>
    <w:rsid w:val="00C3312A"/>
    <w:rsid w:val="00C713CE"/>
    <w:rsid w:val="00C76D85"/>
    <w:rsid w:val="00CC0F92"/>
    <w:rsid w:val="00CC3C98"/>
    <w:rsid w:val="00D000BB"/>
    <w:rsid w:val="00D84681"/>
    <w:rsid w:val="00DA1E15"/>
    <w:rsid w:val="00DC33DE"/>
    <w:rsid w:val="00DD0F50"/>
    <w:rsid w:val="00E218F5"/>
    <w:rsid w:val="00F52BBE"/>
    <w:rsid w:val="00F64E7A"/>
    <w:rsid w:val="00F94D39"/>
    <w:rsid w:val="00FC1C9E"/>
    <w:rsid w:val="00FD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1093"/>
    <w:pPr>
      <w:tabs>
        <w:tab w:val="center" w:pos="4320"/>
        <w:tab w:val="right" w:pos="8640"/>
      </w:tabs>
      <w:spacing w:after="0"/>
    </w:pPr>
  </w:style>
  <w:style w:type="character" w:customStyle="1" w:styleId="HeaderChar">
    <w:name w:val="Header Char"/>
    <w:link w:val="Header"/>
    <w:uiPriority w:val="99"/>
    <w:locked/>
    <w:rsid w:val="001D1093"/>
    <w:rPr>
      <w:rFonts w:cs="Times New Roman"/>
      <w:sz w:val="24"/>
    </w:rPr>
  </w:style>
  <w:style w:type="paragraph" w:styleId="Footer">
    <w:name w:val="footer"/>
    <w:basedOn w:val="Normal"/>
    <w:link w:val="FooterChar"/>
    <w:uiPriority w:val="99"/>
    <w:rsid w:val="001D1093"/>
    <w:pPr>
      <w:tabs>
        <w:tab w:val="center" w:pos="4320"/>
        <w:tab w:val="right" w:pos="8640"/>
      </w:tabs>
      <w:spacing w:after="0"/>
    </w:pPr>
  </w:style>
  <w:style w:type="character" w:customStyle="1" w:styleId="FooterChar">
    <w:name w:val="Footer Char"/>
    <w:link w:val="Footer"/>
    <w:uiPriority w:val="99"/>
    <w:locked/>
    <w:rsid w:val="001D1093"/>
    <w:rPr>
      <w:rFonts w:cs="Times New Roman"/>
      <w:sz w:val="24"/>
    </w:rPr>
  </w:style>
  <w:style w:type="paragraph" w:styleId="NormalWeb">
    <w:name w:val="Normal (Web)"/>
    <w:basedOn w:val="Normal"/>
    <w:uiPriority w:val="99"/>
    <w:rsid w:val="00BC3AB6"/>
    <w:pPr>
      <w:spacing w:before="100" w:beforeAutospacing="1" w:after="100" w:afterAutospacing="1"/>
    </w:pPr>
    <w:rPr>
      <w:rFonts w:ascii="Times New Roman" w:eastAsia="Times New Roman" w:hAnsi="Times New Roman"/>
      <w:szCs w:val="24"/>
      <w:lang w:eastAsia="en-GB"/>
    </w:rPr>
  </w:style>
  <w:style w:type="paragraph" w:styleId="BodyText2">
    <w:name w:val="Body Text 2"/>
    <w:basedOn w:val="Normal"/>
    <w:link w:val="BodyText2Char"/>
    <w:uiPriority w:val="99"/>
    <w:rsid w:val="00BC3AB6"/>
    <w:pPr>
      <w:spacing w:after="120" w:line="480" w:lineRule="auto"/>
    </w:pPr>
    <w:rPr>
      <w:rFonts w:ascii="Arial" w:eastAsia="Times New Roman" w:hAnsi="Arial"/>
      <w:szCs w:val="24"/>
    </w:rPr>
  </w:style>
  <w:style w:type="character" w:customStyle="1" w:styleId="BodyText2Char">
    <w:name w:val="Body Text 2 Char"/>
    <w:link w:val="BodyText2"/>
    <w:uiPriority w:val="99"/>
    <w:locked/>
    <w:rsid w:val="00BC3AB6"/>
    <w:rPr>
      <w:rFonts w:ascii="Arial" w:hAnsi="Arial" w:cs="Times New Roman"/>
      <w:sz w:val="24"/>
      <w:szCs w:val="24"/>
    </w:rPr>
  </w:style>
  <w:style w:type="paragraph" w:styleId="BalloonText">
    <w:name w:val="Balloon Text"/>
    <w:basedOn w:val="Normal"/>
    <w:link w:val="BalloonTextChar"/>
    <w:uiPriority w:val="99"/>
    <w:semiHidden/>
    <w:rsid w:val="00BC3AB6"/>
    <w:pPr>
      <w:spacing w:after="0"/>
    </w:pPr>
    <w:rPr>
      <w:rFonts w:ascii="Tahoma" w:hAnsi="Tahoma" w:cs="Tahoma"/>
      <w:sz w:val="16"/>
      <w:szCs w:val="16"/>
    </w:rPr>
  </w:style>
  <w:style w:type="character" w:customStyle="1" w:styleId="BalloonTextChar">
    <w:name w:val="Balloon Text Char"/>
    <w:link w:val="BalloonText"/>
    <w:uiPriority w:val="99"/>
    <w:semiHidden/>
    <w:locked/>
    <w:rsid w:val="00BC3AB6"/>
    <w:rPr>
      <w:rFonts w:ascii="Tahoma" w:hAnsi="Tahoma" w:cs="Tahoma"/>
      <w:sz w:val="16"/>
      <w:szCs w:val="16"/>
    </w:rPr>
  </w:style>
  <w:style w:type="paragraph" w:styleId="DocumentMap">
    <w:name w:val="Document Map"/>
    <w:basedOn w:val="Normal"/>
    <w:link w:val="DocumentMapChar"/>
    <w:uiPriority w:val="99"/>
    <w:semiHidden/>
    <w:rsid w:val="00FC1C9E"/>
    <w:pPr>
      <w:shd w:val="clear" w:color="auto" w:fill="000080"/>
    </w:pPr>
    <w:rPr>
      <w:rFonts w:ascii="Tahoma" w:hAnsi="Tahoma" w:cs="Tahoma"/>
      <w:sz w:val="20"/>
    </w:rPr>
  </w:style>
  <w:style w:type="character" w:customStyle="1" w:styleId="DocumentMapChar">
    <w:name w:val="Document Map Char"/>
    <w:link w:val="DocumentMap"/>
    <w:uiPriority w:val="99"/>
    <w:semiHidden/>
    <w:rsid w:val="006F4E26"/>
    <w:rPr>
      <w:rFonts w:ascii="Times New Roman" w:hAnsi="Times New Roman"/>
      <w:sz w:val="0"/>
      <w:szCs w:val="0"/>
      <w:lang w:eastAsia="en-US"/>
    </w:rPr>
  </w:style>
  <w:style w:type="table" w:styleId="TableGrid">
    <w:name w:val="Table Grid"/>
    <w:basedOn w:val="TableNormal"/>
    <w:uiPriority w:val="59"/>
    <w:locked/>
    <w:rsid w:val="00B9573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3C98"/>
    <w:rPr>
      <w:color w:val="0000FF" w:themeColor="hyperlink"/>
      <w:u w:val="single"/>
    </w:rPr>
  </w:style>
  <w:style w:type="paragraph" w:customStyle="1" w:styleId="Level2Heading">
    <w:name w:val="Level 2 Heading"/>
    <w:basedOn w:val="Normal"/>
    <w:uiPriority w:val="7"/>
    <w:qFormat/>
    <w:rsid w:val="00E218F5"/>
    <w:pPr>
      <w:numPr>
        <w:ilvl w:val="1"/>
        <w:numId w:val="2"/>
      </w:numPr>
      <w:spacing w:before="140" w:after="140" w:line="312" w:lineRule="auto"/>
    </w:pPr>
    <w:rPr>
      <w:rFonts w:ascii="Arial" w:eastAsiaTheme="minorHAnsi" w:hAnsi="Arial" w:cstheme="minorBidi"/>
      <w:b/>
      <w:sz w:val="22"/>
      <w:szCs w:val="22"/>
    </w:rPr>
  </w:style>
  <w:style w:type="paragraph" w:customStyle="1" w:styleId="Level3Number">
    <w:name w:val="Level 3 Number"/>
    <w:basedOn w:val="Normal"/>
    <w:uiPriority w:val="7"/>
    <w:qFormat/>
    <w:rsid w:val="00E218F5"/>
    <w:pPr>
      <w:numPr>
        <w:ilvl w:val="2"/>
        <w:numId w:val="2"/>
      </w:numPr>
      <w:spacing w:before="140" w:after="140" w:line="312" w:lineRule="auto"/>
    </w:pPr>
    <w:rPr>
      <w:rFonts w:ascii="Arial" w:eastAsiaTheme="minorHAnsi" w:hAnsi="Arial" w:cstheme="minorBidi"/>
      <w:sz w:val="22"/>
      <w:szCs w:val="22"/>
    </w:rPr>
  </w:style>
  <w:style w:type="paragraph" w:customStyle="1" w:styleId="Level4Number">
    <w:name w:val="Level 4 Number"/>
    <w:basedOn w:val="Normal"/>
    <w:uiPriority w:val="7"/>
    <w:qFormat/>
    <w:rsid w:val="00E218F5"/>
    <w:pPr>
      <w:numPr>
        <w:ilvl w:val="3"/>
        <w:numId w:val="2"/>
      </w:numPr>
      <w:spacing w:before="140" w:after="140" w:line="312" w:lineRule="auto"/>
    </w:pPr>
    <w:rPr>
      <w:rFonts w:ascii="Arial" w:eastAsiaTheme="minorHAnsi" w:hAnsi="Arial" w:cstheme="minorBidi"/>
      <w:sz w:val="22"/>
      <w:szCs w:val="22"/>
    </w:rPr>
  </w:style>
  <w:style w:type="paragraph" w:customStyle="1" w:styleId="Level5Number">
    <w:name w:val="Level 5 Number"/>
    <w:basedOn w:val="Normal"/>
    <w:uiPriority w:val="7"/>
    <w:qFormat/>
    <w:rsid w:val="00E218F5"/>
    <w:pPr>
      <w:numPr>
        <w:ilvl w:val="4"/>
        <w:numId w:val="2"/>
      </w:numPr>
      <w:spacing w:before="140" w:after="140" w:line="312" w:lineRule="auto"/>
    </w:pPr>
    <w:rPr>
      <w:rFonts w:ascii="Arial" w:eastAsiaTheme="minorHAnsi" w:hAnsi="Arial" w:cstheme="minorBidi"/>
      <w:sz w:val="22"/>
      <w:szCs w:val="22"/>
    </w:rPr>
  </w:style>
  <w:style w:type="paragraph" w:customStyle="1" w:styleId="Level6Number">
    <w:name w:val="Level 6 Number"/>
    <w:basedOn w:val="Normal"/>
    <w:uiPriority w:val="7"/>
    <w:qFormat/>
    <w:rsid w:val="00E218F5"/>
    <w:pPr>
      <w:numPr>
        <w:ilvl w:val="5"/>
        <w:numId w:val="2"/>
      </w:numPr>
      <w:spacing w:before="140" w:after="140" w:line="312" w:lineRule="auto"/>
    </w:pPr>
    <w:rPr>
      <w:rFonts w:ascii="Arial" w:eastAsiaTheme="minorHAnsi" w:hAnsi="Arial" w:cstheme="minorBidi"/>
      <w:sz w:val="22"/>
      <w:szCs w:val="22"/>
    </w:rPr>
  </w:style>
  <w:style w:type="paragraph" w:customStyle="1" w:styleId="Level7Number">
    <w:name w:val="Level 7 Number"/>
    <w:basedOn w:val="Normal"/>
    <w:uiPriority w:val="7"/>
    <w:qFormat/>
    <w:rsid w:val="00E218F5"/>
    <w:pPr>
      <w:numPr>
        <w:ilvl w:val="6"/>
        <w:numId w:val="2"/>
      </w:numPr>
      <w:spacing w:before="140" w:after="140" w:line="312" w:lineRule="auto"/>
    </w:pPr>
    <w:rPr>
      <w:rFonts w:ascii="Arial" w:eastAsiaTheme="minorHAnsi" w:hAnsi="Arial" w:cstheme="minorBidi"/>
      <w:sz w:val="22"/>
      <w:szCs w:val="22"/>
    </w:rPr>
  </w:style>
  <w:style w:type="paragraph" w:customStyle="1" w:styleId="Level1Heading">
    <w:name w:val="Level 1 Heading"/>
    <w:basedOn w:val="Normal"/>
    <w:uiPriority w:val="7"/>
    <w:qFormat/>
    <w:rsid w:val="00E218F5"/>
    <w:pPr>
      <w:numPr>
        <w:numId w:val="2"/>
      </w:numPr>
      <w:spacing w:before="140" w:after="140" w:line="312" w:lineRule="auto"/>
    </w:pPr>
    <w:rPr>
      <w:rFonts w:ascii="Arial" w:eastAsiaTheme="minorHAnsi" w:hAnsi="Arial" w:cstheme="minorBidi"/>
      <w:b/>
      <w:sz w:val="22"/>
      <w:szCs w:val="22"/>
    </w:rPr>
  </w:style>
  <w:style w:type="numbering" w:customStyle="1" w:styleId="Capsticksnumbering">
    <w:name w:val="Capsticks numbering"/>
    <w:uiPriority w:val="99"/>
    <w:rsid w:val="00E218F5"/>
    <w:pPr>
      <w:numPr>
        <w:numId w:val="1"/>
      </w:numPr>
    </w:pPr>
  </w:style>
  <w:style w:type="paragraph" w:styleId="ListParagraph">
    <w:name w:val="List Paragraph"/>
    <w:basedOn w:val="Normal"/>
    <w:uiPriority w:val="34"/>
    <w:qFormat/>
    <w:rsid w:val="00E218F5"/>
    <w:pPr>
      <w:spacing w:before="120" w:after="120" w:line="312" w:lineRule="auto"/>
      <w:ind w:left="720" w:hanging="68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3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tion20@southampton.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tion20@southampton.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tion20@southampton.gov.uk" TargetMode="External"/><Relationship Id="rId4" Type="http://schemas.openxmlformats.org/officeDocument/2006/relationships/settings" Target="settings.xml"/><Relationship Id="rId9" Type="http://schemas.openxmlformats.org/officeDocument/2006/relationships/hyperlink" Target="mailto:Section20@southampton.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95D85-CE77-41CF-8366-D15C28B7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Balcony Refurbishment and Structural Support Works to DOR Block (Lot 1)</dc:title>
  <dc:subject/>
  <dc:creator/>
  <cp:keywords/>
  <dc:description/>
  <cp:lastModifiedBy/>
  <cp:revision>1</cp:revision>
  <dcterms:created xsi:type="dcterms:W3CDTF">2018-06-15T09:02:00Z</dcterms:created>
  <dcterms:modified xsi:type="dcterms:W3CDTF">2018-06-15T09:02:00Z</dcterms:modified>
</cp:coreProperties>
</file>