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B53EE5" w14:textId="77777777" w:rsidR="009745C7" w:rsidRDefault="009745C7">
      <w:pPr>
        <w:pStyle w:val="BodyA"/>
        <w:jc w:val="center"/>
      </w:pPr>
    </w:p>
    <w:p w14:paraId="733ACA94" w14:textId="77777777" w:rsidR="00D24369" w:rsidRDefault="00D24369">
      <w:pPr>
        <w:pStyle w:val="BodyA"/>
        <w:jc w:val="center"/>
      </w:pPr>
    </w:p>
    <w:p w14:paraId="317A857B" w14:textId="77777777" w:rsidR="00D24369" w:rsidRDefault="00D24369">
      <w:pPr>
        <w:pStyle w:val="BodyA"/>
        <w:jc w:val="center"/>
      </w:pPr>
    </w:p>
    <w:p w14:paraId="445F80F2" w14:textId="77777777" w:rsidR="009745C7" w:rsidRDefault="009745C7">
      <w:pPr>
        <w:pStyle w:val="BodyA"/>
        <w:jc w:val="center"/>
      </w:pPr>
    </w:p>
    <w:p w14:paraId="1EE2A5C6" w14:textId="77777777" w:rsidR="009745C7" w:rsidRDefault="009745C7">
      <w:pPr>
        <w:pStyle w:val="BodyA"/>
        <w:jc w:val="center"/>
      </w:pPr>
    </w:p>
    <w:p w14:paraId="77FE58F2" w14:textId="77777777" w:rsidR="009745C7" w:rsidRDefault="009745C7">
      <w:pPr>
        <w:pStyle w:val="BodyA"/>
        <w:jc w:val="center"/>
      </w:pPr>
    </w:p>
    <w:p w14:paraId="73A728B5" w14:textId="0A5D1F9E" w:rsidR="009745C7" w:rsidRDefault="00D3487F">
      <w:pPr>
        <w:pStyle w:val="BodyA"/>
        <w:jc w:val="center"/>
      </w:pPr>
      <w:r>
        <w:rPr>
          <w:noProof/>
        </w:rPr>
        <w:drawing>
          <wp:inline distT="0" distB="0" distL="0" distR="0" wp14:anchorId="3192B1E3" wp14:editId="558C15EE">
            <wp:extent cx="1931036" cy="1712686"/>
            <wp:effectExtent l="0" t="0" r="0" b="1905"/>
            <wp:docPr id="479671589" name="Picture 1" descr="A black and white logo with a building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71589" name="Picture 1" descr="A black and white logo with a building and tre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42679" cy="1723013"/>
                    </a:xfrm>
                    <a:prstGeom prst="rect">
                      <a:avLst/>
                    </a:prstGeom>
                  </pic:spPr>
                </pic:pic>
              </a:graphicData>
            </a:graphic>
          </wp:inline>
        </w:drawing>
      </w:r>
    </w:p>
    <w:p w14:paraId="6ED19E10" w14:textId="77777777" w:rsidR="009745C7" w:rsidRDefault="009745C7">
      <w:pPr>
        <w:pStyle w:val="BodyA"/>
        <w:jc w:val="center"/>
      </w:pPr>
    </w:p>
    <w:p w14:paraId="7AA9C4D2" w14:textId="77777777" w:rsidR="009745C7" w:rsidRDefault="009745C7">
      <w:pPr>
        <w:pStyle w:val="BodyA"/>
        <w:jc w:val="center"/>
      </w:pPr>
    </w:p>
    <w:p w14:paraId="084F3A59" w14:textId="77777777" w:rsidR="009745C7" w:rsidRDefault="009745C7">
      <w:pPr>
        <w:pStyle w:val="BodyA"/>
        <w:jc w:val="center"/>
      </w:pPr>
    </w:p>
    <w:p w14:paraId="627E1C41" w14:textId="77777777" w:rsidR="009745C7" w:rsidRDefault="009745C7">
      <w:pPr>
        <w:pStyle w:val="BodyA"/>
        <w:jc w:val="center"/>
      </w:pPr>
    </w:p>
    <w:p w14:paraId="2577B0BF" w14:textId="77777777" w:rsidR="009745C7" w:rsidRPr="00D24369" w:rsidRDefault="009745C7">
      <w:pPr>
        <w:pStyle w:val="BodyA"/>
        <w:jc w:val="center"/>
        <w:rPr>
          <w:rFonts w:ascii="Helvetica" w:eastAsia="Helvetica" w:hAnsi="Helvetica" w:cs="Helvetica"/>
          <w:b/>
          <w:bCs/>
          <w:sz w:val="32"/>
          <w:szCs w:val="32"/>
        </w:rPr>
      </w:pPr>
    </w:p>
    <w:p w14:paraId="34D292C5" w14:textId="4553D068" w:rsidR="00A96BE4" w:rsidRDefault="00A96BE4" w:rsidP="690C2B77">
      <w:pPr>
        <w:pStyle w:val="BodyA"/>
        <w:spacing w:line="259" w:lineRule="auto"/>
        <w:jc w:val="center"/>
        <w:rPr>
          <w:rFonts w:ascii="Helvetica" w:hAnsi="Helvetica"/>
          <w:b/>
          <w:bCs/>
          <w:i/>
          <w:iCs/>
          <w:sz w:val="32"/>
          <w:szCs w:val="32"/>
        </w:rPr>
      </w:pPr>
      <w:r w:rsidRPr="488C8FB4">
        <w:rPr>
          <w:rFonts w:ascii="Helvetica" w:hAnsi="Helvetica"/>
          <w:b/>
          <w:bCs/>
          <w:sz w:val="32"/>
          <w:szCs w:val="32"/>
        </w:rPr>
        <w:t>Proposal to</w:t>
      </w:r>
      <w:r w:rsidR="009129CD" w:rsidRPr="488C8FB4">
        <w:rPr>
          <w:rFonts w:ascii="Helvetica" w:hAnsi="Helvetica"/>
          <w:b/>
          <w:bCs/>
          <w:sz w:val="32"/>
          <w:szCs w:val="32"/>
        </w:rPr>
        <w:t xml:space="preserve"> </w:t>
      </w:r>
      <w:r w:rsidR="465AA745" w:rsidRPr="488C8FB4">
        <w:rPr>
          <w:rFonts w:ascii="Helvetica" w:hAnsi="Helvetica"/>
          <w:b/>
          <w:bCs/>
          <w:sz w:val="32"/>
          <w:szCs w:val="32"/>
        </w:rPr>
        <w:t xml:space="preserve">establish a resourced provision at </w:t>
      </w:r>
    </w:p>
    <w:p w14:paraId="4F2F32C9" w14:textId="42682427" w:rsidR="00A96BE4" w:rsidRDefault="321F9810" w:rsidP="488C8FB4">
      <w:pPr>
        <w:pStyle w:val="BodyA"/>
        <w:spacing w:line="259" w:lineRule="auto"/>
        <w:jc w:val="center"/>
        <w:rPr>
          <w:rFonts w:ascii="Helvetica" w:hAnsi="Helvetica"/>
          <w:b/>
          <w:bCs/>
          <w:i/>
          <w:iCs/>
          <w:sz w:val="32"/>
          <w:szCs w:val="32"/>
        </w:rPr>
      </w:pPr>
      <w:r w:rsidRPr="488C8FB4">
        <w:rPr>
          <w:rFonts w:ascii="Helvetica" w:hAnsi="Helvetica"/>
          <w:b/>
          <w:bCs/>
          <w:i/>
          <w:iCs/>
          <w:sz w:val="32"/>
          <w:szCs w:val="32"/>
        </w:rPr>
        <w:t>St Patrick’s Primary School</w:t>
      </w:r>
    </w:p>
    <w:p w14:paraId="379E57E9" w14:textId="3CC8DA6E" w:rsidR="009745C7" w:rsidRPr="00D24369" w:rsidRDefault="074CF869">
      <w:pPr>
        <w:pStyle w:val="BodyA"/>
        <w:jc w:val="center"/>
        <w:rPr>
          <w:rFonts w:ascii="Helvetica" w:eastAsia="Helvetica" w:hAnsi="Helvetica" w:cs="Helvetica"/>
          <w:b/>
          <w:bCs/>
          <w:sz w:val="32"/>
          <w:szCs w:val="32"/>
        </w:rPr>
      </w:pPr>
      <w:r w:rsidRPr="30496763">
        <w:rPr>
          <w:rFonts w:ascii="Helvetica" w:eastAsia="Helvetica" w:hAnsi="Helvetica" w:cs="Helvetica"/>
          <w:b/>
          <w:bCs/>
          <w:sz w:val="32"/>
          <w:szCs w:val="32"/>
        </w:rPr>
        <w:t>June 2025</w:t>
      </w:r>
    </w:p>
    <w:p w14:paraId="509F4927" w14:textId="77777777" w:rsidR="009745C7" w:rsidRDefault="009745C7">
      <w:pPr>
        <w:pStyle w:val="BodyA"/>
        <w:jc w:val="center"/>
        <w:rPr>
          <w:rFonts w:ascii="Helvetica" w:eastAsia="Helvetica" w:hAnsi="Helvetica" w:cs="Helvetica"/>
          <w:b/>
          <w:bCs/>
          <w:sz w:val="28"/>
          <w:szCs w:val="28"/>
        </w:rPr>
      </w:pPr>
    </w:p>
    <w:p w14:paraId="09C65043" w14:textId="77777777" w:rsidR="009745C7" w:rsidRDefault="009745C7">
      <w:pPr>
        <w:pStyle w:val="BodyA"/>
        <w:jc w:val="center"/>
        <w:rPr>
          <w:rFonts w:ascii="Helvetica" w:eastAsia="Helvetica" w:hAnsi="Helvetica" w:cs="Helvetica"/>
          <w:b/>
          <w:bCs/>
          <w:sz w:val="28"/>
          <w:szCs w:val="28"/>
        </w:rPr>
      </w:pPr>
    </w:p>
    <w:p w14:paraId="1801CDD1" w14:textId="77777777" w:rsidR="009745C7" w:rsidRDefault="009745C7">
      <w:pPr>
        <w:pStyle w:val="BodyA"/>
        <w:jc w:val="center"/>
        <w:rPr>
          <w:rFonts w:ascii="Helvetica" w:eastAsia="Helvetica" w:hAnsi="Helvetica" w:cs="Helvetica"/>
          <w:b/>
          <w:bCs/>
          <w:sz w:val="28"/>
          <w:szCs w:val="28"/>
        </w:rPr>
      </w:pPr>
    </w:p>
    <w:p w14:paraId="18419C9A" w14:textId="77777777" w:rsidR="009745C7" w:rsidRDefault="009745C7">
      <w:pPr>
        <w:pStyle w:val="BodyA"/>
        <w:jc w:val="center"/>
        <w:rPr>
          <w:rFonts w:ascii="Helvetica" w:eastAsia="Helvetica" w:hAnsi="Helvetica" w:cs="Helvetica"/>
          <w:b/>
          <w:bCs/>
          <w:sz w:val="28"/>
          <w:szCs w:val="28"/>
        </w:rPr>
      </w:pPr>
    </w:p>
    <w:p w14:paraId="282172F9" w14:textId="77777777" w:rsidR="009745C7" w:rsidRDefault="009745C7">
      <w:pPr>
        <w:pStyle w:val="BodyA"/>
        <w:jc w:val="center"/>
        <w:rPr>
          <w:rFonts w:ascii="Helvetica" w:eastAsia="Helvetica" w:hAnsi="Helvetica" w:cs="Helvetica"/>
          <w:b/>
          <w:bCs/>
          <w:sz w:val="28"/>
          <w:szCs w:val="28"/>
        </w:rPr>
      </w:pPr>
    </w:p>
    <w:p w14:paraId="264488AF" w14:textId="77777777" w:rsidR="009745C7" w:rsidRDefault="009745C7">
      <w:pPr>
        <w:pStyle w:val="BodyA"/>
        <w:jc w:val="center"/>
        <w:rPr>
          <w:rFonts w:ascii="Helvetica" w:eastAsia="Helvetica" w:hAnsi="Helvetica" w:cs="Helvetica"/>
          <w:b/>
          <w:bCs/>
          <w:sz w:val="28"/>
          <w:szCs w:val="28"/>
        </w:rPr>
      </w:pPr>
    </w:p>
    <w:p w14:paraId="2E3C6D54" w14:textId="77777777" w:rsidR="009745C7" w:rsidRDefault="009745C7">
      <w:pPr>
        <w:pStyle w:val="BodyA"/>
        <w:jc w:val="center"/>
        <w:rPr>
          <w:rFonts w:ascii="Helvetica" w:eastAsia="Helvetica" w:hAnsi="Helvetica" w:cs="Helvetica"/>
          <w:b/>
          <w:bCs/>
          <w:sz w:val="28"/>
          <w:szCs w:val="28"/>
        </w:rPr>
      </w:pPr>
    </w:p>
    <w:p w14:paraId="5F3AFB7E" w14:textId="77777777" w:rsidR="009745C7" w:rsidRDefault="009745C7">
      <w:pPr>
        <w:pStyle w:val="BodyA"/>
        <w:jc w:val="center"/>
        <w:rPr>
          <w:rFonts w:ascii="Helvetica" w:eastAsia="Helvetica" w:hAnsi="Helvetica" w:cs="Helvetica"/>
          <w:b/>
          <w:bCs/>
          <w:sz w:val="28"/>
          <w:szCs w:val="28"/>
        </w:rPr>
      </w:pPr>
    </w:p>
    <w:p w14:paraId="74CEF1A7" w14:textId="77777777" w:rsidR="009745C7" w:rsidRDefault="009745C7">
      <w:pPr>
        <w:pStyle w:val="BodyA"/>
        <w:jc w:val="center"/>
        <w:rPr>
          <w:rFonts w:ascii="Helvetica" w:eastAsia="Helvetica" w:hAnsi="Helvetica" w:cs="Helvetica"/>
          <w:b/>
          <w:bCs/>
          <w:sz w:val="28"/>
          <w:szCs w:val="28"/>
        </w:rPr>
      </w:pPr>
    </w:p>
    <w:p w14:paraId="42198E8D" w14:textId="77777777" w:rsidR="009745C7" w:rsidRDefault="009745C7">
      <w:pPr>
        <w:pStyle w:val="BodyA"/>
        <w:jc w:val="center"/>
        <w:rPr>
          <w:rFonts w:ascii="Helvetica" w:eastAsia="Helvetica" w:hAnsi="Helvetica" w:cs="Helvetica"/>
          <w:b/>
          <w:bCs/>
          <w:sz w:val="28"/>
          <w:szCs w:val="28"/>
        </w:rPr>
      </w:pPr>
    </w:p>
    <w:p w14:paraId="697E8CDD" w14:textId="77777777" w:rsidR="009745C7" w:rsidRDefault="009745C7">
      <w:pPr>
        <w:pStyle w:val="BodyA"/>
        <w:jc w:val="center"/>
        <w:rPr>
          <w:rFonts w:ascii="Helvetica" w:eastAsia="Helvetica" w:hAnsi="Helvetica" w:cs="Helvetica"/>
          <w:b/>
          <w:bCs/>
          <w:sz w:val="28"/>
          <w:szCs w:val="28"/>
        </w:rPr>
      </w:pPr>
    </w:p>
    <w:p w14:paraId="36EEEBBA" w14:textId="77777777" w:rsidR="009745C7" w:rsidRDefault="009745C7">
      <w:pPr>
        <w:pStyle w:val="BodyA"/>
        <w:jc w:val="center"/>
        <w:rPr>
          <w:rFonts w:ascii="Helvetica" w:eastAsia="Helvetica" w:hAnsi="Helvetica" w:cs="Helvetica"/>
          <w:b/>
          <w:bCs/>
          <w:sz w:val="28"/>
          <w:szCs w:val="28"/>
        </w:rPr>
      </w:pPr>
    </w:p>
    <w:p w14:paraId="4055F1EA" w14:textId="77777777" w:rsidR="006D2E93" w:rsidRDefault="006D2E93">
      <w:pPr>
        <w:pStyle w:val="BodyA"/>
        <w:jc w:val="center"/>
        <w:rPr>
          <w:rFonts w:ascii="Helvetica" w:eastAsia="Helvetica" w:hAnsi="Helvetica" w:cs="Helvetica"/>
          <w:b/>
          <w:bCs/>
          <w:sz w:val="28"/>
          <w:szCs w:val="28"/>
        </w:rPr>
      </w:pPr>
    </w:p>
    <w:p w14:paraId="2E8765EA" w14:textId="77777777" w:rsidR="00846FC5" w:rsidRDefault="00846FC5">
      <w:pPr>
        <w:pStyle w:val="BodyA"/>
        <w:jc w:val="center"/>
        <w:rPr>
          <w:rFonts w:ascii="Helvetica" w:eastAsia="Helvetica" w:hAnsi="Helvetica" w:cs="Helvetica"/>
          <w:b/>
          <w:bCs/>
          <w:sz w:val="28"/>
          <w:szCs w:val="28"/>
        </w:rPr>
      </w:pPr>
    </w:p>
    <w:p w14:paraId="7119A689" w14:textId="77777777" w:rsidR="00846FC5" w:rsidRDefault="00846FC5">
      <w:pPr>
        <w:pStyle w:val="BodyA"/>
        <w:jc w:val="center"/>
        <w:rPr>
          <w:rFonts w:ascii="Helvetica" w:eastAsia="Helvetica" w:hAnsi="Helvetica" w:cs="Helvetica"/>
          <w:b/>
          <w:bCs/>
          <w:sz w:val="28"/>
          <w:szCs w:val="28"/>
        </w:rPr>
      </w:pPr>
    </w:p>
    <w:p w14:paraId="063B4D4C" w14:textId="77777777" w:rsidR="00846FC5" w:rsidRDefault="00846FC5">
      <w:pPr>
        <w:pStyle w:val="BodyA"/>
        <w:jc w:val="center"/>
        <w:rPr>
          <w:rFonts w:ascii="Helvetica" w:eastAsia="Helvetica" w:hAnsi="Helvetica" w:cs="Helvetica"/>
          <w:b/>
          <w:bCs/>
          <w:sz w:val="28"/>
          <w:szCs w:val="28"/>
        </w:rPr>
      </w:pPr>
    </w:p>
    <w:p w14:paraId="230AF932" w14:textId="77777777" w:rsidR="00846FC5" w:rsidRDefault="00846FC5">
      <w:pPr>
        <w:pStyle w:val="BodyA"/>
        <w:jc w:val="center"/>
        <w:rPr>
          <w:rFonts w:ascii="Helvetica" w:eastAsia="Helvetica" w:hAnsi="Helvetica" w:cs="Helvetica"/>
          <w:b/>
          <w:bCs/>
          <w:sz w:val="28"/>
          <w:szCs w:val="28"/>
        </w:rPr>
      </w:pPr>
    </w:p>
    <w:p w14:paraId="58F987CC" w14:textId="77777777" w:rsidR="00846FC5" w:rsidRDefault="00846FC5">
      <w:pPr>
        <w:pStyle w:val="BodyA"/>
        <w:jc w:val="center"/>
        <w:rPr>
          <w:rFonts w:ascii="Helvetica" w:eastAsia="Helvetica" w:hAnsi="Helvetica" w:cs="Helvetica"/>
          <w:b/>
          <w:bCs/>
          <w:sz w:val="28"/>
          <w:szCs w:val="28"/>
        </w:rPr>
      </w:pPr>
    </w:p>
    <w:p w14:paraId="38D9A0AD" w14:textId="77777777" w:rsidR="00846FC5" w:rsidRDefault="00846FC5">
      <w:pPr>
        <w:pStyle w:val="BodyA"/>
        <w:jc w:val="center"/>
        <w:rPr>
          <w:rFonts w:ascii="Helvetica" w:eastAsia="Helvetica" w:hAnsi="Helvetica" w:cs="Helvetica"/>
          <w:b/>
          <w:bCs/>
          <w:sz w:val="28"/>
          <w:szCs w:val="28"/>
        </w:rPr>
      </w:pPr>
    </w:p>
    <w:p w14:paraId="4383820E" w14:textId="77777777" w:rsidR="00AE5789" w:rsidRDefault="00AE5789">
      <w:pPr>
        <w:pStyle w:val="BodyA"/>
        <w:jc w:val="center"/>
        <w:rPr>
          <w:rFonts w:ascii="Helvetica" w:eastAsia="Helvetica" w:hAnsi="Helvetica" w:cs="Helvetica"/>
          <w:b/>
          <w:bCs/>
          <w:sz w:val="28"/>
          <w:szCs w:val="28"/>
        </w:rPr>
      </w:pPr>
    </w:p>
    <w:p w14:paraId="272130E6" w14:textId="77777777" w:rsidR="00AE5789" w:rsidRDefault="00AE5789">
      <w:pPr>
        <w:pStyle w:val="BodyA"/>
        <w:jc w:val="center"/>
        <w:rPr>
          <w:rFonts w:ascii="Helvetica" w:eastAsia="Helvetica" w:hAnsi="Helvetica" w:cs="Helvetica"/>
          <w:b/>
          <w:bCs/>
          <w:sz w:val="28"/>
          <w:szCs w:val="28"/>
        </w:rPr>
      </w:pPr>
    </w:p>
    <w:p w14:paraId="3F5DAAEA" w14:textId="77777777" w:rsidR="00AE5789" w:rsidRDefault="00AE5789">
      <w:pPr>
        <w:pStyle w:val="BodyA"/>
        <w:jc w:val="center"/>
        <w:rPr>
          <w:rFonts w:ascii="Helvetica" w:eastAsia="Helvetica" w:hAnsi="Helvetica" w:cs="Helvetica"/>
          <w:b/>
          <w:bCs/>
          <w:sz w:val="28"/>
          <w:szCs w:val="28"/>
        </w:rPr>
      </w:pPr>
    </w:p>
    <w:p w14:paraId="717AF9F2" w14:textId="68C36A87" w:rsidR="00F804D3" w:rsidRPr="00D34189" w:rsidRDefault="00274B7F" w:rsidP="690C2B77">
      <w:pPr>
        <w:pStyle w:val="BodyA"/>
        <w:rPr>
          <w:rFonts w:ascii="Helvetica" w:eastAsia="Helvetica" w:hAnsi="Helvetica" w:cs="Helvetica"/>
          <w:sz w:val="24"/>
          <w:szCs w:val="24"/>
        </w:rPr>
      </w:pPr>
      <w:r w:rsidRPr="690C2B77">
        <w:rPr>
          <w:rFonts w:ascii="Helvetica" w:eastAsia="Helvetica" w:hAnsi="Helvetica" w:cs="Helvetica"/>
          <w:sz w:val="24"/>
          <w:szCs w:val="24"/>
        </w:rPr>
        <w:t xml:space="preserve">            </w:t>
      </w:r>
    </w:p>
    <w:p w14:paraId="15D3B73F" w14:textId="77777777" w:rsidR="00F804D3" w:rsidRDefault="00F804D3" w:rsidP="00F804D3">
      <w:pPr>
        <w:pStyle w:val="BodyA"/>
        <w:rPr>
          <w:rFonts w:ascii="Helvetica" w:eastAsia="Helvetica" w:hAnsi="Helvetica" w:cs="Helvetica"/>
          <w:bCs/>
          <w:sz w:val="24"/>
          <w:szCs w:val="24"/>
        </w:rPr>
      </w:pPr>
    </w:p>
    <w:p w14:paraId="371D6F57" w14:textId="03FAA2C6" w:rsidR="00D921AB" w:rsidRDefault="00D921AB">
      <w:pPr>
        <w:pStyle w:val="BodyA"/>
        <w:rPr>
          <w:rFonts w:ascii="Helvetica" w:eastAsia="Helvetica" w:hAnsi="Helvetica" w:cs="Helvetica"/>
          <w:b/>
          <w:bCs/>
          <w:sz w:val="24"/>
          <w:szCs w:val="24"/>
        </w:rPr>
      </w:pPr>
      <w:r>
        <w:rPr>
          <w:rFonts w:ascii="Helvetica" w:eastAsia="Helvetica" w:hAnsi="Helvetica" w:cs="Helvetica"/>
          <w:bCs/>
          <w:sz w:val="24"/>
          <w:szCs w:val="24"/>
        </w:rPr>
        <w:lastRenderedPageBreak/>
        <w:tab/>
      </w:r>
    </w:p>
    <w:p w14:paraId="7F45286E" w14:textId="77777777" w:rsidR="00D921AB" w:rsidRDefault="00D921AB">
      <w:pPr>
        <w:pStyle w:val="BodyA"/>
        <w:rPr>
          <w:rFonts w:ascii="Helvetica" w:eastAsia="Helvetica" w:hAnsi="Helvetica" w:cs="Helvetica"/>
          <w:b/>
          <w:bCs/>
          <w:sz w:val="24"/>
          <w:szCs w:val="24"/>
        </w:rPr>
      </w:pPr>
    </w:p>
    <w:sdt>
      <w:sdtPr>
        <w:id w:val="938880866"/>
        <w:docPartObj>
          <w:docPartGallery w:val="Table of Contents"/>
          <w:docPartUnique/>
        </w:docPartObj>
      </w:sdtPr>
      <w:sdtEndPr/>
      <w:sdtContent>
        <w:p w14:paraId="129E13A8" w14:textId="1AF868E2" w:rsidR="00150776" w:rsidRPr="00150776" w:rsidRDefault="30496763">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r>
            <w:fldChar w:fldCharType="begin"/>
          </w:r>
          <w:r w:rsidR="690C2B77">
            <w:instrText>TOC \o "1-9" \z \u \h</w:instrText>
          </w:r>
          <w:r>
            <w:fldChar w:fldCharType="separate"/>
          </w:r>
          <w:hyperlink w:anchor="_Toc200960977" w:history="1">
            <w:r w:rsidR="00150776" w:rsidRPr="00150776">
              <w:rPr>
                <w:rStyle w:val="Hyperlink"/>
                <w:rFonts w:ascii="Arial" w:hAnsi="Arial" w:cs="Arial"/>
                <w:noProof/>
              </w:rPr>
              <w:t>1.</w:t>
            </w:r>
            <w:r w:rsidR="00150776" w:rsidRPr="00150776">
              <w:rPr>
                <w:rFonts w:ascii="Arial" w:eastAsiaTheme="minorEastAsia" w:hAnsi="Arial" w:cs="Arial"/>
                <w:noProof/>
                <w:kern w:val="2"/>
                <w:bdr w:val="none" w:sz="0" w:space="0" w:color="auto"/>
                <w:lang w:val="en-GB" w:eastAsia="en-GB"/>
                <w14:ligatures w14:val="standardContextual"/>
              </w:rPr>
              <w:tab/>
            </w:r>
            <w:r w:rsidR="00150776" w:rsidRPr="00150776">
              <w:rPr>
                <w:rStyle w:val="Hyperlink"/>
                <w:rFonts w:ascii="Arial" w:hAnsi="Arial" w:cs="Arial"/>
                <w:noProof/>
              </w:rPr>
              <w:t>Local Authority Details</w:t>
            </w:r>
            <w:r w:rsidR="00150776" w:rsidRPr="00150776">
              <w:rPr>
                <w:rFonts w:ascii="Arial" w:hAnsi="Arial" w:cs="Arial"/>
                <w:noProof/>
                <w:webHidden/>
              </w:rPr>
              <w:tab/>
            </w:r>
            <w:r w:rsidR="00150776" w:rsidRPr="00150776">
              <w:rPr>
                <w:rFonts w:ascii="Arial" w:hAnsi="Arial" w:cs="Arial"/>
                <w:noProof/>
                <w:webHidden/>
              </w:rPr>
              <w:fldChar w:fldCharType="begin"/>
            </w:r>
            <w:r w:rsidR="00150776" w:rsidRPr="00150776">
              <w:rPr>
                <w:rFonts w:ascii="Arial" w:hAnsi="Arial" w:cs="Arial"/>
                <w:noProof/>
                <w:webHidden/>
              </w:rPr>
              <w:instrText xml:space="preserve"> PAGEREF _Toc200960977 \h </w:instrText>
            </w:r>
            <w:r w:rsidR="00150776" w:rsidRPr="00150776">
              <w:rPr>
                <w:rFonts w:ascii="Arial" w:hAnsi="Arial" w:cs="Arial"/>
                <w:noProof/>
                <w:webHidden/>
              </w:rPr>
            </w:r>
            <w:r w:rsidR="00150776" w:rsidRPr="00150776">
              <w:rPr>
                <w:rFonts w:ascii="Arial" w:hAnsi="Arial" w:cs="Arial"/>
                <w:noProof/>
                <w:webHidden/>
              </w:rPr>
              <w:fldChar w:fldCharType="separate"/>
            </w:r>
            <w:r w:rsidR="00150776" w:rsidRPr="00150776">
              <w:rPr>
                <w:rFonts w:ascii="Arial" w:hAnsi="Arial" w:cs="Arial"/>
                <w:noProof/>
                <w:webHidden/>
              </w:rPr>
              <w:t>3</w:t>
            </w:r>
            <w:r w:rsidR="00150776" w:rsidRPr="00150776">
              <w:rPr>
                <w:rFonts w:ascii="Arial" w:hAnsi="Arial" w:cs="Arial"/>
                <w:noProof/>
                <w:webHidden/>
              </w:rPr>
              <w:fldChar w:fldCharType="end"/>
            </w:r>
          </w:hyperlink>
        </w:p>
        <w:p w14:paraId="5564BDC4" w14:textId="6432EE34"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78" w:history="1">
            <w:r w:rsidRPr="00150776">
              <w:rPr>
                <w:rStyle w:val="Hyperlink"/>
                <w:rFonts w:ascii="Arial" w:hAnsi="Arial" w:cs="Arial"/>
                <w:noProof/>
              </w:rPr>
              <w:t>2.</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School Details</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_Toc200960978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3</w:t>
            </w:r>
            <w:r w:rsidRPr="00150776">
              <w:rPr>
                <w:rFonts w:ascii="Arial" w:hAnsi="Arial" w:cs="Arial"/>
                <w:noProof/>
                <w:webHidden/>
              </w:rPr>
              <w:fldChar w:fldCharType="end"/>
            </w:r>
          </w:hyperlink>
        </w:p>
        <w:p w14:paraId="14D0E8B7" w14:textId="1C7E6449"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79" w:history="1">
            <w:r w:rsidRPr="00150776">
              <w:rPr>
                <w:rStyle w:val="Hyperlink"/>
                <w:rFonts w:ascii="Arial" w:hAnsi="Arial" w:cs="Arial"/>
                <w:noProof/>
              </w:rPr>
              <w:t>3.</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What changes are proposed</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_Toc200960979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3</w:t>
            </w:r>
            <w:r w:rsidRPr="00150776">
              <w:rPr>
                <w:rFonts w:ascii="Arial" w:hAnsi="Arial" w:cs="Arial"/>
                <w:noProof/>
                <w:webHidden/>
              </w:rPr>
              <w:fldChar w:fldCharType="end"/>
            </w:r>
          </w:hyperlink>
        </w:p>
        <w:p w14:paraId="2D7C6629" w14:textId="54C89BF2"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0" w:history="1">
            <w:r w:rsidRPr="00150776">
              <w:rPr>
                <w:rStyle w:val="Hyperlink"/>
                <w:rFonts w:ascii="Arial" w:eastAsia="Arial" w:hAnsi="Arial" w:cs="Arial"/>
                <w:noProof/>
              </w:rPr>
              <w:t>4.</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Current provision</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_Toc200960980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4</w:t>
            </w:r>
            <w:r w:rsidRPr="00150776">
              <w:rPr>
                <w:rFonts w:ascii="Arial" w:hAnsi="Arial" w:cs="Arial"/>
                <w:noProof/>
                <w:webHidden/>
              </w:rPr>
              <w:fldChar w:fldCharType="end"/>
            </w:r>
          </w:hyperlink>
        </w:p>
        <w:p w14:paraId="1867F6C8" w14:textId="31996096"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1" w:history="1">
            <w:r w:rsidRPr="00150776">
              <w:rPr>
                <w:rStyle w:val="Hyperlink"/>
                <w:rFonts w:ascii="Arial" w:eastAsia="Arial" w:hAnsi="Arial" w:cs="Arial"/>
                <w:noProof/>
              </w:rPr>
              <w:t>5.</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Why do we want to do this</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_Toc200960981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5</w:t>
            </w:r>
            <w:r w:rsidRPr="00150776">
              <w:rPr>
                <w:rFonts w:ascii="Arial" w:hAnsi="Arial" w:cs="Arial"/>
                <w:noProof/>
                <w:webHidden/>
              </w:rPr>
              <w:fldChar w:fldCharType="end"/>
            </w:r>
          </w:hyperlink>
        </w:p>
        <w:p w14:paraId="67731FDC" w14:textId="21EF3F6C"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2" w:history="1">
            <w:r w:rsidRPr="00150776">
              <w:rPr>
                <w:rStyle w:val="Hyperlink"/>
                <w:rFonts w:ascii="Arial" w:eastAsia="Arial" w:hAnsi="Arial" w:cs="Arial"/>
                <w:noProof/>
              </w:rPr>
              <w:t>6.</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Objectives, including how the proposal would increase educational standards and parental choice</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_Toc200960982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6</w:t>
            </w:r>
            <w:r w:rsidRPr="00150776">
              <w:rPr>
                <w:rFonts w:ascii="Arial" w:hAnsi="Arial" w:cs="Arial"/>
                <w:noProof/>
                <w:webHidden/>
              </w:rPr>
              <w:fldChar w:fldCharType="end"/>
            </w:r>
          </w:hyperlink>
        </w:p>
        <w:p w14:paraId="469A2685" w14:textId="08C41C0E"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3" w:history="1">
            <w:r w:rsidRPr="00150776">
              <w:rPr>
                <w:rStyle w:val="Hyperlink"/>
                <w:rFonts w:ascii="Arial" w:eastAsia="Arial" w:hAnsi="Arial" w:cs="Arial"/>
                <w:noProof/>
              </w:rPr>
              <w:t>7.</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Consultation undertaken</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_Toc200960983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7</w:t>
            </w:r>
            <w:r w:rsidRPr="00150776">
              <w:rPr>
                <w:rFonts w:ascii="Arial" w:hAnsi="Arial" w:cs="Arial"/>
                <w:noProof/>
                <w:webHidden/>
              </w:rPr>
              <w:fldChar w:fldCharType="end"/>
            </w:r>
          </w:hyperlink>
        </w:p>
        <w:p w14:paraId="22C48FDD" w14:textId="33D49C1A"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4" w:history="1">
            <w:r w:rsidRPr="00150776">
              <w:rPr>
                <w:rStyle w:val="Hyperlink"/>
                <w:rFonts w:ascii="Arial" w:eastAsia="Arial" w:hAnsi="Arial" w:cs="Arial"/>
                <w:noProof/>
              </w:rPr>
              <w:t>8.</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Will there be any effect on other schools, academies and educational institutions within the area?</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_Toc200960984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7</w:t>
            </w:r>
            <w:r w:rsidRPr="00150776">
              <w:rPr>
                <w:rFonts w:ascii="Arial" w:hAnsi="Arial" w:cs="Arial"/>
                <w:noProof/>
                <w:webHidden/>
              </w:rPr>
              <w:fldChar w:fldCharType="end"/>
            </w:r>
          </w:hyperlink>
        </w:p>
        <w:p w14:paraId="69CFD910" w14:textId="1FC81025" w:rsidR="00150776" w:rsidRPr="00150776" w:rsidRDefault="00150776">
          <w:pPr>
            <w:pStyle w:val="TOC1"/>
            <w:tabs>
              <w:tab w:val="left" w:pos="48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5" w:history="1">
            <w:r w:rsidRPr="00150776">
              <w:rPr>
                <w:rStyle w:val="Hyperlink"/>
                <w:rFonts w:ascii="Arial" w:hAnsi="Arial" w:cs="Arial"/>
                <w:noProof/>
              </w:rPr>
              <w:t>9.</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Admissions</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_Toc200960985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7</w:t>
            </w:r>
            <w:r w:rsidRPr="00150776">
              <w:rPr>
                <w:rFonts w:ascii="Arial" w:hAnsi="Arial" w:cs="Arial"/>
                <w:noProof/>
                <w:webHidden/>
              </w:rPr>
              <w:fldChar w:fldCharType="end"/>
            </w:r>
          </w:hyperlink>
        </w:p>
        <w:p w14:paraId="65C73B76" w14:textId="56113FF6" w:rsidR="00150776" w:rsidRPr="00150776" w:rsidRDefault="00150776">
          <w:pPr>
            <w:pStyle w:val="TOC1"/>
            <w:tabs>
              <w:tab w:val="left" w:pos="72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6" w:history="1">
            <w:r w:rsidRPr="00150776">
              <w:rPr>
                <w:rStyle w:val="Hyperlink"/>
                <w:rFonts w:ascii="Arial" w:eastAsia="Arial" w:hAnsi="Arial" w:cs="Arial"/>
                <w:noProof/>
              </w:rPr>
              <w:t>10.</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Transport</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_Toc200960986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7</w:t>
            </w:r>
            <w:r w:rsidRPr="00150776">
              <w:rPr>
                <w:rFonts w:ascii="Arial" w:hAnsi="Arial" w:cs="Arial"/>
                <w:noProof/>
                <w:webHidden/>
              </w:rPr>
              <w:fldChar w:fldCharType="end"/>
            </w:r>
          </w:hyperlink>
        </w:p>
        <w:p w14:paraId="2741195A" w14:textId="74B5C056" w:rsidR="00150776" w:rsidRPr="00150776" w:rsidRDefault="00150776">
          <w:pPr>
            <w:pStyle w:val="TOC1"/>
            <w:tabs>
              <w:tab w:val="left" w:pos="72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7" w:history="1">
            <w:r w:rsidRPr="00150776">
              <w:rPr>
                <w:rStyle w:val="Hyperlink"/>
                <w:rFonts w:ascii="Arial" w:eastAsia="Arial" w:hAnsi="Arial" w:cs="Arial"/>
                <w:noProof/>
              </w:rPr>
              <w:t>11.</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Project costs and an indication of how these will be met, including long term value for money that will be achieved</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_Toc200960987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8</w:t>
            </w:r>
            <w:r w:rsidRPr="00150776">
              <w:rPr>
                <w:rFonts w:ascii="Arial" w:hAnsi="Arial" w:cs="Arial"/>
                <w:noProof/>
                <w:webHidden/>
              </w:rPr>
              <w:fldChar w:fldCharType="end"/>
            </w:r>
          </w:hyperlink>
        </w:p>
        <w:p w14:paraId="0776525D" w14:textId="1C9BC7CC" w:rsidR="00150776" w:rsidRPr="00150776" w:rsidRDefault="00150776">
          <w:pPr>
            <w:pStyle w:val="TOC1"/>
            <w:tabs>
              <w:tab w:val="left" w:pos="72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8" w:history="1">
            <w:r w:rsidRPr="00150776">
              <w:rPr>
                <w:rStyle w:val="Hyperlink"/>
                <w:rFonts w:ascii="Arial" w:eastAsia="Arial" w:hAnsi="Arial" w:cs="Arial"/>
                <w:noProof/>
              </w:rPr>
              <w:t>12.</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Implementation plan</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_Toc200960988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8</w:t>
            </w:r>
            <w:r w:rsidRPr="00150776">
              <w:rPr>
                <w:rFonts w:ascii="Arial" w:hAnsi="Arial" w:cs="Arial"/>
                <w:noProof/>
                <w:webHidden/>
              </w:rPr>
              <w:fldChar w:fldCharType="end"/>
            </w:r>
          </w:hyperlink>
        </w:p>
        <w:p w14:paraId="614263E5" w14:textId="0E22BA84" w:rsidR="00150776" w:rsidRPr="00150776" w:rsidRDefault="00150776">
          <w:pPr>
            <w:pStyle w:val="TOC1"/>
            <w:tabs>
              <w:tab w:val="left" w:pos="72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89" w:history="1">
            <w:r w:rsidRPr="00150776">
              <w:rPr>
                <w:rStyle w:val="Hyperlink"/>
                <w:rFonts w:ascii="Arial" w:hAnsi="Arial" w:cs="Arial"/>
                <w:noProof/>
              </w:rPr>
              <w:t>13.</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Related proposals</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_Toc200960989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9</w:t>
            </w:r>
            <w:r w:rsidRPr="00150776">
              <w:rPr>
                <w:rFonts w:ascii="Arial" w:hAnsi="Arial" w:cs="Arial"/>
                <w:noProof/>
                <w:webHidden/>
              </w:rPr>
              <w:fldChar w:fldCharType="end"/>
            </w:r>
          </w:hyperlink>
        </w:p>
        <w:p w14:paraId="4AFF252D" w14:textId="51B6FA7C" w:rsidR="00150776" w:rsidRPr="00150776" w:rsidRDefault="00150776">
          <w:pPr>
            <w:pStyle w:val="TOC1"/>
            <w:tabs>
              <w:tab w:val="left" w:pos="72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90" w:history="1">
            <w:r w:rsidRPr="00150776">
              <w:rPr>
                <w:rStyle w:val="Hyperlink"/>
                <w:rFonts w:ascii="Arial" w:eastAsia="Arial" w:hAnsi="Arial" w:cs="Arial"/>
                <w:noProof/>
              </w:rPr>
              <w:t>14.</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How can I make my views known</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_Toc200960990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9</w:t>
            </w:r>
            <w:r w:rsidRPr="00150776">
              <w:rPr>
                <w:rFonts w:ascii="Arial" w:hAnsi="Arial" w:cs="Arial"/>
                <w:noProof/>
                <w:webHidden/>
              </w:rPr>
              <w:fldChar w:fldCharType="end"/>
            </w:r>
          </w:hyperlink>
        </w:p>
        <w:p w14:paraId="39421926" w14:textId="359DE665" w:rsidR="00150776" w:rsidRPr="00150776" w:rsidRDefault="00150776">
          <w:pPr>
            <w:pStyle w:val="TOC1"/>
            <w:tabs>
              <w:tab w:val="left" w:pos="720"/>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91" w:history="1">
            <w:r w:rsidRPr="00150776">
              <w:rPr>
                <w:rStyle w:val="Hyperlink"/>
                <w:rFonts w:ascii="Arial" w:hAnsi="Arial" w:cs="Arial"/>
                <w:noProof/>
              </w:rPr>
              <w:t>15.</w:t>
            </w:r>
            <w:r w:rsidRPr="00150776">
              <w:rPr>
                <w:rFonts w:ascii="Arial" w:eastAsiaTheme="minorEastAsia" w:hAnsi="Arial" w:cs="Arial"/>
                <w:noProof/>
                <w:kern w:val="2"/>
                <w:bdr w:val="none" w:sz="0" w:space="0" w:color="auto"/>
                <w:lang w:val="en-GB" w:eastAsia="en-GB"/>
                <w14:ligatures w14:val="standardContextual"/>
              </w:rPr>
              <w:tab/>
            </w:r>
            <w:r w:rsidRPr="00150776">
              <w:rPr>
                <w:rStyle w:val="Hyperlink"/>
                <w:rFonts w:ascii="Arial" w:hAnsi="Arial" w:cs="Arial"/>
                <w:noProof/>
              </w:rPr>
              <w:t>What happens next</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_Toc200960991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9</w:t>
            </w:r>
            <w:r w:rsidRPr="00150776">
              <w:rPr>
                <w:rFonts w:ascii="Arial" w:hAnsi="Arial" w:cs="Arial"/>
                <w:noProof/>
                <w:webHidden/>
              </w:rPr>
              <w:fldChar w:fldCharType="end"/>
            </w:r>
          </w:hyperlink>
        </w:p>
        <w:p w14:paraId="37CB8C90" w14:textId="7EE7CD72" w:rsidR="00150776" w:rsidRPr="00150776" w:rsidRDefault="00150776">
          <w:pPr>
            <w:pStyle w:val="TOC1"/>
            <w:tabs>
              <w:tab w:val="right" w:leader="dot" w:pos="9623"/>
            </w:tabs>
            <w:rPr>
              <w:rFonts w:ascii="Arial" w:eastAsiaTheme="minorEastAsia" w:hAnsi="Arial" w:cs="Arial"/>
              <w:noProof/>
              <w:kern w:val="2"/>
              <w:bdr w:val="none" w:sz="0" w:space="0" w:color="auto"/>
              <w:lang w:val="en-GB" w:eastAsia="en-GB"/>
              <w14:ligatures w14:val="standardContextual"/>
            </w:rPr>
          </w:pPr>
          <w:hyperlink w:anchor="_Toc200960992" w:history="1">
            <w:r w:rsidRPr="00150776">
              <w:rPr>
                <w:rStyle w:val="Hyperlink"/>
                <w:rFonts w:ascii="Arial" w:hAnsi="Arial" w:cs="Arial"/>
                <w:noProof/>
              </w:rPr>
              <w:t>Appendix 1: Model consultation document</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_Toc200960992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11</w:t>
            </w:r>
            <w:r w:rsidRPr="00150776">
              <w:rPr>
                <w:rFonts w:ascii="Arial" w:hAnsi="Arial" w:cs="Arial"/>
                <w:noProof/>
                <w:webHidden/>
              </w:rPr>
              <w:fldChar w:fldCharType="end"/>
            </w:r>
          </w:hyperlink>
        </w:p>
        <w:p w14:paraId="16DC4E47" w14:textId="384B1ABE" w:rsidR="00150776" w:rsidRDefault="00150776">
          <w:pPr>
            <w:pStyle w:val="TOC1"/>
            <w:tabs>
              <w:tab w:val="right" w:leader="dot" w:pos="9623"/>
            </w:tabs>
            <w:rPr>
              <w:rFonts w:asciiTheme="minorHAnsi" w:eastAsiaTheme="minorEastAsia" w:hAnsiTheme="minorHAnsi" w:cstheme="minorBidi"/>
              <w:noProof/>
              <w:kern w:val="2"/>
              <w:bdr w:val="none" w:sz="0" w:space="0" w:color="auto"/>
              <w:lang w:val="en-GB" w:eastAsia="en-GB"/>
              <w14:ligatures w14:val="standardContextual"/>
            </w:rPr>
          </w:pPr>
          <w:hyperlink w:anchor="_Toc200960993" w:history="1">
            <w:r w:rsidRPr="00150776">
              <w:rPr>
                <w:rStyle w:val="Hyperlink"/>
                <w:rFonts w:ascii="Arial" w:eastAsia="Segoe UI" w:hAnsi="Arial" w:cs="Arial"/>
                <w:noProof/>
              </w:rPr>
              <w:t>Appendix 2: The SEN Improvement Test</w:t>
            </w:r>
            <w:r w:rsidRPr="00150776">
              <w:rPr>
                <w:rFonts w:ascii="Arial" w:hAnsi="Arial" w:cs="Arial"/>
                <w:noProof/>
                <w:webHidden/>
              </w:rPr>
              <w:tab/>
            </w:r>
            <w:r w:rsidRPr="00150776">
              <w:rPr>
                <w:rFonts w:ascii="Arial" w:hAnsi="Arial" w:cs="Arial"/>
                <w:noProof/>
                <w:webHidden/>
              </w:rPr>
              <w:fldChar w:fldCharType="begin"/>
            </w:r>
            <w:r w:rsidRPr="00150776">
              <w:rPr>
                <w:rFonts w:ascii="Arial" w:hAnsi="Arial" w:cs="Arial"/>
                <w:noProof/>
                <w:webHidden/>
              </w:rPr>
              <w:instrText xml:space="preserve"> PAGEREF _Toc200960993 \h </w:instrText>
            </w:r>
            <w:r w:rsidRPr="00150776">
              <w:rPr>
                <w:rFonts w:ascii="Arial" w:hAnsi="Arial" w:cs="Arial"/>
                <w:noProof/>
                <w:webHidden/>
              </w:rPr>
            </w:r>
            <w:r w:rsidRPr="00150776">
              <w:rPr>
                <w:rFonts w:ascii="Arial" w:hAnsi="Arial" w:cs="Arial"/>
                <w:noProof/>
                <w:webHidden/>
              </w:rPr>
              <w:fldChar w:fldCharType="separate"/>
            </w:r>
            <w:r w:rsidRPr="00150776">
              <w:rPr>
                <w:rFonts w:ascii="Arial" w:hAnsi="Arial" w:cs="Arial"/>
                <w:noProof/>
                <w:webHidden/>
              </w:rPr>
              <w:t>13</w:t>
            </w:r>
            <w:r w:rsidRPr="00150776">
              <w:rPr>
                <w:rFonts w:ascii="Arial" w:hAnsi="Arial" w:cs="Arial"/>
                <w:noProof/>
                <w:webHidden/>
              </w:rPr>
              <w:fldChar w:fldCharType="end"/>
            </w:r>
          </w:hyperlink>
        </w:p>
        <w:p w14:paraId="10E4E0E4" w14:textId="3663757A" w:rsidR="30496763" w:rsidRDefault="30496763" w:rsidP="30496763">
          <w:pPr>
            <w:pStyle w:val="TOC1"/>
            <w:tabs>
              <w:tab w:val="right" w:leader="dot" w:pos="9630"/>
            </w:tabs>
            <w:rPr>
              <w:rStyle w:val="Hyperlink"/>
            </w:rPr>
          </w:pPr>
          <w:r>
            <w:fldChar w:fldCharType="end"/>
          </w:r>
        </w:p>
      </w:sdtContent>
    </w:sdt>
    <w:p w14:paraId="1B2CFD46" w14:textId="77777777" w:rsidR="00D921AB" w:rsidRDefault="00D921AB">
      <w:pPr>
        <w:pStyle w:val="BodyA"/>
        <w:rPr>
          <w:rFonts w:ascii="Arial" w:eastAsia="Arial" w:hAnsi="Arial" w:cs="Arial"/>
          <w:b/>
          <w:bCs/>
          <w:sz w:val="24"/>
          <w:szCs w:val="24"/>
        </w:rPr>
      </w:pPr>
    </w:p>
    <w:p w14:paraId="2EC6B7A8" w14:textId="77777777" w:rsidR="00D921AB" w:rsidRDefault="00D921AB">
      <w:pPr>
        <w:pStyle w:val="BodyA"/>
        <w:rPr>
          <w:rFonts w:ascii="Helvetica" w:eastAsia="Helvetica" w:hAnsi="Helvetica" w:cs="Helvetica"/>
          <w:b/>
          <w:bCs/>
          <w:i/>
          <w:iCs/>
          <w:sz w:val="24"/>
          <w:szCs w:val="24"/>
        </w:rPr>
      </w:pPr>
    </w:p>
    <w:p w14:paraId="3EE3970A" w14:textId="0DA24B07" w:rsidR="690C2B77" w:rsidRDefault="690C2B77" w:rsidP="690C2B77">
      <w:pPr>
        <w:pStyle w:val="BodyA"/>
        <w:rPr>
          <w:rFonts w:ascii="Helvetica" w:eastAsia="Helvetica" w:hAnsi="Helvetica" w:cs="Helvetica"/>
          <w:b/>
          <w:bCs/>
          <w:i/>
          <w:iCs/>
          <w:sz w:val="24"/>
          <w:szCs w:val="24"/>
        </w:rPr>
      </w:pPr>
    </w:p>
    <w:p w14:paraId="728B7159" w14:textId="1E5FE6DC" w:rsidR="0CFC3ED8" w:rsidRDefault="0CFC3ED8" w:rsidP="0CFC3ED8">
      <w:pPr>
        <w:pStyle w:val="BodyA"/>
        <w:rPr>
          <w:rFonts w:ascii="Arial" w:eastAsia="Arial" w:hAnsi="Arial" w:cs="Arial"/>
          <w:b/>
          <w:bCs/>
        </w:rPr>
      </w:pPr>
    </w:p>
    <w:p w14:paraId="63F15797" w14:textId="102FCDDF" w:rsidR="0016FDE0" w:rsidRDefault="0016FDE0" w:rsidP="25FFA8AC">
      <w:pPr>
        <w:spacing w:after="160" w:line="257" w:lineRule="auto"/>
        <w:jc w:val="both"/>
        <w:rPr>
          <w:rFonts w:ascii="Arial" w:eastAsia="Arial" w:hAnsi="Arial" w:cs="Arial"/>
          <w:color w:val="000000" w:themeColor="text1"/>
        </w:rPr>
      </w:pPr>
      <w:r w:rsidRPr="25FFA8AC">
        <w:rPr>
          <w:rFonts w:ascii="Arial" w:eastAsia="Arial" w:hAnsi="Arial" w:cs="Arial"/>
          <w:b/>
          <w:bCs/>
          <w:color w:val="000000" w:themeColor="text1"/>
        </w:rPr>
        <w:t xml:space="preserve">The following proposals are published under Section 31(1) of the School Standards and Framework Act 1998 as amended by Section 19(1) of the Education and Inspections Act 2006 and the School Organisation (Prescribed Alterations to Maintained Schools) (England) Regulations 2013. </w:t>
      </w:r>
    </w:p>
    <w:p w14:paraId="02B42A8B" w14:textId="6527FA1E" w:rsidR="0016FDE0" w:rsidRDefault="0016FDE0" w:rsidP="25FFA8AC">
      <w:pPr>
        <w:jc w:val="both"/>
        <w:rPr>
          <w:rFonts w:ascii="Arial" w:eastAsia="Arial" w:hAnsi="Arial" w:cs="Arial"/>
          <w:color w:val="000000" w:themeColor="text1"/>
        </w:rPr>
      </w:pPr>
      <w:r w:rsidRPr="25FFA8AC">
        <w:rPr>
          <w:rFonts w:ascii="Arial" w:eastAsia="Arial" w:hAnsi="Arial" w:cs="Arial"/>
          <w:color w:val="000000" w:themeColor="text1"/>
        </w:rPr>
        <w:t>This proposal takes account of the Education Act 1996; the School Organisation (Prescribed Alterations to Maintained Schools) (England) Regulations 2013; the School Organisation: Local Authority Maintained Schools Statutory Guidance for Proposers and Decision Makers (January 2014); the Education and Inspections Act 2006; the Disability Discrimination Act 1995 and the Children and Families Act 2014 including the SEND Code of Practice 2015.</w:t>
      </w:r>
    </w:p>
    <w:p w14:paraId="7A31E2A2" w14:textId="77777777" w:rsidR="00C85F93" w:rsidRDefault="00C85F93" w:rsidP="25FFA8AC">
      <w:pPr>
        <w:jc w:val="both"/>
        <w:rPr>
          <w:rFonts w:ascii="Arial" w:eastAsia="Arial" w:hAnsi="Arial" w:cs="Arial"/>
          <w:color w:val="000000" w:themeColor="text1"/>
        </w:rPr>
      </w:pPr>
    </w:p>
    <w:p w14:paraId="3AE5DA50" w14:textId="77777777" w:rsidR="00C85F93" w:rsidRDefault="00C85F93" w:rsidP="25FFA8AC">
      <w:pPr>
        <w:jc w:val="both"/>
        <w:rPr>
          <w:rFonts w:ascii="Arial" w:eastAsia="Arial" w:hAnsi="Arial" w:cs="Arial"/>
          <w:color w:val="000000" w:themeColor="text1"/>
        </w:rPr>
      </w:pPr>
    </w:p>
    <w:p w14:paraId="5A8FAAB8" w14:textId="77777777" w:rsidR="00D3487F" w:rsidRDefault="00D3487F" w:rsidP="25FFA8AC">
      <w:pPr>
        <w:jc w:val="both"/>
        <w:rPr>
          <w:rFonts w:ascii="Arial" w:eastAsia="Arial" w:hAnsi="Arial" w:cs="Arial"/>
          <w:color w:val="000000" w:themeColor="text1"/>
        </w:rPr>
      </w:pPr>
    </w:p>
    <w:p w14:paraId="79B6E68C" w14:textId="77777777" w:rsidR="00D3487F" w:rsidRDefault="00D3487F" w:rsidP="25FFA8AC">
      <w:pPr>
        <w:jc w:val="both"/>
        <w:rPr>
          <w:rFonts w:ascii="Arial" w:eastAsia="Arial" w:hAnsi="Arial" w:cs="Arial"/>
          <w:color w:val="000000" w:themeColor="text1"/>
        </w:rPr>
      </w:pPr>
    </w:p>
    <w:p w14:paraId="31357C50" w14:textId="77777777" w:rsidR="00C85F93" w:rsidRDefault="00C85F93" w:rsidP="25FFA8AC">
      <w:pPr>
        <w:jc w:val="both"/>
        <w:rPr>
          <w:rFonts w:ascii="Arial" w:eastAsia="Arial" w:hAnsi="Arial" w:cs="Arial"/>
          <w:color w:val="000000" w:themeColor="text1"/>
        </w:rPr>
      </w:pPr>
    </w:p>
    <w:p w14:paraId="0820996E" w14:textId="77777777" w:rsidR="00C85F93" w:rsidRDefault="00C85F93" w:rsidP="25FFA8AC">
      <w:pPr>
        <w:jc w:val="both"/>
        <w:rPr>
          <w:rFonts w:ascii="Arial" w:eastAsia="Arial" w:hAnsi="Arial" w:cs="Arial"/>
          <w:color w:val="000000" w:themeColor="text1"/>
        </w:rPr>
      </w:pPr>
    </w:p>
    <w:p w14:paraId="0B94749C" w14:textId="77777777" w:rsidR="00C85F93" w:rsidRDefault="00C85F93" w:rsidP="25FFA8AC">
      <w:pPr>
        <w:jc w:val="both"/>
        <w:rPr>
          <w:rFonts w:ascii="Arial" w:eastAsia="Arial" w:hAnsi="Arial" w:cs="Arial"/>
          <w:color w:val="000000" w:themeColor="text1"/>
        </w:rPr>
      </w:pPr>
    </w:p>
    <w:p w14:paraId="2766B25D" w14:textId="4E856D3B" w:rsidR="0016FDE0" w:rsidRDefault="0016FDE0" w:rsidP="0CFC3ED8">
      <w:pPr>
        <w:pStyle w:val="Heading1"/>
        <w:numPr>
          <w:ilvl w:val="0"/>
          <w:numId w:val="24"/>
        </w:numPr>
      </w:pPr>
      <w:bookmarkStart w:id="0" w:name="_Toc200450331"/>
      <w:bookmarkStart w:id="1" w:name="_Toc200960977"/>
      <w:r w:rsidRPr="30496763">
        <w:lastRenderedPageBreak/>
        <w:t>Local Authority Details</w:t>
      </w:r>
      <w:bookmarkEnd w:id="0"/>
      <w:bookmarkEnd w:id="1"/>
    </w:p>
    <w:p w14:paraId="02589B2B" w14:textId="77777777" w:rsidR="00CE1AA8" w:rsidRPr="00CE1AA8" w:rsidRDefault="00CE1AA8" w:rsidP="00CE1AA8"/>
    <w:p w14:paraId="551B58A1" w14:textId="52AA2C13" w:rsidR="0016FDE0" w:rsidRDefault="1373265A" w:rsidP="30496763">
      <w:pPr>
        <w:pStyle w:val="BodyA"/>
        <w:rPr>
          <w:rFonts w:ascii="Helvetica" w:eastAsia="Helvetica" w:hAnsi="Helvetica" w:cs="Helvetica"/>
          <w:color w:val="000000" w:themeColor="text1"/>
          <w:sz w:val="24"/>
          <w:szCs w:val="24"/>
          <w:lang w:val="en-GB"/>
        </w:rPr>
      </w:pPr>
      <w:r w:rsidRPr="30496763">
        <w:rPr>
          <w:rFonts w:ascii="Helvetica" w:eastAsia="Helvetica" w:hAnsi="Helvetica" w:cs="Helvetica"/>
          <w:color w:val="000000" w:themeColor="text1"/>
          <w:sz w:val="24"/>
          <w:szCs w:val="24"/>
        </w:rPr>
        <w:t>Southampton</w:t>
      </w:r>
      <w:r w:rsidR="0016FDE0" w:rsidRPr="30496763">
        <w:rPr>
          <w:rFonts w:ascii="Helvetica" w:eastAsia="Helvetica" w:hAnsi="Helvetica" w:cs="Helvetica"/>
          <w:color w:val="000000" w:themeColor="text1"/>
          <w:sz w:val="24"/>
          <w:szCs w:val="24"/>
        </w:rPr>
        <w:t xml:space="preserve"> City </w:t>
      </w:r>
      <w:r w:rsidR="465053DE" w:rsidRPr="30496763">
        <w:rPr>
          <w:rFonts w:ascii="Helvetica" w:eastAsia="Helvetica" w:hAnsi="Helvetica" w:cs="Helvetica"/>
          <w:color w:val="000000" w:themeColor="text1"/>
          <w:sz w:val="24"/>
          <w:szCs w:val="24"/>
        </w:rPr>
        <w:t>Council</w:t>
      </w:r>
      <w:r w:rsidR="0016FDE0" w:rsidRPr="30496763">
        <w:rPr>
          <w:rFonts w:ascii="Helvetica" w:eastAsia="Helvetica" w:hAnsi="Helvetica" w:cs="Helvetica"/>
          <w:color w:val="000000" w:themeColor="text1"/>
          <w:sz w:val="24"/>
          <w:szCs w:val="24"/>
        </w:rPr>
        <w:t>, Civic Centre, Southampton, SO14 7LY</w:t>
      </w:r>
    </w:p>
    <w:p w14:paraId="09897F8F" w14:textId="292CD316" w:rsidR="0CFC3ED8" w:rsidRDefault="0CFC3ED8" w:rsidP="0CFC3ED8">
      <w:pPr>
        <w:pStyle w:val="BodyA"/>
        <w:rPr>
          <w:rFonts w:ascii="Helvetica" w:eastAsia="Helvetica" w:hAnsi="Helvetica" w:cs="Helvetica"/>
          <w:color w:val="000000" w:themeColor="text1"/>
          <w:sz w:val="24"/>
          <w:szCs w:val="24"/>
        </w:rPr>
      </w:pPr>
    </w:p>
    <w:p w14:paraId="1F999D8B" w14:textId="3F5BD305" w:rsidR="0016FDE0" w:rsidRDefault="0016FDE0" w:rsidP="0CFC3ED8">
      <w:pPr>
        <w:pStyle w:val="Heading1"/>
        <w:numPr>
          <w:ilvl w:val="0"/>
          <w:numId w:val="24"/>
        </w:numPr>
      </w:pPr>
      <w:bookmarkStart w:id="2" w:name="_Toc200450332"/>
      <w:bookmarkStart w:id="3" w:name="_Toc200960978"/>
      <w:r w:rsidRPr="30496763">
        <w:t>School Details</w:t>
      </w:r>
      <w:bookmarkEnd w:id="2"/>
      <w:bookmarkEnd w:id="3"/>
    </w:p>
    <w:p w14:paraId="315DFF6B" w14:textId="77777777" w:rsidR="00CE1AA8" w:rsidRPr="00CE1AA8" w:rsidRDefault="00CE1AA8" w:rsidP="00CE1AA8"/>
    <w:p w14:paraId="14877A72" w14:textId="2C809304" w:rsidR="0016FDE0" w:rsidRDefault="0016FDE0" w:rsidP="25FFA8AC">
      <w:pPr>
        <w:pStyle w:val="BodyA"/>
        <w:rPr>
          <w:rFonts w:ascii="Helvetica" w:eastAsia="Helvetica" w:hAnsi="Helvetica" w:cs="Helvetica"/>
          <w:color w:val="000000" w:themeColor="text1"/>
          <w:sz w:val="24"/>
          <w:szCs w:val="24"/>
          <w:lang w:val="en-GB"/>
        </w:rPr>
      </w:pPr>
      <w:r w:rsidRPr="25FFA8AC">
        <w:rPr>
          <w:rFonts w:ascii="Helvetica" w:eastAsia="Helvetica" w:hAnsi="Helvetica" w:cs="Helvetica"/>
          <w:color w:val="000000" w:themeColor="text1"/>
          <w:sz w:val="24"/>
          <w:szCs w:val="24"/>
        </w:rPr>
        <w:t>Name:</w:t>
      </w:r>
      <w:r>
        <w:tab/>
      </w:r>
      <w:r>
        <w:tab/>
      </w:r>
      <w:r w:rsidRPr="25FFA8AC">
        <w:rPr>
          <w:rFonts w:ascii="Helvetica" w:eastAsia="Helvetica" w:hAnsi="Helvetica" w:cs="Helvetica"/>
          <w:color w:val="000000" w:themeColor="text1"/>
          <w:sz w:val="24"/>
          <w:szCs w:val="24"/>
        </w:rPr>
        <w:t>St Patrick’s Catholic Primary School</w:t>
      </w:r>
    </w:p>
    <w:p w14:paraId="34178539" w14:textId="6E093F56" w:rsidR="0016FDE0" w:rsidRDefault="0016FDE0" w:rsidP="30496763">
      <w:pPr>
        <w:pStyle w:val="BodyA"/>
        <w:rPr>
          <w:rFonts w:ascii="Helvetica" w:eastAsia="Helvetica" w:hAnsi="Helvetica" w:cs="Helvetica"/>
          <w:color w:val="000000" w:themeColor="text1"/>
          <w:sz w:val="24"/>
          <w:szCs w:val="24"/>
        </w:rPr>
      </w:pPr>
      <w:r w:rsidRPr="30496763">
        <w:rPr>
          <w:rFonts w:ascii="Helvetica" w:eastAsia="Helvetica" w:hAnsi="Helvetica" w:cs="Helvetica"/>
          <w:color w:val="000000" w:themeColor="text1"/>
          <w:sz w:val="24"/>
          <w:szCs w:val="24"/>
        </w:rPr>
        <w:t>Type:</w:t>
      </w:r>
      <w:r>
        <w:tab/>
      </w:r>
      <w:r>
        <w:tab/>
      </w:r>
      <w:r w:rsidRPr="30496763">
        <w:rPr>
          <w:rFonts w:ascii="Helvetica" w:eastAsia="Helvetica" w:hAnsi="Helvetica" w:cs="Helvetica"/>
          <w:color w:val="000000" w:themeColor="text1"/>
          <w:sz w:val="24"/>
          <w:szCs w:val="24"/>
        </w:rPr>
        <w:t>Maintained, voluntary aided</w:t>
      </w:r>
    </w:p>
    <w:p w14:paraId="1E2EE3DC" w14:textId="35D98DC9" w:rsidR="31F01942" w:rsidRDefault="31F01942" w:rsidP="30496763">
      <w:pPr>
        <w:pStyle w:val="BodyA"/>
        <w:rPr>
          <w:rFonts w:ascii="Helvetica" w:eastAsia="Helvetica" w:hAnsi="Helvetica" w:cs="Helvetica"/>
          <w:color w:val="000000" w:themeColor="text1"/>
          <w:sz w:val="24"/>
          <w:szCs w:val="24"/>
        </w:rPr>
      </w:pPr>
      <w:r w:rsidRPr="30496763">
        <w:rPr>
          <w:rFonts w:ascii="Helvetica" w:eastAsia="Helvetica" w:hAnsi="Helvetica" w:cs="Helvetica"/>
          <w:color w:val="000000" w:themeColor="text1"/>
          <w:sz w:val="24"/>
          <w:szCs w:val="24"/>
        </w:rPr>
        <w:t>URN:</w:t>
      </w:r>
      <w:r>
        <w:tab/>
      </w:r>
      <w:r>
        <w:tab/>
      </w:r>
      <w:r w:rsidR="53770B4D" w:rsidRPr="30496763">
        <w:rPr>
          <w:rFonts w:ascii="Helvetica" w:eastAsia="Helvetica" w:hAnsi="Helvetica" w:cs="Helvetica"/>
          <w:color w:val="000000" w:themeColor="text1"/>
          <w:sz w:val="24"/>
          <w:szCs w:val="24"/>
        </w:rPr>
        <w:t>116398</w:t>
      </w:r>
    </w:p>
    <w:p w14:paraId="60D992F3" w14:textId="00DBCB8D" w:rsidR="0016FDE0" w:rsidRDefault="0016FDE0" w:rsidP="25FFA8AC">
      <w:pPr>
        <w:pStyle w:val="BodyA"/>
        <w:rPr>
          <w:rFonts w:ascii="Helvetica" w:eastAsia="Helvetica" w:hAnsi="Helvetica" w:cs="Helvetica"/>
          <w:color w:val="000000" w:themeColor="text1"/>
          <w:sz w:val="24"/>
          <w:szCs w:val="24"/>
        </w:rPr>
      </w:pPr>
      <w:r w:rsidRPr="25FFA8AC">
        <w:rPr>
          <w:rFonts w:ascii="Helvetica" w:eastAsia="Helvetica" w:hAnsi="Helvetica" w:cs="Helvetica"/>
          <w:color w:val="000000" w:themeColor="text1"/>
          <w:sz w:val="24"/>
          <w:szCs w:val="24"/>
        </w:rPr>
        <w:t>Address:</w:t>
      </w:r>
      <w:r>
        <w:tab/>
      </w:r>
      <w:r w:rsidRPr="25FFA8AC">
        <w:rPr>
          <w:rFonts w:ascii="Helvetica" w:eastAsia="Helvetica" w:hAnsi="Helvetica" w:cs="Helvetica"/>
          <w:color w:val="000000" w:themeColor="text1"/>
          <w:sz w:val="24"/>
          <w:szCs w:val="24"/>
        </w:rPr>
        <w:t>Fort Road, Southampton, SO19 2JE</w:t>
      </w:r>
    </w:p>
    <w:p w14:paraId="44E5E08A" w14:textId="4F7F83B7" w:rsidR="0016FDE0" w:rsidRDefault="0016FDE0" w:rsidP="25FFA8AC">
      <w:pPr>
        <w:pStyle w:val="BodyA"/>
        <w:rPr>
          <w:rFonts w:ascii="Helvetica" w:eastAsia="Helvetica" w:hAnsi="Helvetica" w:cs="Helvetica"/>
          <w:color w:val="000000" w:themeColor="text1"/>
          <w:sz w:val="24"/>
          <w:szCs w:val="24"/>
        </w:rPr>
      </w:pPr>
      <w:r w:rsidRPr="25FFA8AC">
        <w:rPr>
          <w:rFonts w:ascii="Helvetica" w:eastAsia="Helvetica" w:hAnsi="Helvetica" w:cs="Helvetica"/>
          <w:color w:val="000000" w:themeColor="text1"/>
          <w:sz w:val="24"/>
          <w:szCs w:val="24"/>
        </w:rPr>
        <w:t>Age range:</w:t>
      </w:r>
      <w:r>
        <w:tab/>
      </w:r>
      <w:r w:rsidRPr="25FFA8AC">
        <w:rPr>
          <w:rFonts w:ascii="Helvetica" w:eastAsia="Helvetica" w:hAnsi="Helvetica" w:cs="Helvetica"/>
          <w:color w:val="000000" w:themeColor="text1"/>
          <w:sz w:val="24"/>
          <w:szCs w:val="24"/>
        </w:rPr>
        <w:t>4-11</w:t>
      </w:r>
    </w:p>
    <w:p w14:paraId="1CA119F2" w14:textId="5B8E3990" w:rsidR="0016FDE0" w:rsidRDefault="0016FDE0" w:rsidP="30496763">
      <w:pPr>
        <w:pStyle w:val="BodyA"/>
        <w:rPr>
          <w:rFonts w:ascii="Helvetica" w:eastAsia="Helvetica" w:hAnsi="Helvetica" w:cs="Helvetica"/>
          <w:color w:val="000000" w:themeColor="text1"/>
          <w:sz w:val="24"/>
          <w:szCs w:val="24"/>
          <w:highlight w:val="yellow"/>
        </w:rPr>
      </w:pPr>
      <w:r w:rsidRPr="30496763">
        <w:rPr>
          <w:rFonts w:ascii="Helvetica" w:eastAsia="Helvetica" w:hAnsi="Helvetica" w:cs="Helvetica"/>
          <w:color w:val="000000" w:themeColor="text1"/>
          <w:sz w:val="24"/>
          <w:szCs w:val="24"/>
        </w:rPr>
        <w:t>Capacity:</w:t>
      </w:r>
      <w:r>
        <w:tab/>
      </w:r>
      <w:r w:rsidR="7F83C972" w:rsidRPr="30496763">
        <w:rPr>
          <w:rFonts w:ascii="Helvetica" w:eastAsia="Helvetica" w:hAnsi="Helvetica" w:cs="Helvetica"/>
          <w:color w:val="000000" w:themeColor="text1"/>
          <w:sz w:val="24"/>
          <w:szCs w:val="24"/>
        </w:rPr>
        <w:t>420</w:t>
      </w:r>
    </w:p>
    <w:p w14:paraId="2962BC4A" w14:textId="076233AB" w:rsidR="0016FDE0" w:rsidRDefault="0016FDE0" w:rsidP="0CFC3ED8">
      <w:pPr>
        <w:pStyle w:val="BodyA"/>
        <w:rPr>
          <w:rFonts w:ascii="Helvetica" w:eastAsia="Helvetica" w:hAnsi="Helvetica" w:cs="Helvetica"/>
          <w:color w:val="000000" w:themeColor="text1"/>
          <w:sz w:val="24"/>
          <w:szCs w:val="24"/>
        </w:rPr>
      </w:pPr>
      <w:r w:rsidRPr="0CFC3ED8">
        <w:rPr>
          <w:rFonts w:ascii="Helvetica" w:eastAsia="Helvetica" w:hAnsi="Helvetica" w:cs="Helvetica"/>
          <w:color w:val="000000" w:themeColor="text1"/>
          <w:sz w:val="24"/>
          <w:szCs w:val="24"/>
        </w:rPr>
        <w:t>Ofsted:</w:t>
      </w:r>
      <w:r>
        <w:tab/>
      </w:r>
      <w:r w:rsidR="00CE1AA8" w:rsidRPr="00CE1AA8">
        <w:rPr>
          <w:rFonts w:ascii="Arial" w:hAnsi="Arial" w:cs="Arial"/>
          <w:sz w:val="24"/>
          <w:szCs w:val="24"/>
        </w:rPr>
        <w:t>Good – Section 8, April 2025</w:t>
      </w:r>
      <w:r w:rsidRPr="0CFC3ED8">
        <w:rPr>
          <w:rFonts w:ascii="Helvetica" w:eastAsia="Helvetica" w:hAnsi="Helvetica" w:cs="Helvetica"/>
          <w:color w:val="000000" w:themeColor="text1"/>
          <w:sz w:val="24"/>
          <w:szCs w:val="24"/>
        </w:rPr>
        <w:t xml:space="preserve"> </w:t>
      </w:r>
    </w:p>
    <w:p w14:paraId="205720A5" w14:textId="0322B431" w:rsidR="0CFC3ED8" w:rsidRDefault="0CFC3ED8" w:rsidP="0CFC3ED8">
      <w:pPr>
        <w:pStyle w:val="BodyA"/>
        <w:rPr>
          <w:rFonts w:ascii="Helvetica" w:eastAsia="Helvetica" w:hAnsi="Helvetica" w:cs="Helvetica"/>
          <w:color w:val="000000" w:themeColor="text1"/>
          <w:sz w:val="24"/>
          <w:szCs w:val="24"/>
        </w:rPr>
      </w:pPr>
    </w:p>
    <w:p w14:paraId="43B6CF36" w14:textId="7A797A7C" w:rsidR="0016FDE0" w:rsidRDefault="0016FDE0" w:rsidP="0CFC3ED8">
      <w:pPr>
        <w:pStyle w:val="Heading1"/>
        <w:numPr>
          <w:ilvl w:val="0"/>
          <w:numId w:val="24"/>
        </w:numPr>
      </w:pPr>
      <w:bookmarkStart w:id="4" w:name="_Toc200450333"/>
      <w:bookmarkStart w:id="5" w:name="_Toc200960979"/>
      <w:r>
        <w:t>What changes are proposed</w:t>
      </w:r>
      <w:bookmarkEnd w:id="4"/>
      <w:bookmarkEnd w:id="5"/>
    </w:p>
    <w:p w14:paraId="4E0DE194" w14:textId="77777777" w:rsidR="009745C7" w:rsidRDefault="009745C7" w:rsidP="690C2B77">
      <w:pPr>
        <w:pStyle w:val="BodyA"/>
        <w:jc w:val="both"/>
        <w:rPr>
          <w:rFonts w:ascii="Arial" w:eastAsia="Arial" w:hAnsi="Arial" w:cs="Arial"/>
          <w:sz w:val="24"/>
          <w:szCs w:val="24"/>
        </w:rPr>
      </w:pPr>
    </w:p>
    <w:p w14:paraId="41082D6A" w14:textId="29CA7E59" w:rsidR="009745C7" w:rsidRDefault="5FAF2B14" w:rsidP="690C2B77">
      <w:pPr>
        <w:pStyle w:val="BodyA"/>
        <w:jc w:val="both"/>
        <w:rPr>
          <w:rFonts w:ascii="Arial" w:eastAsia="Arial" w:hAnsi="Arial" w:cs="Arial"/>
          <w:sz w:val="24"/>
          <w:szCs w:val="24"/>
        </w:rPr>
      </w:pPr>
      <w:r w:rsidRPr="730242BA">
        <w:rPr>
          <w:rFonts w:ascii="Arial" w:eastAsia="Arial" w:hAnsi="Arial" w:cs="Arial"/>
          <w:sz w:val="24"/>
          <w:szCs w:val="24"/>
        </w:rPr>
        <w:t>St Patrick’s Catholic Primary School</w:t>
      </w:r>
      <w:r w:rsidR="0097580F" w:rsidRPr="730242BA">
        <w:rPr>
          <w:rFonts w:ascii="Arial" w:eastAsia="Arial" w:hAnsi="Arial" w:cs="Arial"/>
          <w:sz w:val="24"/>
          <w:szCs w:val="24"/>
        </w:rPr>
        <w:t>, at the request of the Local Authority,</w:t>
      </w:r>
      <w:r w:rsidR="006D2E93" w:rsidRPr="730242BA">
        <w:rPr>
          <w:rFonts w:ascii="Arial" w:eastAsia="Arial" w:hAnsi="Arial" w:cs="Arial"/>
          <w:sz w:val="24"/>
          <w:szCs w:val="24"/>
        </w:rPr>
        <w:t xml:space="preserve"> </w:t>
      </w:r>
      <w:r w:rsidR="009129CD" w:rsidRPr="730242BA">
        <w:rPr>
          <w:rFonts w:ascii="Arial" w:eastAsia="Arial" w:hAnsi="Arial" w:cs="Arial"/>
          <w:sz w:val="24"/>
          <w:szCs w:val="24"/>
        </w:rPr>
        <w:t>wishes to</w:t>
      </w:r>
      <w:r w:rsidR="3589487D" w:rsidRPr="730242BA">
        <w:rPr>
          <w:rFonts w:ascii="Arial" w:eastAsia="Arial" w:hAnsi="Arial" w:cs="Arial"/>
          <w:sz w:val="24"/>
          <w:szCs w:val="24"/>
        </w:rPr>
        <w:t xml:space="preserve"> e</w:t>
      </w:r>
      <w:r w:rsidR="08FB0A67" w:rsidRPr="730242BA">
        <w:rPr>
          <w:rFonts w:ascii="Arial" w:eastAsia="Arial" w:hAnsi="Arial" w:cs="Arial"/>
          <w:sz w:val="24"/>
          <w:szCs w:val="24"/>
        </w:rPr>
        <w:t xml:space="preserve">stablish a Resourced Provision to support pupils with </w:t>
      </w:r>
      <w:r w:rsidR="459007CF" w:rsidRPr="730242BA">
        <w:rPr>
          <w:rFonts w:ascii="Arial" w:eastAsia="Arial" w:hAnsi="Arial" w:cs="Arial"/>
          <w:sz w:val="24"/>
          <w:szCs w:val="24"/>
        </w:rPr>
        <w:t>an ECHP and a primary need of moderate learning difficulties</w:t>
      </w:r>
      <w:r w:rsidR="08FB0A67" w:rsidRPr="730242BA">
        <w:rPr>
          <w:rFonts w:ascii="Arial" w:eastAsia="Arial" w:hAnsi="Arial" w:cs="Arial"/>
          <w:sz w:val="24"/>
          <w:szCs w:val="24"/>
        </w:rPr>
        <w:t xml:space="preserve"> on site</w:t>
      </w:r>
      <w:r w:rsidR="57E9D8D9" w:rsidRPr="730242BA">
        <w:rPr>
          <w:rFonts w:ascii="Arial" w:eastAsia="Arial" w:hAnsi="Arial" w:cs="Arial"/>
          <w:sz w:val="24"/>
          <w:szCs w:val="24"/>
        </w:rPr>
        <w:t xml:space="preserve">. This provision will be provided using the existing </w:t>
      </w:r>
      <w:r w:rsidR="7D4B13F9" w:rsidRPr="730242BA">
        <w:rPr>
          <w:rFonts w:ascii="Arial" w:eastAsia="Arial" w:hAnsi="Arial" w:cs="Arial"/>
          <w:sz w:val="24"/>
          <w:szCs w:val="24"/>
        </w:rPr>
        <w:t>modular building</w:t>
      </w:r>
      <w:r w:rsidR="57E9D8D9" w:rsidRPr="730242BA">
        <w:rPr>
          <w:rFonts w:ascii="Arial" w:eastAsia="Arial" w:hAnsi="Arial" w:cs="Arial"/>
          <w:sz w:val="24"/>
          <w:szCs w:val="24"/>
        </w:rPr>
        <w:t xml:space="preserve"> from September 2025 and will be expanded by addin</w:t>
      </w:r>
      <w:r w:rsidR="51A7756B" w:rsidRPr="730242BA">
        <w:rPr>
          <w:rFonts w:ascii="Arial" w:eastAsia="Arial" w:hAnsi="Arial" w:cs="Arial"/>
          <w:sz w:val="24"/>
          <w:szCs w:val="24"/>
        </w:rPr>
        <w:t xml:space="preserve">g an additional </w:t>
      </w:r>
      <w:r w:rsidR="790C6EAB" w:rsidRPr="730242BA">
        <w:rPr>
          <w:rFonts w:ascii="Arial" w:eastAsia="Arial" w:hAnsi="Arial" w:cs="Arial"/>
          <w:sz w:val="24"/>
          <w:szCs w:val="24"/>
        </w:rPr>
        <w:t>modular building</w:t>
      </w:r>
      <w:r w:rsidR="51A7756B" w:rsidRPr="730242BA">
        <w:rPr>
          <w:rFonts w:ascii="Arial" w:eastAsia="Arial" w:hAnsi="Arial" w:cs="Arial"/>
          <w:sz w:val="24"/>
          <w:szCs w:val="24"/>
        </w:rPr>
        <w:t xml:space="preserve"> on top of the existing for September 2026.</w:t>
      </w:r>
    </w:p>
    <w:p w14:paraId="5DB123F5" w14:textId="23AAF6DC" w:rsidR="488C8FB4" w:rsidRDefault="488C8FB4" w:rsidP="25FFA8AC">
      <w:pPr>
        <w:pStyle w:val="BodyA"/>
        <w:jc w:val="both"/>
        <w:rPr>
          <w:rFonts w:ascii="Arial" w:eastAsia="Arial" w:hAnsi="Arial" w:cs="Arial"/>
          <w:sz w:val="24"/>
          <w:szCs w:val="24"/>
        </w:rPr>
      </w:pPr>
    </w:p>
    <w:p w14:paraId="407D925B" w14:textId="3CFAF720" w:rsidR="52C60BD0" w:rsidRDefault="52C60BD0" w:rsidP="25FFA8AC">
      <w:pPr>
        <w:pStyle w:val="BodyA"/>
        <w:jc w:val="both"/>
        <w:rPr>
          <w:rFonts w:ascii="Arial" w:eastAsia="Arial" w:hAnsi="Arial" w:cs="Arial"/>
          <w:sz w:val="24"/>
          <w:szCs w:val="24"/>
        </w:rPr>
      </w:pPr>
      <w:r w:rsidRPr="730242BA">
        <w:rPr>
          <w:rFonts w:ascii="Arial" w:eastAsia="Arial" w:hAnsi="Arial" w:cs="Arial"/>
          <w:sz w:val="24"/>
          <w:szCs w:val="24"/>
        </w:rPr>
        <w:t xml:space="preserve">The proposal is to </w:t>
      </w:r>
      <w:r w:rsidR="19A5F8B7" w:rsidRPr="730242BA">
        <w:rPr>
          <w:rFonts w:ascii="Arial" w:eastAsia="Arial" w:hAnsi="Arial" w:cs="Arial"/>
          <w:sz w:val="24"/>
          <w:szCs w:val="24"/>
        </w:rPr>
        <w:t>establish a</w:t>
      </w:r>
      <w:r w:rsidRPr="730242BA">
        <w:rPr>
          <w:rFonts w:ascii="Arial" w:eastAsia="Arial" w:hAnsi="Arial" w:cs="Arial"/>
          <w:sz w:val="24"/>
          <w:szCs w:val="24"/>
        </w:rPr>
        <w:t xml:space="preserve"> new resourced provision within the existing modular building to allow for 5 spaces from Sept 2025. There will then be an additional unit added to allow for an increase to offer</w:t>
      </w:r>
      <w:r w:rsidR="00537052" w:rsidRPr="730242BA">
        <w:rPr>
          <w:rFonts w:ascii="Arial" w:eastAsia="Arial" w:hAnsi="Arial" w:cs="Arial"/>
          <w:sz w:val="24"/>
          <w:szCs w:val="24"/>
        </w:rPr>
        <w:t xml:space="preserve"> </w:t>
      </w:r>
      <w:r w:rsidRPr="730242BA">
        <w:rPr>
          <w:rFonts w:ascii="Arial" w:eastAsia="Arial" w:hAnsi="Arial" w:cs="Arial"/>
          <w:sz w:val="24"/>
          <w:szCs w:val="24"/>
        </w:rPr>
        <w:t xml:space="preserve">13 spaces from Sept 2026. </w:t>
      </w:r>
    </w:p>
    <w:p w14:paraId="06FBF821" w14:textId="3038B213" w:rsidR="25FFA8AC" w:rsidRDefault="25FFA8AC" w:rsidP="25FFA8AC">
      <w:pPr>
        <w:pStyle w:val="BodyA"/>
        <w:jc w:val="both"/>
        <w:rPr>
          <w:rFonts w:ascii="Arial" w:eastAsia="Arial" w:hAnsi="Arial" w:cs="Arial"/>
          <w:sz w:val="24"/>
          <w:szCs w:val="24"/>
        </w:rPr>
      </w:pPr>
    </w:p>
    <w:p w14:paraId="7466013B" w14:textId="053AE4A4" w:rsidR="52C60BD0" w:rsidRDefault="52C60BD0" w:rsidP="25FFA8AC">
      <w:pPr>
        <w:jc w:val="both"/>
        <w:rPr>
          <w:rFonts w:ascii="Arial" w:eastAsia="Arial" w:hAnsi="Arial" w:cs="Arial"/>
        </w:rPr>
      </w:pPr>
      <w:r w:rsidRPr="25FFA8AC">
        <w:rPr>
          <w:rFonts w:ascii="Arial" w:eastAsia="Arial" w:hAnsi="Arial" w:cs="Arial"/>
        </w:rPr>
        <w:t>Resourced provision places are places that are reserved at a mainstream school for pupils with a specific type of SEN, taught for at least half of their time within mainstream classes, but requiring a base and some specialist facilities around the school.</w:t>
      </w:r>
      <w:r w:rsidRPr="25FFA8AC">
        <w:rPr>
          <w:rStyle w:val="FootnoteReference"/>
          <w:rFonts w:ascii="Arial" w:eastAsia="Arial" w:hAnsi="Arial" w:cs="Arial"/>
        </w:rPr>
        <w:footnoteReference w:id="2"/>
      </w:r>
    </w:p>
    <w:p w14:paraId="53AB30A4" w14:textId="64D545E6" w:rsidR="25FFA8AC" w:rsidRDefault="25FFA8AC" w:rsidP="25FFA8AC">
      <w:pPr>
        <w:pStyle w:val="BodyA"/>
        <w:jc w:val="both"/>
        <w:rPr>
          <w:rFonts w:ascii="Arial" w:eastAsia="Arial" w:hAnsi="Arial" w:cs="Arial"/>
          <w:sz w:val="24"/>
          <w:szCs w:val="24"/>
        </w:rPr>
      </w:pPr>
    </w:p>
    <w:p w14:paraId="6DAE4EDD" w14:textId="15CF6A8A" w:rsidR="1668490C" w:rsidRDefault="1668490C" w:rsidP="25FFA8AC">
      <w:pPr>
        <w:spacing w:after="160" w:line="257" w:lineRule="auto"/>
        <w:jc w:val="both"/>
      </w:pPr>
      <w:r w:rsidRPr="25FFA8AC">
        <w:rPr>
          <w:rFonts w:ascii="Arial" w:eastAsia="Arial" w:hAnsi="Arial" w:cs="Arial"/>
        </w:rPr>
        <w:t>Section 14 of the Education Act 1996 places a general duty on Local Authorities to secure sufficient schools for providing primary and secondary school education and requires them to have particular regard to the need to secure special educational provision for pupils with special educational needs.</w:t>
      </w:r>
    </w:p>
    <w:p w14:paraId="643FC293" w14:textId="63DE503C" w:rsidR="1668490C" w:rsidRDefault="1668490C" w:rsidP="25FFA8AC">
      <w:pPr>
        <w:spacing w:after="160" w:line="257" w:lineRule="auto"/>
        <w:jc w:val="both"/>
        <w:rPr>
          <w:rFonts w:ascii="Arial" w:eastAsia="Arial" w:hAnsi="Arial" w:cs="Arial"/>
        </w:rPr>
      </w:pPr>
      <w:r w:rsidRPr="30496763">
        <w:rPr>
          <w:rFonts w:ascii="Arial" w:eastAsia="Arial" w:hAnsi="Arial" w:cs="Arial"/>
        </w:rPr>
        <w:t>In order to ensure fair access to educational opportunity and promote the fulfilment of every child’s educational potential it is proposed to establish a resource provision for children with a primary need of Moderate Learning Difficulties</w:t>
      </w:r>
      <w:r w:rsidR="35015EF7" w:rsidRPr="30496763">
        <w:rPr>
          <w:rFonts w:ascii="Arial" w:eastAsia="Arial" w:hAnsi="Arial" w:cs="Arial"/>
        </w:rPr>
        <w:t xml:space="preserve"> (MLD) and Autism Spectrum </w:t>
      </w:r>
      <w:r w:rsidR="765E9E12" w:rsidRPr="30496763">
        <w:rPr>
          <w:rFonts w:ascii="Arial" w:eastAsia="Arial" w:hAnsi="Arial" w:cs="Arial"/>
        </w:rPr>
        <w:t>Condition</w:t>
      </w:r>
      <w:r w:rsidR="35015EF7" w:rsidRPr="30496763">
        <w:rPr>
          <w:rFonts w:ascii="Arial" w:eastAsia="Arial" w:hAnsi="Arial" w:cs="Arial"/>
        </w:rPr>
        <w:t xml:space="preserve"> (AS</w:t>
      </w:r>
      <w:r w:rsidR="04422709" w:rsidRPr="30496763">
        <w:rPr>
          <w:rFonts w:ascii="Arial" w:eastAsia="Arial" w:hAnsi="Arial" w:cs="Arial"/>
        </w:rPr>
        <w:t>C</w:t>
      </w:r>
      <w:r w:rsidR="35015EF7" w:rsidRPr="30496763">
        <w:rPr>
          <w:rFonts w:ascii="Arial" w:eastAsia="Arial" w:hAnsi="Arial" w:cs="Arial"/>
        </w:rPr>
        <w:t>)</w:t>
      </w:r>
      <w:r w:rsidRPr="30496763">
        <w:rPr>
          <w:rFonts w:ascii="Arial" w:eastAsia="Arial" w:hAnsi="Arial" w:cs="Arial"/>
        </w:rPr>
        <w:t xml:space="preserve"> identified within their Education Health and Care Plan (EHCP) for up to 10 pupils at St Patrick’s Catholic Primary School, from 1 September 202</w:t>
      </w:r>
      <w:r w:rsidR="5388CB22" w:rsidRPr="30496763">
        <w:rPr>
          <w:rFonts w:ascii="Arial" w:eastAsia="Arial" w:hAnsi="Arial" w:cs="Arial"/>
        </w:rPr>
        <w:t>5</w:t>
      </w:r>
      <w:r w:rsidRPr="30496763">
        <w:rPr>
          <w:rFonts w:ascii="Arial" w:eastAsia="Arial" w:hAnsi="Arial" w:cs="Arial"/>
        </w:rPr>
        <w:t>. Specialist teaching is provided in a resource base classroom, and pupils admitted demonstrate the potential to be included in the mainstream classroom supported by a teaching assistant, communicator or specialist teacher advisor for at least part of the week. Pupils access the national curriculum with modification and/or differentiation as appropriate.</w:t>
      </w:r>
    </w:p>
    <w:p w14:paraId="4A7910D0" w14:textId="59C42A0D" w:rsidR="729E3570" w:rsidRDefault="729E3570" w:rsidP="4EE7FD82">
      <w:pPr>
        <w:pStyle w:val="BodyA"/>
        <w:jc w:val="both"/>
        <w:rPr>
          <w:rFonts w:ascii="Arial" w:eastAsia="Arial" w:hAnsi="Arial" w:cs="Arial"/>
          <w:sz w:val="24"/>
          <w:szCs w:val="24"/>
        </w:rPr>
      </w:pPr>
      <w:r w:rsidRPr="4EE7FD82">
        <w:rPr>
          <w:rFonts w:ascii="Arial" w:eastAsia="Arial" w:hAnsi="Arial" w:cs="Arial"/>
          <w:sz w:val="24"/>
          <w:szCs w:val="24"/>
        </w:rPr>
        <w:t xml:space="preserve">The RP will be governed by the existing governing board which will provide the strategic leadership and accountability, maintaining the three key functions: </w:t>
      </w:r>
    </w:p>
    <w:p w14:paraId="3BE079AB" w14:textId="26C5829A" w:rsidR="4EE7FD82" w:rsidRDefault="4EE7FD82" w:rsidP="4EE7FD82">
      <w:pPr>
        <w:pStyle w:val="BodyA"/>
        <w:jc w:val="both"/>
        <w:rPr>
          <w:rFonts w:ascii="Arial" w:eastAsia="Arial" w:hAnsi="Arial" w:cs="Arial"/>
          <w:sz w:val="24"/>
          <w:szCs w:val="24"/>
        </w:rPr>
      </w:pPr>
    </w:p>
    <w:p w14:paraId="792C34EA" w14:textId="77777777" w:rsidR="729E3570" w:rsidRDefault="729E3570" w:rsidP="4EE7FD82">
      <w:pPr>
        <w:pStyle w:val="Default"/>
        <w:numPr>
          <w:ilvl w:val="0"/>
          <w:numId w:val="7"/>
        </w:numPr>
        <w:jc w:val="both"/>
        <w:rPr>
          <w:rFonts w:ascii="Arial" w:eastAsia="Arial" w:hAnsi="Arial" w:cs="Arial"/>
          <w:sz w:val="24"/>
          <w:szCs w:val="24"/>
        </w:rPr>
      </w:pPr>
      <w:r w:rsidRPr="4EE7FD82">
        <w:rPr>
          <w:rFonts w:ascii="Arial" w:eastAsia="Arial" w:hAnsi="Arial" w:cs="Arial"/>
          <w:sz w:val="24"/>
          <w:szCs w:val="24"/>
        </w:rPr>
        <w:lastRenderedPageBreak/>
        <w:t>overseeing the financial performance of the school and making sure its money is well spent;</w:t>
      </w:r>
    </w:p>
    <w:p w14:paraId="1BA377F6" w14:textId="77777777" w:rsidR="729E3570" w:rsidRDefault="729E3570" w:rsidP="4EE7FD82">
      <w:pPr>
        <w:pStyle w:val="Default"/>
        <w:numPr>
          <w:ilvl w:val="0"/>
          <w:numId w:val="7"/>
        </w:numPr>
        <w:jc w:val="both"/>
        <w:rPr>
          <w:rFonts w:ascii="Arial" w:eastAsia="Arial" w:hAnsi="Arial" w:cs="Arial"/>
          <w:sz w:val="24"/>
          <w:szCs w:val="24"/>
        </w:rPr>
      </w:pPr>
      <w:r w:rsidRPr="4EE7FD82">
        <w:rPr>
          <w:rFonts w:ascii="Arial" w:eastAsia="Arial" w:hAnsi="Arial" w:cs="Arial"/>
          <w:sz w:val="24"/>
          <w:szCs w:val="24"/>
        </w:rPr>
        <w:t>holding the headteacher to account for the educational performance of the school and its pupils;</w:t>
      </w:r>
    </w:p>
    <w:p w14:paraId="75A8A885" w14:textId="77777777" w:rsidR="729E3570" w:rsidRDefault="729E3570" w:rsidP="4EE7FD82">
      <w:pPr>
        <w:pStyle w:val="Default"/>
        <w:numPr>
          <w:ilvl w:val="0"/>
          <w:numId w:val="7"/>
        </w:numPr>
        <w:jc w:val="both"/>
        <w:rPr>
          <w:rFonts w:ascii="Arial" w:eastAsia="Arial" w:hAnsi="Arial" w:cs="Arial"/>
          <w:sz w:val="24"/>
          <w:szCs w:val="24"/>
        </w:rPr>
      </w:pPr>
      <w:r w:rsidRPr="4EE7FD82">
        <w:rPr>
          <w:rFonts w:ascii="Arial" w:eastAsia="Arial" w:hAnsi="Arial" w:cs="Arial"/>
          <w:sz w:val="24"/>
          <w:szCs w:val="24"/>
        </w:rPr>
        <w:t>ensuring clarity of vision, ethos and strategic direction.</w:t>
      </w:r>
    </w:p>
    <w:p w14:paraId="78D2186C" w14:textId="77777777" w:rsidR="4EE7FD82" w:rsidRDefault="4EE7FD82" w:rsidP="4EE7FD82">
      <w:pPr>
        <w:pStyle w:val="Default"/>
        <w:jc w:val="both"/>
        <w:rPr>
          <w:rFonts w:ascii="Arial" w:eastAsia="Arial" w:hAnsi="Arial" w:cs="Arial"/>
          <w:b/>
          <w:bCs/>
          <w:i/>
          <w:iCs/>
          <w:sz w:val="24"/>
          <w:szCs w:val="24"/>
        </w:rPr>
      </w:pPr>
    </w:p>
    <w:p w14:paraId="7BAB9BA4" w14:textId="186787FE" w:rsidR="729E3570" w:rsidRDefault="729E3570" w:rsidP="4EE7FD82">
      <w:pPr>
        <w:pStyle w:val="Default"/>
        <w:jc w:val="both"/>
        <w:rPr>
          <w:rFonts w:ascii="Arial" w:eastAsia="Arial" w:hAnsi="Arial" w:cs="Arial"/>
          <w:sz w:val="24"/>
          <w:szCs w:val="24"/>
        </w:rPr>
      </w:pPr>
      <w:r w:rsidRPr="4EE7FD82">
        <w:rPr>
          <w:rFonts w:ascii="Arial" w:eastAsia="Arial" w:hAnsi="Arial" w:cs="Arial"/>
          <w:sz w:val="24"/>
          <w:szCs w:val="24"/>
        </w:rPr>
        <w:t xml:space="preserve">The RP will be an integral part of the </w:t>
      </w:r>
      <w:r w:rsidR="00487B46" w:rsidRPr="4EE7FD82">
        <w:rPr>
          <w:rFonts w:ascii="Arial" w:eastAsia="Arial" w:hAnsi="Arial" w:cs="Arial"/>
          <w:sz w:val="24"/>
          <w:szCs w:val="24"/>
        </w:rPr>
        <w:t>school</w:t>
      </w:r>
      <w:r w:rsidRPr="4EE7FD82">
        <w:rPr>
          <w:rFonts w:ascii="Arial" w:eastAsia="Arial" w:hAnsi="Arial" w:cs="Arial"/>
          <w:sz w:val="24"/>
          <w:szCs w:val="24"/>
        </w:rPr>
        <w:t xml:space="preserve"> and will be the responsibility of the Headteacher.</w:t>
      </w:r>
    </w:p>
    <w:p w14:paraId="1FBFEE25" w14:textId="581B5E82" w:rsidR="4EE7FD82" w:rsidRDefault="4EE7FD82" w:rsidP="4EE7FD82">
      <w:pPr>
        <w:pStyle w:val="Default"/>
        <w:jc w:val="both"/>
        <w:rPr>
          <w:rFonts w:ascii="Arial" w:eastAsia="Arial" w:hAnsi="Arial" w:cs="Arial"/>
          <w:sz w:val="24"/>
          <w:szCs w:val="24"/>
        </w:rPr>
      </w:pPr>
    </w:p>
    <w:p w14:paraId="6E9A5F17" w14:textId="035A6D61" w:rsidR="729E3570" w:rsidRDefault="729E3570" w:rsidP="4EE7FD82">
      <w:pPr>
        <w:pStyle w:val="Default"/>
        <w:jc w:val="both"/>
        <w:rPr>
          <w:rFonts w:ascii="Arial" w:eastAsia="Arial" w:hAnsi="Arial" w:cs="Arial"/>
          <w:sz w:val="24"/>
          <w:szCs w:val="24"/>
        </w:rPr>
      </w:pPr>
      <w:r w:rsidRPr="730242BA">
        <w:rPr>
          <w:rFonts w:ascii="Arial" w:eastAsia="Arial" w:hAnsi="Arial" w:cs="Arial"/>
          <w:sz w:val="24"/>
          <w:szCs w:val="24"/>
        </w:rPr>
        <w:t>The establishment of the RP will not require an amendment to the Ofsted registration of the school however should the consultation lead to the implementation of the RP, the governing board will be required to update Get Information About Schools (GIAS) to reflect the addition of the RP.</w:t>
      </w:r>
    </w:p>
    <w:p w14:paraId="606BAD56" w14:textId="77777777" w:rsidR="00A84FB9" w:rsidRDefault="00A84FB9" w:rsidP="4EE7FD82">
      <w:pPr>
        <w:pStyle w:val="Default"/>
        <w:jc w:val="both"/>
        <w:rPr>
          <w:rFonts w:ascii="Arial" w:eastAsia="Arial" w:hAnsi="Arial" w:cs="Arial"/>
          <w:sz w:val="24"/>
          <w:szCs w:val="24"/>
        </w:rPr>
      </w:pPr>
    </w:p>
    <w:p w14:paraId="0DA41F52" w14:textId="328339AA" w:rsidR="00A84FB9" w:rsidRDefault="00A84FB9" w:rsidP="4EE7FD82">
      <w:pPr>
        <w:pStyle w:val="Default"/>
        <w:jc w:val="both"/>
        <w:rPr>
          <w:rFonts w:ascii="Arial" w:eastAsia="Arial" w:hAnsi="Arial" w:cs="Arial"/>
          <w:sz w:val="24"/>
          <w:szCs w:val="24"/>
        </w:rPr>
      </w:pPr>
      <w:r w:rsidRPr="5DD367E6">
        <w:rPr>
          <w:rFonts w:ascii="Arial" w:eastAsia="Arial" w:hAnsi="Arial" w:cs="Arial"/>
          <w:sz w:val="24"/>
          <w:szCs w:val="24"/>
        </w:rPr>
        <w:t>The RP will operate with a base location separate to the main school, in a modular classroom installation</w:t>
      </w:r>
      <w:r w:rsidR="00072413" w:rsidRPr="5DD367E6">
        <w:rPr>
          <w:rFonts w:ascii="Arial" w:eastAsia="Arial" w:hAnsi="Arial" w:cs="Arial"/>
          <w:sz w:val="24"/>
          <w:szCs w:val="24"/>
        </w:rPr>
        <w:t xml:space="preserve"> located</w:t>
      </w:r>
      <w:r w:rsidR="3C3D5A92" w:rsidRPr="5DD367E6">
        <w:rPr>
          <w:rFonts w:ascii="Arial" w:eastAsia="Arial" w:hAnsi="Arial" w:cs="Arial"/>
          <w:sz w:val="24"/>
          <w:szCs w:val="24"/>
        </w:rPr>
        <w:t xml:space="preserve"> to the left of the main entrance to the school</w:t>
      </w:r>
      <w:r w:rsidRPr="5DD367E6">
        <w:rPr>
          <w:rFonts w:ascii="Arial" w:eastAsia="Arial" w:hAnsi="Arial" w:cs="Arial"/>
          <w:sz w:val="24"/>
          <w:szCs w:val="24"/>
        </w:rPr>
        <w:t xml:space="preserve">. Pupils will not receive their offer exclusively within the RP </w:t>
      </w:r>
      <w:r w:rsidR="004741F2" w:rsidRPr="5DD367E6">
        <w:rPr>
          <w:rFonts w:ascii="Arial" w:eastAsia="Arial" w:hAnsi="Arial" w:cs="Arial"/>
          <w:sz w:val="24"/>
          <w:szCs w:val="24"/>
        </w:rPr>
        <w:t>space but</w:t>
      </w:r>
      <w:r w:rsidRPr="5DD367E6">
        <w:rPr>
          <w:rFonts w:ascii="Arial" w:eastAsia="Arial" w:hAnsi="Arial" w:cs="Arial"/>
          <w:sz w:val="24"/>
          <w:szCs w:val="24"/>
        </w:rPr>
        <w:t xml:space="preserve"> will access mainstream teaching alongside their peers in the mainstream classes, receiving additional </w:t>
      </w:r>
      <w:r w:rsidR="001A0358" w:rsidRPr="5DD367E6">
        <w:rPr>
          <w:rFonts w:ascii="Arial" w:eastAsia="Arial" w:hAnsi="Arial" w:cs="Arial"/>
          <w:sz w:val="24"/>
          <w:szCs w:val="24"/>
        </w:rPr>
        <w:t>intervention with</w:t>
      </w:r>
      <w:r w:rsidR="00ED7B5C" w:rsidRPr="5DD367E6">
        <w:rPr>
          <w:rFonts w:ascii="Arial" w:eastAsia="Arial" w:hAnsi="Arial" w:cs="Arial"/>
          <w:sz w:val="24"/>
          <w:szCs w:val="24"/>
        </w:rPr>
        <w:t>in</w:t>
      </w:r>
      <w:r w:rsidR="001A0358" w:rsidRPr="5DD367E6">
        <w:rPr>
          <w:rFonts w:ascii="Arial" w:eastAsia="Arial" w:hAnsi="Arial" w:cs="Arial"/>
          <w:sz w:val="24"/>
          <w:szCs w:val="24"/>
        </w:rPr>
        <w:t xml:space="preserve"> the RP space.</w:t>
      </w:r>
    </w:p>
    <w:p w14:paraId="66490A6D" w14:textId="77777777" w:rsidR="00515D8F" w:rsidRDefault="00515D8F" w:rsidP="4EE7FD82">
      <w:pPr>
        <w:pStyle w:val="Default"/>
        <w:jc w:val="both"/>
        <w:rPr>
          <w:rFonts w:ascii="Arial" w:eastAsia="Arial" w:hAnsi="Arial" w:cs="Arial"/>
          <w:sz w:val="24"/>
          <w:szCs w:val="24"/>
        </w:rPr>
      </w:pPr>
    </w:p>
    <w:p w14:paraId="7CAB9900" w14:textId="71C2713C" w:rsidR="00515D8F" w:rsidRDefault="00515D8F" w:rsidP="4EE7FD82">
      <w:pPr>
        <w:pStyle w:val="Default"/>
        <w:jc w:val="both"/>
        <w:rPr>
          <w:rFonts w:ascii="Arial" w:eastAsia="Arial" w:hAnsi="Arial" w:cs="Arial"/>
          <w:sz w:val="24"/>
          <w:szCs w:val="24"/>
        </w:rPr>
      </w:pPr>
      <w:r w:rsidRPr="730242BA">
        <w:rPr>
          <w:rFonts w:ascii="Arial" w:eastAsia="Arial" w:hAnsi="Arial" w:cs="Arial"/>
          <w:sz w:val="24"/>
          <w:szCs w:val="24"/>
        </w:rPr>
        <w:t xml:space="preserve">At social times, the pupils placed in the RP, will make use of the main school provision, such as the school playground and dining hall. </w:t>
      </w:r>
      <w:r w:rsidR="00AF671B" w:rsidRPr="730242BA">
        <w:rPr>
          <w:rFonts w:ascii="Arial" w:eastAsia="Arial" w:hAnsi="Arial" w:cs="Arial"/>
          <w:sz w:val="24"/>
          <w:szCs w:val="24"/>
        </w:rPr>
        <w:t xml:space="preserve">They will also access shared facilities for sports and daily worship. </w:t>
      </w:r>
    </w:p>
    <w:p w14:paraId="1880CE31" w14:textId="77777777" w:rsidR="00EB3614" w:rsidRDefault="00EB3614" w:rsidP="4EE7FD82">
      <w:pPr>
        <w:pStyle w:val="Default"/>
        <w:jc w:val="both"/>
        <w:rPr>
          <w:rFonts w:ascii="Arial" w:eastAsia="Arial" w:hAnsi="Arial" w:cs="Arial"/>
          <w:sz w:val="24"/>
          <w:szCs w:val="24"/>
        </w:rPr>
      </w:pPr>
    </w:p>
    <w:p w14:paraId="6262EE67" w14:textId="4523143E" w:rsidR="00EB3614" w:rsidRPr="00ED7B5C" w:rsidRDefault="00EC21E3" w:rsidP="009E2733">
      <w:pPr>
        <w:pStyle w:val="Default"/>
        <w:jc w:val="both"/>
        <w:rPr>
          <w:rFonts w:ascii="Arial" w:eastAsia="Arial" w:hAnsi="Arial" w:cs="Arial"/>
          <w:sz w:val="24"/>
          <w:szCs w:val="24"/>
          <w:highlight w:val="yellow"/>
        </w:rPr>
      </w:pPr>
      <w:r w:rsidRPr="730242BA">
        <w:rPr>
          <w:rFonts w:ascii="Arial" w:eastAsia="Arial" w:hAnsi="Arial" w:cs="Arial"/>
          <w:sz w:val="24"/>
          <w:szCs w:val="24"/>
        </w:rPr>
        <w:t>There are no statutory requirements for staffing ratios</w:t>
      </w:r>
      <w:r w:rsidR="00487B46">
        <w:rPr>
          <w:rFonts w:ascii="Arial" w:eastAsia="Arial" w:hAnsi="Arial" w:cs="Arial"/>
          <w:sz w:val="24"/>
          <w:szCs w:val="24"/>
        </w:rPr>
        <w:t>.</w:t>
      </w:r>
    </w:p>
    <w:p w14:paraId="3CC661B6" w14:textId="77777777" w:rsidR="00E94CC4" w:rsidRDefault="00E94CC4" w:rsidP="00E94CC4">
      <w:pPr>
        <w:pStyle w:val="Default"/>
        <w:jc w:val="both"/>
        <w:rPr>
          <w:rFonts w:ascii="Arial" w:eastAsia="Arial" w:hAnsi="Arial" w:cs="Arial"/>
          <w:sz w:val="24"/>
          <w:szCs w:val="24"/>
        </w:rPr>
      </w:pPr>
    </w:p>
    <w:p w14:paraId="7C2DB54B" w14:textId="0E696D2A" w:rsidR="0CFC3ED8" w:rsidRDefault="00E94CC4" w:rsidP="730242BA">
      <w:pPr>
        <w:pStyle w:val="Default"/>
        <w:jc w:val="both"/>
        <w:rPr>
          <w:rFonts w:ascii="Arial" w:eastAsia="Arial" w:hAnsi="Arial" w:cs="Arial"/>
          <w:i/>
          <w:iCs/>
          <w:sz w:val="24"/>
          <w:szCs w:val="24"/>
          <w:highlight w:val="yellow"/>
        </w:rPr>
      </w:pPr>
      <w:r w:rsidRPr="730242BA">
        <w:rPr>
          <w:rFonts w:ascii="Arial" w:eastAsia="Arial" w:hAnsi="Arial" w:cs="Arial"/>
          <w:sz w:val="24"/>
          <w:szCs w:val="24"/>
        </w:rPr>
        <w:t xml:space="preserve">The RP will be overseen by the school SENDCo and </w:t>
      </w:r>
      <w:r w:rsidRPr="00425720">
        <w:rPr>
          <w:rFonts w:ascii="Arial" w:hAnsi="Arial"/>
          <w:sz w:val="24"/>
        </w:rPr>
        <w:t xml:space="preserve">the </w:t>
      </w:r>
      <w:r w:rsidR="00487B46">
        <w:rPr>
          <w:rFonts w:ascii="Arial" w:eastAsia="Arial" w:hAnsi="Arial" w:cs="Arial"/>
          <w:sz w:val="24"/>
          <w:szCs w:val="24"/>
        </w:rPr>
        <w:t>Inclusion Support Manager.</w:t>
      </w:r>
    </w:p>
    <w:p w14:paraId="5D41A379" w14:textId="16AE1DBC" w:rsidR="0CFC3ED8" w:rsidRDefault="0CFC3ED8" w:rsidP="730242BA">
      <w:pPr>
        <w:pStyle w:val="Default"/>
        <w:jc w:val="both"/>
        <w:rPr>
          <w:rFonts w:ascii="Arial" w:eastAsia="Arial" w:hAnsi="Arial" w:cs="Arial"/>
          <w:i/>
          <w:iCs/>
          <w:sz w:val="24"/>
          <w:szCs w:val="24"/>
          <w:highlight w:val="yellow"/>
        </w:rPr>
      </w:pPr>
    </w:p>
    <w:p w14:paraId="08D3C6A0" w14:textId="38DDDCD1" w:rsidR="488C8FB4" w:rsidRDefault="42CFAF7E" w:rsidP="0CFC3ED8">
      <w:pPr>
        <w:pStyle w:val="Heading1"/>
        <w:numPr>
          <w:ilvl w:val="0"/>
          <w:numId w:val="24"/>
        </w:numPr>
        <w:rPr>
          <w:rFonts w:ascii="Arial" w:eastAsia="Arial" w:hAnsi="Arial" w:cs="Arial"/>
        </w:rPr>
      </w:pPr>
      <w:bookmarkStart w:id="6" w:name="_Toc200450334"/>
      <w:bookmarkStart w:id="7" w:name="_Toc200960980"/>
      <w:r>
        <w:t>Current provision</w:t>
      </w:r>
      <w:bookmarkEnd w:id="6"/>
      <w:bookmarkEnd w:id="7"/>
    </w:p>
    <w:p w14:paraId="333436A2" w14:textId="1B7E7CF8" w:rsidR="488C8FB4" w:rsidRDefault="488C8FB4" w:rsidP="25FFA8AC">
      <w:pPr>
        <w:pStyle w:val="BodyA"/>
        <w:ind w:left="720"/>
        <w:jc w:val="both"/>
        <w:rPr>
          <w:rFonts w:ascii="Arial" w:eastAsia="Arial" w:hAnsi="Arial" w:cs="Arial"/>
          <w:b/>
          <w:bCs/>
          <w:sz w:val="24"/>
          <w:szCs w:val="24"/>
        </w:rPr>
      </w:pPr>
    </w:p>
    <w:p w14:paraId="1799CCF8" w14:textId="23982515" w:rsidR="488C8FB4" w:rsidRDefault="746B9E93" w:rsidP="25FFA8AC">
      <w:pPr>
        <w:spacing w:after="160" w:line="257" w:lineRule="auto"/>
        <w:jc w:val="both"/>
      </w:pPr>
      <w:r w:rsidRPr="0CFC3ED8">
        <w:rPr>
          <w:rFonts w:ascii="Arial" w:eastAsia="Arial" w:hAnsi="Arial" w:cs="Arial"/>
        </w:rPr>
        <w:t>Southampton has a number of resource bases which are located within mainstream schools. These bases provide specialist teaching and support for pupils with specific special educational needs allowing them to be educated in a mainstream setting. All pupils who attend a resource base have an Education, Health and Care Plan (EHCP).</w:t>
      </w:r>
    </w:p>
    <w:p w14:paraId="09714C1A" w14:textId="32D11A08" w:rsidR="0CFC3ED8" w:rsidRDefault="00022B72" w:rsidP="730242BA">
      <w:pPr>
        <w:spacing w:after="160" w:line="257" w:lineRule="auto"/>
        <w:jc w:val="both"/>
        <w:rPr>
          <w:rFonts w:ascii="Arial" w:eastAsia="Arial" w:hAnsi="Arial" w:cs="Arial"/>
        </w:rPr>
      </w:pPr>
      <w:r w:rsidRPr="730242BA">
        <w:rPr>
          <w:rFonts w:ascii="Arial" w:eastAsia="Arial" w:hAnsi="Arial" w:cs="Arial"/>
        </w:rPr>
        <w:t xml:space="preserve">From the school’s Ofsted </w:t>
      </w:r>
      <w:r w:rsidR="00C064BF" w:rsidRPr="730242BA">
        <w:rPr>
          <w:rFonts w:ascii="Arial" w:eastAsia="Arial" w:hAnsi="Arial" w:cs="Arial"/>
        </w:rPr>
        <w:t>Inspection April 2025:</w:t>
      </w:r>
    </w:p>
    <w:p w14:paraId="04CF9E07" w14:textId="6D3A3E55" w:rsidR="00C064BF" w:rsidRPr="001D7E48" w:rsidRDefault="00C064BF" w:rsidP="730242BA">
      <w:pPr>
        <w:spacing w:after="160" w:line="257" w:lineRule="auto"/>
        <w:jc w:val="both"/>
        <w:rPr>
          <w:rFonts w:ascii="Arial" w:eastAsia="Arial" w:hAnsi="Arial" w:cs="Arial"/>
          <w:i/>
          <w:iCs/>
        </w:rPr>
      </w:pPr>
      <w:r w:rsidRPr="001D7E48">
        <w:rPr>
          <w:rFonts w:ascii="Arial" w:eastAsia="Arial" w:hAnsi="Arial" w:cs="Arial"/>
          <w:i/>
          <w:iCs/>
        </w:rPr>
        <w:t xml:space="preserve">Pupils benefit from a highly ambitious and stimulating curriculum, which fosters their positive attitudes to learning. Across the curriculum, pupils build secure knowledge and produce high-quality work. Art and design and music are significant strengths. Singing assemblies are joyous and inspirational, where pupils sing with confidence and expression. Pupils learn to read musical notation and use their knowledge to sing, clap and play instruments in rhythm. The school strives to make learning purposeful and meaningful for pupils. </w:t>
      </w:r>
      <w:r w:rsidR="005512FB" w:rsidRPr="730242BA">
        <w:rPr>
          <w:rFonts w:ascii="Arial" w:eastAsia="Arial" w:hAnsi="Arial" w:cs="Arial"/>
          <w:i/>
          <w:iCs/>
        </w:rPr>
        <w:t xml:space="preserve">Opportunities </w:t>
      </w:r>
      <w:r w:rsidRPr="001D7E48">
        <w:rPr>
          <w:rFonts w:ascii="Arial" w:eastAsia="Arial" w:hAnsi="Arial" w:cs="Arial"/>
          <w:i/>
          <w:iCs/>
        </w:rPr>
        <w:t>broaden pupils’ horizons and understanding of their place in the world.</w:t>
      </w:r>
    </w:p>
    <w:p w14:paraId="60676D96" w14:textId="01876CAD" w:rsidR="00C064BF" w:rsidRPr="001D7E48" w:rsidRDefault="00C064BF" w:rsidP="730242BA">
      <w:pPr>
        <w:spacing w:after="160" w:line="257" w:lineRule="auto"/>
        <w:jc w:val="both"/>
        <w:rPr>
          <w:rFonts w:ascii="Arial" w:eastAsia="Arial" w:hAnsi="Arial" w:cs="Arial"/>
          <w:i/>
          <w:iCs/>
        </w:rPr>
      </w:pPr>
      <w:r w:rsidRPr="001D7E48">
        <w:rPr>
          <w:rFonts w:ascii="Arial" w:eastAsia="Arial" w:hAnsi="Arial" w:cs="Arial"/>
          <w:i/>
          <w:iCs/>
        </w:rPr>
        <w:t>Staff deliver the curriculum with great expertise. Lessons are highly engaging. The school</w:t>
      </w:r>
      <w:r w:rsidR="005512FB" w:rsidRPr="730242BA">
        <w:rPr>
          <w:rFonts w:ascii="Arial" w:eastAsia="Arial" w:hAnsi="Arial" w:cs="Arial"/>
          <w:i/>
          <w:iCs/>
        </w:rPr>
        <w:t xml:space="preserve"> </w:t>
      </w:r>
      <w:r w:rsidRPr="001D7E48">
        <w:rPr>
          <w:rFonts w:ascii="Arial" w:eastAsia="Arial" w:hAnsi="Arial" w:cs="Arial"/>
          <w:i/>
          <w:iCs/>
        </w:rPr>
        <w:t xml:space="preserve">ensures that pupils remember important knowledge and acquire the vocabulary that they need to learn well in all subjects. Staff rigorously check that pupils keep up in class and adapt lessons when they spot errors and misconceptions. Pupils who may need additional help are identified quickly and receive excellent support. The Shamrock Room provides the essential support that pupils with high levels of special educational needs and/or disabilities (SEND) need to access the curriculum. Staff have been very well trained in how to quickly </w:t>
      </w:r>
      <w:r w:rsidRPr="001D7E48">
        <w:rPr>
          <w:rFonts w:ascii="Arial" w:eastAsia="Arial" w:hAnsi="Arial" w:cs="Arial"/>
          <w:i/>
          <w:iCs/>
        </w:rPr>
        <w:lastRenderedPageBreak/>
        <w:t>identify SEND. They expertly support pupils with additional needs and adapt activities successfully. As a result, pupils with SEND achieve exceptionally well.</w:t>
      </w:r>
    </w:p>
    <w:p w14:paraId="6D3AA114" w14:textId="79E2E900" w:rsidR="00C064BF" w:rsidRPr="001D7E48" w:rsidRDefault="00C064BF" w:rsidP="5DD367E6">
      <w:pPr>
        <w:spacing w:after="160" w:line="257" w:lineRule="auto"/>
        <w:jc w:val="both"/>
        <w:rPr>
          <w:rFonts w:ascii="Arial" w:eastAsia="Arial" w:hAnsi="Arial" w:cs="Arial"/>
          <w:i/>
          <w:iCs/>
        </w:rPr>
      </w:pPr>
      <w:r w:rsidRPr="5DD367E6">
        <w:rPr>
          <w:rFonts w:ascii="Arial" w:eastAsia="Arial" w:hAnsi="Arial" w:cs="Arial"/>
          <w:i/>
          <w:iCs/>
        </w:rPr>
        <w:t>Pupils are very well prepared for life beyond the school. They develop mature social and emotional skills and learn how their brains and bodies work. The school’s work to provide career education is inspirational. Pupils learn through the curriculum and the extensive programme of trips and visiting speakers about a wide range of future careers that they could pursue. As a result, pupils talk enthusiastically about a wide range of different careers.</w:t>
      </w:r>
      <w:r w:rsidRPr="5DD367E6">
        <w:rPr>
          <w:rStyle w:val="FootnoteReference"/>
          <w:rFonts w:ascii="Arial" w:eastAsia="Arial" w:hAnsi="Arial" w:cs="Arial"/>
          <w:i/>
          <w:iCs/>
        </w:rPr>
        <w:footnoteReference w:id="3"/>
      </w:r>
    </w:p>
    <w:p w14:paraId="63F5DCF2" w14:textId="77777777" w:rsidR="00C064BF" w:rsidRDefault="00C064BF" w:rsidP="0CFC3ED8">
      <w:pPr>
        <w:spacing w:after="160" w:line="257" w:lineRule="auto"/>
        <w:jc w:val="both"/>
        <w:rPr>
          <w:rFonts w:ascii="Arial" w:eastAsia="Arial" w:hAnsi="Arial" w:cs="Arial"/>
        </w:rPr>
      </w:pPr>
    </w:p>
    <w:p w14:paraId="6B241324" w14:textId="2B9DEA77" w:rsidR="488C8FB4" w:rsidRDefault="746B9E93" w:rsidP="0CFC3ED8">
      <w:pPr>
        <w:pStyle w:val="Heading1"/>
        <w:numPr>
          <w:ilvl w:val="0"/>
          <w:numId w:val="24"/>
        </w:numPr>
        <w:rPr>
          <w:rFonts w:ascii="Arial" w:eastAsia="Arial" w:hAnsi="Arial" w:cs="Arial"/>
        </w:rPr>
      </w:pPr>
      <w:bookmarkStart w:id="8" w:name="_Toc200450335"/>
      <w:bookmarkStart w:id="9" w:name="_Toc200960981"/>
      <w:r w:rsidRPr="30496763">
        <w:t>Why do we want to do this</w:t>
      </w:r>
      <w:bookmarkEnd w:id="8"/>
      <w:bookmarkEnd w:id="9"/>
    </w:p>
    <w:p w14:paraId="5604AC4B" w14:textId="6EC2E748" w:rsidR="30496763" w:rsidRDefault="30496763" w:rsidP="30496763"/>
    <w:p w14:paraId="2BCB7A29" w14:textId="320276D9" w:rsidR="488C8FB4" w:rsidRDefault="746B9E93" w:rsidP="25FFA8AC">
      <w:pPr>
        <w:pStyle w:val="BodyA"/>
        <w:jc w:val="both"/>
        <w:rPr>
          <w:rFonts w:ascii="Arial" w:eastAsia="Arial" w:hAnsi="Arial" w:cs="Arial"/>
          <w:sz w:val="24"/>
          <w:szCs w:val="24"/>
        </w:rPr>
      </w:pPr>
      <w:r w:rsidRPr="30496763">
        <w:rPr>
          <w:rFonts w:ascii="Arial" w:eastAsia="Arial" w:hAnsi="Arial" w:cs="Arial"/>
          <w:sz w:val="24"/>
          <w:szCs w:val="24"/>
        </w:rPr>
        <w:t>The primary need to be supported will be Moderate Learning Difficulties (MLD)</w:t>
      </w:r>
      <w:r w:rsidR="527A96B3" w:rsidRPr="30496763">
        <w:rPr>
          <w:rFonts w:ascii="Arial" w:eastAsia="Arial" w:hAnsi="Arial" w:cs="Arial"/>
          <w:sz w:val="24"/>
          <w:szCs w:val="24"/>
        </w:rPr>
        <w:t xml:space="preserve"> and Autistic Spectrum Condition (ASC).</w:t>
      </w:r>
      <w:r w:rsidRPr="30496763">
        <w:rPr>
          <w:rFonts w:ascii="Arial" w:eastAsia="Arial" w:hAnsi="Arial" w:cs="Arial"/>
          <w:sz w:val="24"/>
          <w:szCs w:val="24"/>
        </w:rPr>
        <w:t xml:space="preserve"> This has been identified as an area of need through the Southampton City Council SEND needs analysis carried out in </w:t>
      </w:r>
      <w:r w:rsidR="611795C3" w:rsidRPr="30496763">
        <w:rPr>
          <w:rFonts w:ascii="Arial" w:eastAsia="Arial" w:hAnsi="Arial" w:cs="Arial"/>
          <w:sz w:val="24"/>
          <w:szCs w:val="24"/>
        </w:rPr>
        <w:t xml:space="preserve">the autumn term of 2025. </w:t>
      </w:r>
    </w:p>
    <w:p w14:paraId="4A18035E" w14:textId="77777777" w:rsidR="488C8FB4" w:rsidRDefault="488C8FB4" w:rsidP="25FFA8AC">
      <w:pPr>
        <w:pStyle w:val="BodyA"/>
        <w:jc w:val="both"/>
        <w:rPr>
          <w:rFonts w:ascii="Arial" w:eastAsia="Arial" w:hAnsi="Arial" w:cs="Arial"/>
          <w:i/>
          <w:iCs/>
          <w:sz w:val="24"/>
          <w:szCs w:val="24"/>
        </w:rPr>
      </w:pPr>
    </w:p>
    <w:p w14:paraId="7D0DF229" w14:textId="67713567" w:rsidR="488C8FB4" w:rsidRDefault="611795C3" w:rsidP="25FFA8AC">
      <w:pPr>
        <w:pStyle w:val="BodyA"/>
        <w:rPr>
          <w:rFonts w:ascii="Arial" w:eastAsia="Arial" w:hAnsi="Arial" w:cs="Arial"/>
          <w:color w:val="000000" w:themeColor="text1"/>
          <w:sz w:val="24"/>
          <w:szCs w:val="24"/>
        </w:rPr>
      </w:pPr>
      <w:r w:rsidRPr="25FFA8AC">
        <w:rPr>
          <w:rFonts w:ascii="Arial" w:eastAsia="Arial" w:hAnsi="Arial" w:cs="Arial"/>
          <w:sz w:val="24"/>
          <w:szCs w:val="24"/>
        </w:rPr>
        <w:t xml:space="preserve">The needs analysis estimated </w:t>
      </w:r>
      <w:r w:rsidRPr="25FFA8AC">
        <w:rPr>
          <w:rFonts w:ascii="Arial" w:eastAsia="Arial" w:hAnsi="Arial" w:cs="Arial"/>
          <w:color w:val="000000" w:themeColor="text1"/>
          <w:sz w:val="24"/>
          <w:szCs w:val="24"/>
          <w:lang w:val="en-GB"/>
        </w:rPr>
        <w:t xml:space="preserve">the following forecast EHCP numbers until 2027: </w:t>
      </w:r>
    </w:p>
    <w:p w14:paraId="3995D6FA" w14:textId="0F7A3D4E" w:rsidR="488C8FB4" w:rsidRDefault="611795C3" w:rsidP="25FFA8AC">
      <w:pPr>
        <w:pStyle w:val="BodyA"/>
        <w:rPr>
          <w:rFonts w:ascii="Arial" w:eastAsia="Arial" w:hAnsi="Arial" w:cs="Arial"/>
          <w:i/>
          <w:iCs/>
          <w:color w:val="000000" w:themeColor="text1"/>
          <w:sz w:val="24"/>
          <w:szCs w:val="24"/>
          <w:lang w:val="en-GB"/>
        </w:rPr>
      </w:pPr>
      <w:r w:rsidRPr="25FFA8AC">
        <w:rPr>
          <w:rFonts w:ascii="Arial" w:eastAsia="Arial" w:hAnsi="Arial" w:cs="Arial"/>
          <w:i/>
          <w:iCs/>
          <w:color w:val="000000" w:themeColor="text1"/>
          <w:sz w:val="24"/>
          <w:szCs w:val="24"/>
          <w:lang w:val="en-GB"/>
        </w:rPr>
        <w:t>(note: forecasts are dynamic as mitigations fluctuat</w:t>
      </w:r>
      <w:r w:rsidR="005C51E2">
        <w:rPr>
          <w:rFonts w:ascii="Arial" w:eastAsia="Arial" w:hAnsi="Arial" w:cs="Arial"/>
          <w:i/>
          <w:iCs/>
          <w:color w:val="000000" w:themeColor="text1"/>
          <w:sz w:val="24"/>
          <w:szCs w:val="24"/>
          <w:lang w:val="en-GB"/>
        </w:rPr>
        <w:t>e</w:t>
      </w:r>
      <w:r w:rsidRPr="25FFA8AC">
        <w:rPr>
          <w:rFonts w:ascii="Arial" w:eastAsia="Arial" w:hAnsi="Arial" w:cs="Arial"/>
          <w:i/>
          <w:iCs/>
          <w:color w:val="000000" w:themeColor="text1"/>
          <w:sz w:val="24"/>
          <w:szCs w:val="24"/>
          <w:lang w:val="en-GB"/>
        </w:rPr>
        <w:t>)</w:t>
      </w:r>
    </w:p>
    <w:p w14:paraId="7E43709F" w14:textId="77777777" w:rsidR="005C51E2" w:rsidRPr="005C51E2" w:rsidRDefault="005C51E2" w:rsidP="25FFA8AC">
      <w:pPr>
        <w:pStyle w:val="BodyA"/>
        <w:rPr>
          <w:rFonts w:ascii="Arial" w:eastAsia="Arial" w:hAnsi="Arial" w:cs="Arial"/>
          <w:i/>
          <w:iCs/>
          <w:color w:val="000000" w:themeColor="text1"/>
          <w:sz w:val="24"/>
          <w:szCs w:val="24"/>
          <w:lang w:val="en-GB"/>
        </w:rPr>
      </w:pPr>
    </w:p>
    <w:p w14:paraId="7B511F7C" w14:textId="64887E1F" w:rsidR="488C8FB4" w:rsidRDefault="611795C3" w:rsidP="25FFA8AC">
      <w:pPr>
        <w:rPr>
          <w:rFonts w:ascii="Arial" w:eastAsia="Arial" w:hAnsi="Arial" w:cs="Arial"/>
          <w:color w:val="000000" w:themeColor="text1"/>
        </w:rPr>
      </w:pPr>
      <w:r w:rsidRPr="25FFA8AC">
        <w:rPr>
          <w:rFonts w:ascii="Arial" w:eastAsia="Arial" w:hAnsi="Arial" w:cs="Arial"/>
          <w:color w:val="000000" w:themeColor="text1"/>
          <w:lang w:val="en-GB"/>
        </w:rPr>
        <w:t xml:space="preserve">In 2024 we had </w:t>
      </w:r>
      <w:r w:rsidRPr="25FFA8AC">
        <w:rPr>
          <w:rFonts w:ascii="Arial" w:eastAsia="Arial" w:hAnsi="Arial" w:cs="Arial"/>
          <w:b/>
          <w:bCs/>
          <w:color w:val="000000" w:themeColor="text1"/>
          <w:lang w:val="en-GB"/>
        </w:rPr>
        <w:t>2790</w:t>
      </w:r>
      <w:r w:rsidRPr="25FFA8AC">
        <w:rPr>
          <w:rFonts w:ascii="Arial" w:eastAsia="Arial" w:hAnsi="Arial" w:cs="Arial"/>
          <w:color w:val="000000" w:themeColor="text1"/>
          <w:lang w:val="en-GB"/>
        </w:rPr>
        <w:t xml:space="preserve"> EHCPs.</w:t>
      </w:r>
    </w:p>
    <w:p w14:paraId="178A6EBA" w14:textId="010D64D5" w:rsidR="488C8FB4" w:rsidRDefault="611795C3" w:rsidP="25FFA8AC">
      <w:pPr>
        <w:rPr>
          <w:rFonts w:ascii="Arial" w:eastAsia="Arial" w:hAnsi="Arial" w:cs="Arial"/>
          <w:color w:val="000000" w:themeColor="text1"/>
        </w:rPr>
      </w:pPr>
      <w:r w:rsidRPr="25FFA8AC">
        <w:rPr>
          <w:rFonts w:ascii="Arial" w:eastAsia="Arial" w:hAnsi="Arial" w:cs="Arial"/>
          <w:color w:val="000000" w:themeColor="text1"/>
          <w:lang w:val="en-GB"/>
        </w:rPr>
        <w:t xml:space="preserve">In 2025 we forecast that we will have </w:t>
      </w:r>
      <w:r w:rsidRPr="25FFA8AC">
        <w:rPr>
          <w:rFonts w:ascii="Arial" w:eastAsia="Arial" w:hAnsi="Arial" w:cs="Arial"/>
          <w:b/>
          <w:bCs/>
          <w:color w:val="000000" w:themeColor="text1"/>
          <w:lang w:val="en-GB"/>
        </w:rPr>
        <w:t>3070</w:t>
      </w:r>
      <w:r w:rsidRPr="25FFA8AC">
        <w:rPr>
          <w:rFonts w:ascii="Arial" w:eastAsia="Arial" w:hAnsi="Arial" w:cs="Arial"/>
          <w:color w:val="000000" w:themeColor="text1"/>
          <w:lang w:val="en-GB"/>
        </w:rPr>
        <w:t xml:space="preserve"> EHCPs.</w:t>
      </w:r>
    </w:p>
    <w:p w14:paraId="2AEB5415" w14:textId="791CF557" w:rsidR="488C8FB4" w:rsidRDefault="611795C3" w:rsidP="25FFA8AC">
      <w:pPr>
        <w:rPr>
          <w:rFonts w:ascii="Arial" w:eastAsia="Arial" w:hAnsi="Arial" w:cs="Arial"/>
          <w:color w:val="000000" w:themeColor="text1"/>
        </w:rPr>
      </w:pPr>
      <w:r w:rsidRPr="25FFA8AC">
        <w:rPr>
          <w:rFonts w:ascii="Arial" w:eastAsia="Arial" w:hAnsi="Arial" w:cs="Arial"/>
          <w:color w:val="000000" w:themeColor="text1"/>
          <w:lang w:val="en-GB"/>
        </w:rPr>
        <w:t xml:space="preserve">In 2026 we forecast that we will have </w:t>
      </w:r>
      <w:r w:rsidRPr="25FFA8AC">
        <w:rPr>
          <w:rFonts w:ascii="Arial" w:eastAsia="Arial" w:hAnsi="Arial" w:cs="Arial"/>
          <w:b/>
          <w:bCs/>
          <w:color w:val="000000" w:themeColor="text1"/>
          <w:lang w:val="en-GB"/>
        </w:rPr>
        <w:t>3381</w:t>
      </w:r>
      <w:r w:rsidRPr="25FFA8AC">
        <w:rPr>
          <w:rFonts w:ascii="Arial" w:eastAsia="Arial" w:hAnsi="Arial" w:cs="Arial"/>
          <w:color w:val="000000" w:themeColor="text1"/>
          <w:lang w:val="en-GB"/>
        </w:rPr>
        <w:t xml:space="preserve"> EHCPs.</w:t>
      </w:r>
    </w:p>
    <w:p w14:paraId="006FCFD5" w14:textId="4E5A6F27" w:rsidR="488C8FB4" w:rsidRDefault="611795C3" w:rsidP="25FFA8AC">
      <w:pPr>
        <w:rPr>
          <w:rFonts w:ascii="Arial" w:eastAsia="Arial" w:hAnsi="Arial" w:cs="Arial"/>
          <w:color w:val="000000" w:themeColor="text1"/>
          <w:lang w:val="en-GB"/>
        </w:rPr>
      </w:pPr>
      <w:r w:rsidRPr="25FFA8AC">
        <w:rPr>
          <w:rFonts w:ascii="Arial" w:eastAsia="Arial" w:hAnsi="Arial" w:cs="Arial"/>
          <w:color w:val="000000" w:themeColor="text1"/>
          <w:lang w:val="en-GB"/>
        </w:rPr>
        <w:t xml:space="preserve">In 2027 we forecast that we will have </w:t>
      </w:r>
      <w:r w:rsidRPr="25FFA8AC">
        <w:rPr>
          <w:rFonts w:ascii="Arial" w:eastAsia="Arial" w:hAnsi="Arial" w:cs="Arial"/>
          <w:b/>
          <w:bCs/>
          <w:color w:val="000000" w:themeColor="text1"/>
          <w:lang w:val="en-GB"/>
        </w:rPr>
        <w:t>3654</w:t>
      </w:r>
      <w:r w:rsidRPr="25FFA8AC">
        <w:rPr>
          <w:rFonts w:ascii="Arial" w:eastAsia="Arial" w:hAnsi="Arial" w:cs="Arial"/>
          <w:color w:val="000000" w:themeColor="text1"/>
          <w:lang w:val="en-GB"/>
        </w:rPr>
        <w:t xml:space="preserve"> EHCPs.</w:t>
      </w:r>
    </w:p>
    <w:p w14:paraId="6D02DB67" w14:textId="77777777" w:rsidR="005C51E2" w:rsidRDefault="005C51E2" w:rsidP="25FFA8AC">
      <w:pPr>
        <w:rPr>
          <w:rFonts w:ascii="Arial" w:eastAsia="Arial" w:hAnsi="Arial" w:cs="Arial"/>
          <w:color w:val="000000" w:themeColor="text1"/>
        </w:rPr>
      </w:pPr>
    </w:p>
    <w:p w14:paraId="48645B7F" w14:textId="4A4E7685" w:rsidR="488C8FB4" w:rsidRDefault="611795C3" w:rsidP="25FFA8AC">
      <w:pPr>
        <w:rPr>
          <w:rFonts w:ascii="Arial" w:eastAsia="Arial" w:hAnsi="Arial" w:cs="Arial"/>
          <w:color w:val="000000" w:themeColor="text1"/>
        </w:rPr>
      </w:pPr>
      <w:r w:rsidRPr="25FFA8AC">
        <w:rPr>
          <w:rFonts w:ascii="Arial" w:eastAsia="Arial" w:hAnsi="Arial" w:cs="Arial"/>
          <w:color w:val="000000" w:themeColor="text1"/>
          <w:lang w:val="en-GB"/>
        </w:rPr>
        <w:t xml:space="preserve">Meaning that between now and 2027 we need to find an additional </w:t>
      </w:r>
      <w:r w:rsidRPr="25FFA8AC">
        <w:rPr>
          <w:rFonts w:ascii="Arial" w:eastAsia="Arial" w:hAnsi="Arial" w:cs="Arial"/>
          <w:b/>
          <w:bCs/>
          <w:color w:val="000000" w:themeColor="text1"/>
          <w:lang w:val="en-GB"/>
        </w:rPr>
        <w:t>864</w:t>
      </w:r>
      <w:r w:rsidRPr="25FFA8AC">
        <w:rPr>
          <w:rFonts w:ascii="Arial" w:eastAsia="Arial" w:hAnsi="Arial" w:cs="Arial"/>
          <w:color w:val="000000" w:themeColor="text1"/>
          <w:lang w:val="en-GB"/>
        </w:rPr>
        <w:t xml:space="preserve"> places for children with EHCPs.</w:t>
      </w:r>
    </w:p>
    <w:p w14:paraId="1CFD3557" w14:textId="728FE6CA" w:rsidR="488C8FB4" w:rsidRDefault="488C8FB4" w:rsidP="25FFA8AC">
      <w:pPr>
        <w:pStyle w:val="BodyA"/>
        <w:jc w:val="both"/>
        <w:rPr>
          <w:rFonts w:ascii="Arial" w:eastAsia="Arial" w:hAnsi="Arial" w:cs="Arial"/>
          <w:sz w:val="24"/>
          <w:szCs w:val="24"/>
        </w:rPr>
      </w:pPr>
    </w:p>
    <w:p w14:paraId="6D14D410" w14:textId="6E064D05" w:rsidR="488C8FB4" w:rsidRDefault="746B9E93" w:rsidP="25FFA8AC">
      <w:pPr>
        <w:pStyle w:val="BodyA"/>
        <w:jc w:val="both"/>
        <w:rPr>
          <w:rFonts w:ascii="Arial" w:eastAsia="Arial" w:hAnsi="Arial" w:cs="Arial"/>
          <w:sz w:val="24"/>
          <w:szCs w:val="24"/>
        </w:rPr>
      </w:pPr>
      <w:r w:rsidRPr="25FFA8AC">
        <w:rPr>
          <w:rFonts w:ascii="Arial" w:eastAsia="Arial" w:hAnsi="Arial" w:cs="Arial"/>
          <w:sz w:val="24"/>
          <w:szCs w:val="24"/>
        </w:rPr>
        <w:t xml:space="preserve">Following the needs analysis, Southampton City Council has consulted with schools to identify spaces and expertise where RP spaces would be best placed. </w:t>
      </w:r>
    </w:p>
    <w:p w14:paraId="5FBDEC7E" w14:textId="13A67F4C" w:rsidR="488C8FB4" w:rsidRDefault="488C8FB4" w:rsidP="25FFA8AC">
      <w:pPr>
        <w:pStyle w:val="BodyA"/>
        <w:jc w:val="both"/>
        <w:rPr>
          <w:rFonts w:ascii="Arial" w:eastAsia="Arial" w:hAnsi="Arial" w:cs="Arial"/>
          <w:color w:val="auto"/>
          <w:sz w:val="24"/>
          <w:szCs w:val="24"/>
        </w:rPr>
      </w:pPr>
    </w:p>
    <w:p w14:paraId="468F0BA0" w14:textId="51BFC178" w:rsidR="488C8FB4" w:rsidRDefault="746B9E93" w:rsidP="25FFA8AC">
      <w:pPr>
        <w:jc w:val="both"/>
        <w:rPr>
          <w:rFonts w:ascii="Arial" w:eastAsia="Arial" w:hAnsi="Arial" w:cs="Arial"/>
        </w:rPr>
      </w:pPr>
      <w:r w:rsidRPr="25FFA8AC">
        <w:rPr>
          <w:rFonts w:ascii="Arial" w:eastAsia="Arial" w:hAnsi="Arial" w:cs="Arial"/>
        </w:rPr>
        <w:t xml:space="preserve">The government has made it clear that the general direction of SEND reform is towards establishing a mainstream school and college environment that is more inclusive of children and young people who need specialist SEND provision, including in SEN units and </w:t>
      </w:r>
      <w:r w:rsidR="4160AE18" w:rsidRPr="25FFA8AC">
        <w:rPr>
          <w:rFonts w:ascii="Arial" w:eastAsia="Arial" w:hAnsi="Arial" w:cs="Arial"/>
        </w:rPr>
        <w:t>resourced provisions</w:t>
      </w:r>
      <w:r w:rsidRPr="25FFA8AC">
        <w:rPr>
          <w:rFonts w:ascii="Arial" w:eastAsia="Arial" w:hAnsi="Arial" w:cs="Arial"/>
        </w:rPr>
        <w:t>. The department is working on a range of reforms that will facilitate that shift.</w:t>
      </w:r>
    </w:p>
    <w:p w14:paraId="0C6A51E5" w14:textId="7F777AD2" w:rsidR="488C8FB4" w:rsidRDefault="746B9E93" w:rsidP="25FFA8AC">
      <w:pPr>
        <w:spacing w:before="240" w:after="240"/>
        <w:jc w:val="both"/>
        <w:rPr>
          <w:rFonts w:ascii="Arial" w:eastAsia="Arial" w:hAnsi="Arial" w:cs="Arial"/>
        </w:rPr>
      </w:pPr>
      <w:r w:rsidRPr="30496763">
        <w:rPr>
          <w:rFonts w:ascii="Arial" w:eastAsia="Arial" w:hAnsi="Arial" w:cs="Arial"/>
        </w:rPr>
        <w:t xml:space="preserve">In Southampton the profile of children in our special schools will become more complex over time and the less complex children will be accommodated in mainstream schools or </w:t>
      </w:r>
      <w:r w:rsidR="08514739" w:rsidRPr="30496763">
        <w:rPr>
          <w:rFonts w:ascii="Arial" w:eastAsia="Arial" w:hAnsi="Arial" w:cs="Arial"/>
        </w:rPr>
        <w:t>RP</w:t>
      </w:r>
      <w:r w:rsidRPr="30496763">
        <w:rPr>
          <w:rFonts w:ascii="Arial" w:eastAsia="Arial" w:hAnsi="Arial" w:cs="Arial"/>
        </w:rPr>
        <w:t>s. For example, we expect to see the profile of children attending Great Oaks special school to shift from primarily MLD to being primarily SLD within a couple of years. This is why many of the suggested resourced provisions have an MLD focus along with AS</w:t>
      </w:r>
      <w:r w:rsidR="41FF849E" w:rsidRPr="30496763">
        <w:rPr>
          <w:rFonts w:ascii="Arial" w:eastAsia="Arial" w:hAnsi="Arial" w:cs="Arial"/>
        </w:rPr>
        <w:t>C</w:t>
      </w:r>
      <w:r w:rsidRPr="30496763">
        <w:rPr>
          <w:rFonts w:ascii="Arial" w:eastAsia="Arial" w:hAnsi="Arial" w:cs="Arial"/>
        </w:rPr>
        <w:t xml:space="preserve"> and SEMH which are rising in presentation in Southampton.</w:t>
      </w:r>
    </w:p>
    <w:p w14:paraId="359004D3" w14:textId="3A5AC176" w:rsidR="488C8FB4" w:rsidRDefault="746B9E93" w:rsidP="0CFC3ED8">
      <w:pPr>
        <w:spacing w:before="240" w:after="240"/>
        <w:jc w:val="both"/>
        <w:rPr>
          <w:rFonts w:ascii="Arial" w:eastAsia="Arial" w:hAnsi="Arial" w:cs="Arial"/>
        </w:rPr>
      </w:pPr>
      <w:r w:rsidRPr="0CFC3ED8">
        <w:rPr>
          <w:rFonts w:ascii="Arial" w:eastAsia="Arial" w:hAnsi="Arial" w:cs="Arial"/>
        </w:rPr>
        <w:t>One of the benefits of focusing on a</w:t>
      </w:r>
      <w:r w:rsidR="4CE99895" w:rsidRPr="0CFC3ED8">
        <w:rPr>
          <w:rFonts w:ascii="Arial" w:eastAsia="Arial" w:hAnsi="Arial" w:cs="Arial"/>
        </w:rPr>
        <w:t>n RP</w:t>
      </w:r>
      <w:r w:rsidRPr="0CFC3ED8">
        <w:rPr>
          <w:rFonts w:ascii="Arial" w:eastAsia="Arial" w:hAnsi="Arial" w:cs="Arial"/>
        </w:rPr>
        <w:t xml:space="preserve"> model is that the cohorts are small and there is greater opportunity to place more provisions across the city reducing the need for extensive travel from home to school. To this end we have mapped the projected provision against an east/west/central model. Currently the model is East heavy geographically</w:t>
      </w:r>
      <w:r w:rsidR="00487B46" w:rsidRPr="0CFC3ED8">
        <w:rPr>
          <w:rFonts w:ascii="Arial" w:eastAsia="Arial" w:hAnsi="Arial" w:cs="Arial"/>
        </w:rPr>
        <w:t>,</w:t>
      </w:r>
      <w:r w:rsidRPr="0CFC3ED8">
        <w:rPr>
          <w:rFonts w:ascii="Arial" w:eastAsia="Arial" w:hAnsi="Arial" w:cs="Arial"/>
        </w:rPr>
        <w:t xml:space="preserve"> but this reflects both schools willing to provide the additional provisions and also the places where the </w:t>
      </w:r>
      <w:r w:rsidRPr="0CFC3ED8">
        <w:rPr>
          <w:rFonts w:ascii="Arial" w:eastAsia="Arial" w:hAnsi="Arial" w:cs="Arial"/>
        </w:rPr>
        <w:lastRenderedPageBreak/>
        <w:t>surplus places for mainstream cohorts is having an impact and releasing space for the provisions.</w:t>
      </w:r>
    </w:p>
    <w:p w14:paraId="021653EC" w14:textId="021070C2" w:rsidR="488C8FB4" w:rsidRDefault="746B9E93" w:rsidP="25FFA8AC">
      <w:pPr>
        <w:pStyle w:val="BodyA"/>
        <w:jc w:val="both"/>
        <w:rPr>
          <w:rFonts w:ascii="Arial" w:eastAsia="Arial" w:hAnsi="Arial" w:cs="Arial"/>
          <w:sz w:val="24"/>
          <w:szCs w:val="24"/>
        </w:rPr>
      </w:pPr>
      <w:r w:rsidRPr="25FFA8AC">
        <w:rPr>
          <w:rFonts w:ascii="Arial" w:eastAsia="Arial" w:hAnsi="Arial" w:cs="Arial"/>
          <w:sz w:val="24"/>
          <w:szCs w:val="24"/>
        </w:rPr>
        <w:t xml:space="preserve">Alongside providing much needed spaces for the Local Authority to place pupils with Education Health and Care Plans that identify MLD as the primary need, the training and guidance provided to staff working within the provision will be shared with the wider team at St Patrick’s, resulting in continued development of the provision being offered to our existing pupils who have EHCPs and those with SEND.  </w:t>
      </w:r>
    </w:p>
    <w:p w14:paraId="24F04C5C" w14:textId="37EE129C" w:rsidR="488C8FB4" w:rsidRDefault="488C8FB4" w:rsidP="25FFA8AC">
      <w:pPr>
        <w:pStyle w:val="BodyA"/>
        <w:jc w:val="both"/>
        <w:rPr>
          <w:rFonts w:ascii="Arial" w:eastAsia="Arial" w:hAnsi="Arial" w:cs="Arial"/>
          <w:sz w:val="24"/>
          <w:szCs w:val="24"/>
        </w:rPr>
      </w:pPr>
    </w:p>
    <w:p w14:paraId="0AA411A4" w14:textId="13B48FD3" w:rsidR="488C8FB4" w:rsidRDefault="3BCDA087" w:rsidP="25FFA8AC">
      <w:pPr>
        <w:pStyle w:val="BodyA"/>
        <w:jc w:val="both"/>
        <w:rPr>
          <w:rFonts w:ascii="Arial" w:eastAsia="Arial" w:hAnsi="Arial" w:cs="Arial"/>
          <w:sz w:val="24"/>
          <w:szCs w:val="24"/>
        </w:rPr>
      </w:pPr>
      <w:r w:rsidRPr="0CFC3ED8">
        <w:rPr>
          <w:rFonts w:ascii="Arial" w:eastAsia="Arial" w:hAnsi="Arial" w:cs="Arial"/>
          <w:sz w:val="24"/>
          <w:szCs w:val="24"/>
        </w:rPr>
        <w:t>RP</w:t>
      </w:r>
      <w:r w:rsidR="746B9E93" w:rsidRPr="0CFC3ED8">
        <w:rPr>
          <w:rFonts w:ascii="Arial" w:eastAsia="Arial" w:hAnsi="Arial" w:cs="Arial"/>
          <w:sz w:val="24"/>
          <w:szCs w:val="24"/>
        </w:rPr>
        <w:t>s allow for pupils to be supported by staff with specialist skills and training whilst also being able to access learning and social opportunities within the mainstream setting. Pupils will be taught in a specialist and coordinated unit, staffed by adults who are trained to teach and support pupils with MLD enabling staff to have the time and space to ‘get to know’ children, and their needs.</w:t>
      </w:r>
    </w:p>
    <w:p w14:paraId="1CC9E1F6" w14:textId="77777777" w:rsidR="488C8FB4" w:rsidRDefault="488C8FB4" w:rsidP="25FFA8AC">
      <w:pPr>
        <w:pStyle w:val="BodyA"/>
        <w:jc w:val="both"/>
        <w:rPr>
          <w:rFonts w:ascii="Arial" w:eastAsia="Arial" w:hAnsi="Arial" w:cs="Arial"/>
          <w:sz w:val="24"/>
          <w:szCs w:val="24"/>
        </w:rPr>
      </w:pPr>
    </w:p>
    <w:p w14:paraId="7611C30F" w14:textId="33F0DBAD" w:rsidR="488C8FB4" w:rsidRDefault="746B9E93" w:rsidP="25FFA8AC">
      <w:pPr>
        <w:pStyle w:val="BodyA"/>
        <w:spacing w:line="259" w:lineRule="auto"/>
        <w:jc w:val="both"/>
        <w:rPr>
          <w:rFonts w:ascii="Arial" w:eastAsia="Arial" w:hAnsi="Arial" w:cs="Arial"/>
          <w:sz w:val="24"/>
          <w:szCs w:val="24"/>
        </w:rPr>
      </w:pPr>
      <w:r w:rsidRPr="25FFA8AC">
        <w:rPr>
          <w:rFonts w:ascii="Arial" w:eastAsia="Arial" w:hAnsi="Arial" w:cs="Arial"/>
          <w:sz w:val="24"/>
          <w:szCs w:val="24"/>
        </w:rPr>
        <w:t>The proposal is for the Resourced Provision to be open and for pupils to be allocated spaces ready for September 2025.</w:t>
      </w:r>
    </w:p>
    <w:p w14:paraId="367727C4" w14:textId="1A0E0E44" w:rsidR="488C8FB4" w:rsidRDefault="488C8FB4" w:rsidP="25FFA8AC">
      <w:pPr>
        <w:pStyle w:val="BodyA"/>
        <w:spacing w:after="160" w:line="257" w:lineRule="auto"/>
        <w:jc w:val="both"/>
        <w:rPr>
          <w:rFonts w:ascii="Arial" w:eastAsia="Arial" w:hAnsi="Arial" w:cs="Arial"/>
          <w:sz w:val="24"/>
          <w:szCs w:val="24"/>
        </w:rPr>
      </w:pPr>
    </w:p>
    <w:p w14:paraId="6115EA9F" w14:textId="71800447" w:rsidR="488C8FB4" w:rsidRDefault="0BB50979" w:rsidP="0CFC3ED8">
      <w:pPr>
        <w:pStyle w:val="Heading1"/>
        <w:numPr>
          <w:ilvl w:val="0"/>
          <w:numId w:val="24"/>
        </w:numPr>
        <w:rPr>
          <w:rFonts w:ascii="Arial" w:eastAsia="Arial" w:hAnsi="Arial" w:cs="Arial"/>
        </w:rPr>
      </w:pPr>
      <w:bookmarkStart w:id="10" w:name="_Toc200450336"/>
      <w:bookmarkStart w:id="11" w:name="_Toc200960982"/>
      <w:r w:rsidRPr="30496763">
        <w:t>Objectives, including how the proposal would increase educational standards and parental choice</w:t>
      </w:r>
      <w:bookmarkEnd w:id="10"/>
      <w:bookmarkEnd w:id="11"/>
    </w:p>
    <w:p w14:paraId="4AEE425C" w14:textId="650651DF" w:rsidR="488C8FB4" w:rsidRDefault="488C8FB4" w:rsidP="25FFA8AC">
      <w:pPr>
        <w:pStyle w:val="BodyA"/>
        <w:spacing w:after="160" w:line="257" w:lineRule="auto"/>
        <w:jc w:val="both"/>
        <w:rPr>
          <w:rFonts w:ascii="Arial" w:eastAsia="Arial" w:hAnsi="Arial" w:cs="Arial"/>
          <w:sz w:val="24"/>
          <w:szCs w:val="24"/>
        </w:rPr>
      </w:pPr>
    </w:p>
    <w:p w14:paraId="58FF304B" w14:textId="54318D1D" w:rsidR="488C8FB4" w:rsidRDefault="0BB50979" w:rsidP="730242BA">
      <w:pPr>
        <w:jc w:val="both"/>
        <w:rPr>
          <w:rFonts w:ascii="Arial" w:eastAsia="Arial" w:hAnsi="Arial" w:cs="Arial"/>
          <w:i/>
          <w:iCs/>
          <w:color w:val="000000" w:themeColor="text1"/>
          <w:highlight w:val="yellow"/>
        </w:rPr>
      </w:pPr>
      <w:r w:rsidRPr="730242BA">
        <w:rPr>
          <w:rFonts w:ascii="Arial" w:eastAsia="Arial" w:hAnsi="Arial" w:cs="Arial"/>
          <w:color w:val="000000" w:themeColor="text1"/>
        </w:rPr>
        <w:t>The Local Authority must ensure that good quality school places can be provided quickly where they are needed and that additional new places will only be provided at schools that have an overall Ofsted rating of ‘good’ or ‘outstanding</w:t>
      </w:r>
      <w:r w:rsidR="006527F5">
        <w:rPr>
          <w:rFonts w:ascii="Arial" w:eastAsia="Arial" w:hAnsi="Arial" w:cs="Arial"/>
          <w:color w:val="000000" w:themeColor="text1"/>
        </w:rPr>
        <w:t>’.</w:t>
      </w:r>
      <w:r w:rsidR="004D33B7">
        <w:rPr>
          <w:rStyle w:val="FootnoteReference"/>
          <w:rFonts w:ascii="Arial" w:eastAsia="Arial" w:hAnsi="Arial" w:cs="Arial"/>
          <w:color w:val="000000" w:themeColor="text1"/>
        </w:rPr>
        <w:footnoteReference w:id="4"/>
      </w:r>
    </w:p>
    <w:p w14:paraId="64A0D9DA" w14:textId="67E48AB6" w:rsidR="488C8FB4" w:rsidRDefault="0BB50979" w:rsidP="25FFA8AC">
      <w:pPr>
        <w:jc w:val="both"/>
      </w:pPr>
      <w:r w:rsidRPr="25FFA8AC">
        <w:rPr>
          <w:rFonts w:ascii="Arial" w:eastAsia="Arial" w:hAnsi="Arial" w:cs="Arial"/>
          <w:color w:val="000000" w:themeColor="text1"/>
        </w:rPr>
        <w:t xml:space="preserve"> </w:t>
      </w:r>
    </w:p>
    <w:p w14:paraId="3F0134EE" w14:textId="5A0B16D1" w:rsidR="488C8FB4" w:rsidRDefault="0BB50979" w:rsidP="25FFA8AC">
      <w:pPr>
        <w:jc w:val="both"/>
      </w:pPr>
      <w:r w:rsidRPr="25FFA8AC">
        <w:rPr>
          <w:rFonts w:ascii="Arial" w:eastAsia="Arial" w:hAnsi="Arial" w:cs="Arial"/>
          <w:color w:val="000000" w:themeColor="text1"/>
        </w:rPr>
        <w:t xml:space="preserve">The Education Act 1996 requires that Local Authorities secure diversity in the provision of schools and increase opportunities for parental choice. </w:t>
      </w:r>
    </w:p>
    <w:p w14:paraId="5F58F6F0" w14:textId="46460AB1" w:rsidR="488C8FB4" w:rsidRDefault="0BB50979" w:rsidP="25FFA8AC">
      <w:pPr>
        <w:jc w:val="both"/>
      </w:pPr>
      <w:r w:rsidRPr="25FFA8AC">
        <w:rPr>
          <w:rFonts w:ascii="Arial" w:eastAsia="Arial" w:hAnsi="Arial" w:cs="Arial"/>
          <w:color w:val="000000" w:themeColor="text1"/>
        </w:rPr>
        <w:t xml:space="preserve"> </w:t>
      </w:r>
    </w:p>
    <w:p w14:paraId="2B89655A" w14:textId="5CF3ED39" w:rsidR="488C8FB4" w:rsidRDefault="0BB50979" w:rsidP="0CFC3ED8">
      <w:pPr>
        <w:jc w:val="both"/>
        <w:rPr>
          <w:rFonts w:ascii="Arial" w:eastAsia="Arial" w:hAnsi="Arial" w:cs="Arial"/>
          <w:color w:val="000000" w:themeColor="text1"/>
        </w:rPr>
      </w:pPr>
      <w:r w:rsidRPr="30496763">
        <w:rPr>
          <w:rFonts w:ascii="Arial" w:eastAsia="Arial" w:hAnsi="Arial" w:cs="Arial"/>
          <w:color w:val="000000" w:themeColor="text1"/>
        </w:rPr>
        <w:t>The establishment of a resource</w:t>
      </w:r>
      <w:r w:rsidR="506A11B4" w:rsidRPr="30496763">
        <w:rPr>
          <w:rFonts w:ascii="Arial" w:eastAsia="Arial" w:hAnsi="Arial" w:cs="Arial"/>
          <w:color w:val="000000" w:themeColor="text1"/>
        </w:rPr>
        <w:t xml:space="preserve"> provision</w:t>
      </w:r>
      <w:r w:rsidRPr="30496763">
        <w:rPr>
          <w:rFonts w:ascii="Arial" w:eastAsia="Arial" w:hAnsi="Arial" w:cs="Arial"/>
          <w:color w:val="000000" w:themeColor="text1"/>
        </w:rPr>
        <w:t xml:space="preserve"> at </w:t>
      </w:r>
      <w:r w:rsidR="0F0E9ABB" w:rsidRPr="30496763">
        <w:rPr>
          <w:rFonts w:ascii="Arial" w:eastAsia="Arial" w:hAnsi="Arial" w:cs="Arial"/>
          <w:color w:val="000000" w:themeColor="text1"/>
        </w:rPr>
        <w:t>St Patrick’s Catholic Primary School</w:t>
      </w:r>
      <w:r w:rsidRPr="30496763">
        <w:rPr>
          <w:rFonts w:ascii="Arial" w:eastAsia="Arial" w:hAnsi="Arial" w:cs="Arial"/>
          <w:color w:val="000000" w:themeColor="text1"/>
        </w:rPr>
        <w:t xml:space="preserve">, and the subsequent increase in available places will ensure that children in Southampton with complex needs relating to </w:t>
      </w:r>
      <w:r w:rsidR="3D33B374" w:rsidRPr="30496763">
        <w:rPr>
          <w:rFonts w:ascii="Arial" w:eastAsia="Arial" w:hAnsi="Arial" w:cs="Arial"/>
          <w:color w:val="000000" w:themeColor="text1"/>
        </w:rPr>
        <w:t>MLD and AS</w:t>
      </w:r>
      <w:r w:rsidR="2EDBE949" w:rsidRPr="30496763">
        <w:rPr>
          <w:rFonts w:ascii="Arial" w:eastAsia="Arial" w:hAnsi="Arial" w:cs="Arial"/>
          <w:color w:val="000000" w:themeColor="text1"/>
        </w:rPr>
        <w:t>C</w:t>
      </w:r>
      <w:r w:rsidR="3D33B374" w:rsidRPr="30496763">
        <w:rPr>
          <w:rFonts w:ascii="Arial" w:eastAsia="Arial" w:hAnsi="Arial" w:cs="Arial"/>
          <w:color w:val="000000" w:themeColor="text1"/>
        </w:rPr>
        <w:t xml:space="preserve"> </w:t>
      </w:r>
      <w:r w:rsidRPr="30496763">
        <w:rPr>
          <w:rFonts w:ascii="Arial" w:eastAsia="Arial" w:hAnsi="Arial" w:cs="Arial"/>
          <w:color w:val="000000" w:themeColor="text1"/>
        </w:rPr>
        <w:t xml:space="preserve">continue to have access to a </w:t>
      </w:r>
      <w:r w:rsidR="111D1D2E" w:rsidRPr="30496763">
        <w:rPr>
          <w:rFonts w:ascii="Arial" w:eastAsia="Arial" w:hAnsi="Arial" w:cs="Arial"/>
          <w:color w:val="000000" w:themeColor="text1"/>
        </w:rPr>
        <w:t>high-quality</w:t>
      </w:r>
      <w:r w:rsidRPr="30496763">
        <w:rPr>
          <w:rFonts w:ascii="Arial" w:eastAsia="Arial" w:hAnsi="Arial" w:cs="Arial"/>
          <w:color w:val="000000" w:themeColor="text1"/>
        </w:rPr>
        <w:t xml:space="preserve"> education and provide parents with a choice of schools within the City. </w:t>
      </w:r>
      <w:r w:rsidR="117A7C8B" w:rsidRPr="30496763">
        <w:rPr>
          <w:rFonts w:ascii="Arial" w:eastAsia="Arial" w:hAnsi="Arial" w:cs="Arial"/>
          <w:color w:val="000000" w:themeColor="text1"/>
        </w:rPr>
        <w:t xml:space="preserve">St. Patrick’s Catholic Primary School </w:t>
      </w:r>
      <w:r w:rsidRPr="30496763">
        <w:rPr>
          <w:rFonts w:ascii="Arial" w:eastAsia="Arial" w:hAnsi="Arial" w:cs="Arial"/>
          <w:color w:val="000000" w:themeColor="text1"/>
        </w:rPr>
        <w:t xml:space="preserve">was judged to be ‘Good’ at its last Ofsted inspection. </w:t>
      </w:r>
    </w:p>
    <w:p w14:paraId="4875069F" w14:textId="68533BB9" w:rsidR="488C8FB4" w:rsidRDefault="0BB50979" w:rsidP="25FFA8AC">
      <w:pPr>
        <w:jc w:val="both"/>
      </w:pPr>
      <w:r w:rsidRPr="25FFA8AC">
        <w:rPr>
          <w:rFonts w:ascii="Arial" w:eastAsia="Arial" w:hAnsi="Arial" w:cs="Arial"/>
          <w:color w:val="000000" w:themeColor="text1"/>
        </w:rPr>
        <w:t xml:space="preserve"> </w:t>
      </w:r>
    </w:p>
    <w:p w14:paraId="1281D318" w14:textId="41DFE9A0" w:rsidR="488C8FB4" w:rsidRDefault="0BB50979" w:rsidP="25FFA8AC">
      <w:pPr>
        <w:jc w:val="both"/>
      </w:pPr>
      <w:r w:rsidRPr="25FFA8AC">
        <w:rPr>
          <w:rFonts w:ascii="Arial" w:eastAsia="Arial" w:hAnsi="Arial" w:cs="Arial"/>
          <w:color w:val="000000" w:themeColor="text1"/>
        </w:rPr>
        <w:t xml:space="preserve">The proposal to establish a resource </w:t>
      </w:r>
      <w:r w:rsidR="0BAE39D0" w:rsidRPr="25FFA8AC">
        <w:rPr>
          <w:rFonts w:ascii="Arial" w:eastAsia="Arial" w:hAnsi="Arial" w:cs="Arial"/>
          <w:color w:val="000000" w:themeColor="text1"/>
        </w:rPr>
        <w:t>provision</w:t>
      </w:r>
      <w:r w:rsidRPr="25FFA8AC">
        <w:rPr>
          <w:rFonts w:ascii="Arial" w:eastAsia="Arial" w:hAnsi="Arial" w:cs="Arial"/>
          <w:color w:val="000000" w:themeColor="text1"/>
        </w:rPr>
        <w:t xml:space="preserve"> at </w:t>
      </w:r>
      <w:r w:rsidR="19BD3AD3" w:rsidRPr="25FFA8AC">
        <w:rPr>
          <w:rFonts w:ascii="Arial" w:eastAsia="Arial" w:hAnsi="Arial" w:cs="Arial"/>
          <w:color w:val="000000" w:themeColor="text1"/>
        </w:rPr>
        <w:t xml:space="preserve">St. Patrick’s Catholic Primary </w:t>
      </w:r>
      <w:r w:rsidRPr="25FFA8AC">
        <w:rPr>
          <w:rFonts w:ascii="Arial" w:eastAsia="Arial" w:hAnsi="Arial" w:cs="Arial"/>
          <w:color w:val="000000" w:themeColor="text1"/>
        </w:rPr>
        <w:t>School is not believed cause any detrimental effect to any of the pupils or staff within the school.</w:t>
      </w:r>
    </w:p>
    <w:p w14:paraId="34A25D65" w14:textId="0ABBE8D8" w:rsidR="488C8FB4" w:rsidRDefault="0BB50979" w:rsidP="25FFA8AC">
      <w:pPr>
        <w:spacing w:after="160" w:line="257" w:lineRule="auto"/>
        <w:jc w:val="both"/>
        <w:rPr>
          <w:rFonts w:ascii="Arial" w:eastAsia="Arial" w:hAnsi="Arial" w:cs="Arial"/>
        </w:rPr>
      </w:pPr>
      <w:r w:rsidRPr="30496763">
        <w:rPr>
          <w:rFonts w:ascii="Arial" w:eastAsia="Arial" w:hAnsi="Arial" w:cs="Arial"/>
        </w:rPr>
        <w:t xml:space="preserve">This proposal will ensure that children with a </w:t>
      </w:r>
      <w:r w:rsidR="125363E2" w:rsidRPr="30496763">
        <w:rPr>
          <w:rFonts w:ascii="Arial" w:eastAsia="Arial" w:hAnsi="Arial" w:cs="Arial"/>
        </w:rPr>
        <w:t>primary need of MLD/AS</w:t>
      </w:r>
      <w:r w:rsidR="11048044" w:rsidRPr="30496763">
        <w:rPr>
          <w:rFonts w:ascii="Arial" w:eastAsia="Arial" w:hAnsi="Arial" w:cs="Arial"/>
        </w:rPr>
        <w:t>C</w:t>
      </w:r>
      <w:r w:rsidRPr="30496763">
        <w:rPr>
          <w:rFonts w:ascii="Arial" w:eastAsia="Arial" w:hAnsi="Arial" w:cs="Arial"/>
        </w:rPr>
        <w:t xml:space="preserve">: </w:t>
      </w:r>
    </w:p>
    <w:p w14:paraId="044F0142" w14:textId="2835B5A3" w:rsidR="488C8FB4" w:rsidRDefault="0BB50979" w:rsidP="25FFA8AC">
      <w:pPr>
        <w:pStyle w:val="ListParagraph"/>
        <w:numPr>
          <w:ilvl w:val="0"/>
          <w:numId w:val="28"/>
        </w:numPr>
        <w:spacing w:after="0" w:line="257" w:lineRule="auto"/>
        <w:jc w:val="both"/>
        <w:rPr>
          <w:rFonts w:ascii="Arial" w:eastAsia="Arial" w:hAnsi="Arial" w:cs="Arial"/>
          <w:sz w:val="24"/>
          <w:szCs w:val="24"/>
          <w:lang w:val="en-US"/>
        </w:rPr>
      </w:pPr>
      <w:r w:rsidRPr="25FFA8AC">
        <w:rPr>
          <w:rFonts w:ascii="Arial" w:eastAsia="Arial" w:hAnsi="Arial" w:cs="Arial"/>
          <w:sz w:val="24"/>
          <w:szCs w:val="24"/>
          <w:lang w:val="en-US"/>
        </w:rPr>
        <w:t>Are admitted to their parents preferred school</w:t>
      </w:r>
    </w:p>
    <w:p w14:paraId="45A0EA1D" w14:textId="03469FFA" w:rsidR="488C8FB4" w:rsidRDefault="0BB50979" w:rsidP="25FFA8AC">
      <w:pPr>
        <w:pStyle w:val="ListParagraph"/>
        <w:numPr>
          <w:ilvl w:val="0"/>
          <w:numId w:val="28"/>
        </w:numPr>
        <w:spacing w:after="0" w:line="257" w:lineRule="auto"/>
        <w:jc w:val="both"/>
        <w:rPr>
          <w:rFonts w:ascii="Arial" w:eastAsia="Arial" w:hAnsi="Arial" w:cs="Arial"/>
          <w:sz w:val="24"/>
          <w:szCs w:val="24"/>
          <w:lang w:val="en-US"/>
        </w:rPr>
      </w:pPr>
      <w:r w:rsidRPr="25FFA8AC">
        <w:rPr>
          <w:rFonts w:ascii="Arial" w:eastAsia="Arial" w:hAnsi="Arial" w:cs="Arial"/>
          <w:sz w:val="24"/>
          <w:szCs w:val="24"/>
          <w:lang w:val="en-US"/>
        </w:rPr>
        <w:t>Have access to a suitable educational environment</w:t>
      </w:r>
    </w:p>
    <w:p w14:paraId="3435E4E4" w14:textId="1AB254B0" w:rsidR="488C8FB4" w:rsidRDefault="0BB50979" w:rsidP="25FFA8AC">
      <w:pPr>
        <w:pStyle w:val="ListParagraph"/>
        <w:numPr>
          <w:ilvl w:val="0"/>
          <w:numId w:val="28"/>
        </w:numPr>
        <w:spacing w:after="0" w:line="257" w:lineRule="auto"/>
        <w:jc w:val="both"/>
        <w:rPr>
          <w:rFonts w:ascii="Arial" w:eastAsia="Arial" w:hAnsi="Arial" w:cs="Arial"/>
          <w:sz w:val="24"/>
          <w:szCs w:val="24"/>
          <w:lang w:val="en-US"/>
        </w:rPr>
      </w:pPr>
      <w:r w:rsidRPr="30496763">
        <w:rPr>
          <w:rFonts w:ascii="Arial" w:eastAsia="Arial" w:hAnsi="Arial" w:cs="Arial"/>
          <w:sz w:val="24"/>
          <w:szCs w:val="24"/>
          <w:lang w:val="en-US"/>
        </w:rPr>
        <w:t xml:space="preserve">Have access to specialist trained staff in </w:t>
      </w:r>
      <w:r w:rsidR="375658F7" w:rsidRPr="30496763">
        <w:rPr>
          <w:rFonts w:ascii="Arial" w:eastAsia="Arial" w:hAnsi="Arial" w:cs="Arial"/>
          <w:sz w:val="24"/>
          <w:szCs w:val="24"/>
          <w:lang w:val="en-US"/>
        </w:rPr>
        <w:t>MLD/AS</w:t>
      </w:r>
      <w:r w:rsidR="7F384008" w:rsidRPr="30496763">
        <w:rPr>
          <w:rFonts w:ascii="Arial" w:eastAsia="Arial" w:hAnsi="Arial" w:cs="Arial"/>
          <w:sz w:val="24"/>
          <w:szCs w:val="24"/>
          <w:lang w:val="en-US"/>
        </w:rPr>
        <w:t>C</w:t>
      </w:r>
    </w:p>
    <w:p w14:paraId="40E19920" w14:textId="442C6BA9" w:rsidR="488C8FB4" w:rsidRDefault="0BB50979" w:rsidP="25FFA8AC">
      <w:pPr>
        <w:pStyle w:val="ListParagraph"/>
        <w:numPr>
          <w:ilvl w:val="0"/>
          <w:numId w:val="28"/>
        </w:numPr>
        <w:spacing w:after="0" w:line="257" w:lineRule="auto"/>
        <w:jc w:val="both"/>
        <w:rPr>
          <w:rFonts w:ascii="Arial" w:eastAsia="Arial" w:hAnsi="Arial" w:cs="Arial"/>
          <w:sz w:val="24"/>
          <w:szCs w:val="24"/>
          <w:lang w:val="en-US"/>
        </w:rPr>
      </w:pPr>
      <w:r w:rsidRPr="25FFA8AC">
        <w:rPr>
          <w:rFonts w:ascii="Arial" w:eastAsia="Arial" w:hAnsi="Arial" w:cs="Arial"/>
          <w:sz w:val="24"/>
          <w:szCs w:val="24"/>
          <w:lang w:val="en-US"/>
        </w:rPr>
        <w:t>Are treated equitably in relation to children with similar needs</w:t>
      </w:r>
    </w:p>
    <w:p w14:paraId="78D3E4D9" w14:textId="51EFE3A6" w:rsidR="488C8FB4" w:rsidRDefault="0BB50979" w:rsidP="25FFA8AC">
      <w:pPr>
        <w:pStyle w:val="ListParagraph"/>
        <w:numPr>
          <w:ilvl w:val="0"/>
          <w:numId w:val="28"/>
        </w:numPr>
        <w:spacing w:after="0" w:line="257" w:lineRule="auto"/>
        <w:jc w:val="both"/>
        <w:rPr>
          <w:rFonts w:ascii="Arial" w:eastAsia="Arial" w:hAnsi="Arial" w:cs="Arial"/>
          <w:sz w:val="24"/>
          <w:szCs w:val="24"/>
          <w:lang w:val="en-US"/>
        </w:rPr>
      </w:pPr>
      <w:r w:rsidRPr="25FFA8AC">
        <w:rPr>
          <w:rFonts w:ascii="Arial" w:eastAsia="Arial" w:hAnsi="Arial" w:cs="Arial"/>
          <w:sz w:val="24"/>
          <w:szCs w:val="24"/>
          <w:lang w:val="en-US"/>
        </w:rPr>
        <w:t>Can have their needs met locally avoiding the need for children to spend unnecessary time travelling to an alternative school further away</w:t>
      </w:r>
    </w:p>
    <w:p w14:paraId="1E93781B" w14:textId="02870070" w:rsidR="488C8FB4" w:rsidRDefault="488C8FB4" w:rsidP="25FFA8AC">
      <w:pPr>
        <w:pStyle w:val="ListParagraph"/>
        <w:spacing w:after="0" w:line="257" w:lineRule="auto"/>
        <w:ind w:hanging="360"/>
        <w:jc w:val="both"/>
        <w:rPr>
          <w:rFonts w:ascii="Arial" w:eastAsia="Arial" w:hAnsi="Arial" w:cs="Arial"/>
          <w:sz w:val="24"/>
          <w:szCs w:val="24"/>
          <w:lang w:val="en-US"/>
        </w:rPr>
      </w:pPr>
    </w:p>
    <w:p w14:paraId="10209BBA" w14:textId="6D78151E" w:rsidR="488C8FB4" w:rsidRDefault="0BB50979" w:rsidP="25FFA8AC">
      <w:pPr>
        <w:spacing w:after="160" w:line="257" w:lineRule="auto"/>
        <w:jc w:val="both"/>
        <w:rPr>
          <w:rFonts w:ascii="Arial" w:eastAsia="Arial" w:hAnsi="Arial" w:cs="Arial"/>
        </w:rPr>
      </w:pPr>
      <w:r w:rsidRPr="25FFA8AC">
        <w:rPr>
          <w:rFonts w:ascii="Arial" w:eastAsia="Arial" w:hAnsi="Arial" w:cs="Arial"/>
        </w:rPr>
        <w:t xml:space="preserve">It is proposed that the new resource </w:t>
      </w:r>
      <w:r w:rsidR="52AD96C2" w:rsidRPr="25FFA8AC">
        <w:rPr>
          <w:rFonts w:ascii="Arial" w:eastAsia="Arial" w:hAnsi="Arial" w:cs="Arial"/>
        </w:rPr>
        <w:t xml:space="preserve">provision </w:t>
      </w:r>
      <w:r w:rsidRPr="25FFA8AC">
        <w:rPr>
          <w:rFonts w:ascii="Arial" w:eastAsia="Arial" w:hAnsi="Arial" w:cs="Arial"/>
        </w:rPr>
        <w:t xml:space="preserve">will be an extension of the current school. This will ensure that the pupils are fully included in all aspects of school life. </w:t>
      </w:r>
    </w:p>
    <w:p w14:paraId="134D3CFE" w14:textId="2BF01369" w:rsidR="488C8FB4" w:rsidRDefault="0BB50979" w:rsidP="25FFA8AC">
      <w:pPr>
        <w:spacing w:after="160" w:line="257" w:lineRule="auto"/>
        <w:jc w:val="both"/>
      </w:pPr>
      <w:r w:rsidRPr="30496763">
        <w:rPr>
          <w:rFonts w:ascii="Arial" w:eastAsia="Arial" w:hAnsi="Arial" w:cs="Arial"/>
        </w:rPr>
        <w:lastRenderedPageBreak/>
        <w:t xml:space="preserve">This proposal ensures that the Council can meet the needs of all pupils </w:t>
      </w:r>
      <w:r w:rsidR="26D36452" w:rsidRPr="30496763">
        <w:rPr>
          <w:rFonts w:ascii="Arial" w:eastAsia="Arial" w:hAnsi="Arial" w:cs="Arial"/>
        </w:rPr>
        <w:t>with primary need of MLD/AS</w:t>
      </w:r>
      <w:r w:rsidR="668BE0BA" w:rsidRPr="30496763">
        <w:rPr>
          <w:rFonts w:ascii="Arial" w:eastAsia="Arial" w:hAnsi="Arial" w:cs="Arial"/>
        </w:rPr>
        <w:t>C</w:t>
      </w:r>
      <w:r w:rsidR="26D36452" w:rsidRPr="30496763">
        <w:rPr>
          <w:rFonts w:ascii="Arial" w:eastAsia="Arial" w:hAnsi="Arial" w:cs="Arial"/>
        </w:rPr>
        <w:t xml:space="preserve"> </w:t>
      </w:r>
      <w:r w:rsidRPr="30496763">
        <w:rPr>
          <w:rFonts w:ascii="Arial" w:eastAsia="Arial" w:hAnsi="Arial" w:cs="Arial"/>
        </w:rPr>
        <w:t>in the City by increasing the number of available places.</w:t>
      </w:r>
    </w:p>
    <w:p w14:paraId="498A029D" w14:textId="4DD2C7BE" w:rsidR="488C8FB4" w:rsidRDefault="0BB50979" w:rsidP="25FFA8AC">
      <w:pPr>
        <w:spacing w:after="160" w:line="257" w:lineRule="auto"/>
        <w:jc w:val="both"/>
      </w:pPr>
      <w:r w:rsidRPr="0CFC3ED8">
        <w:rPr>
          <w:rFonts w:ascii="Arial" w:eastAsia="Arial" w:hAnsi="Arial" w:cs="Arial"/>
        </w:rPr>
        <w:t>This proposal is aligned to a wider strategy of expansion and reconfiguration of specialist provision across the city and is supported by the school senior leadership and governors.</w:t>
      </w:r>
    </w:p>
    <w:p w14:paraId="5499A996" w14:textId="3CF00734" w:rsidR="488C8FB4" w:rsidRDefault="488C8FB4" w:rsidP="25FFA8AC"/>
    <w:p w14:paraId="5FFC681F" w14:textId="1B88CB5E" w:rsidR="488C8FB4" w:rsidRDefault="3E23444C" w:rsidP="0CFC3ED8">
      <w:pPr>
        <w:pStyle w:val="Heading1"/>
        <w:numPr>
          <w:ilvl w:val="0"/>
          <w:numId w:val="24"/>
        </w:numPr>
        <w:rPr>
          <w:rFonts w:ascii="Arial" w:eastAsia="Arial" w:hAnsi="Arial" w:cs="Arial"/>
        </w:rPr>
      </w:pPr>
      <w:bookmarkStart w:id="12" w:name="_Toc200450337"/>
      <w:bookmarkStart w:id="13" w:name="_Toc200960983"/>
      <w:r w:rsidRPr="30496763">
        <w:t>Consultation undertaken</w:t>
      </w:r>
      <w:bookmarkEnd w:id="12"/>
      <w:bookmarkEnd w:id="13"/>
    </w:p>
    <w:p w14:paraId="390950D2" w14:textId="2BE39585" w:rsidR="0CFC3ED8" w:rsidRDefault="0CFC3ED8" w:rsidP="0CFC3ED8"/>
    <w:p w14:paraId="2D85E8DA" w14:textId="6DC92ECF" w:rsidR="0CFC3ED8" w:rsidRDefault="3E23444C" w:rsidP="006527F5">
      <w:pPr>
        <w:pStyle w:val="BodyA"/>
        <w:spacing w:after="160" w:line="257" w:lineRule="auto"/>
        <w:jc w:val="both"/>
        <w:rPr>
          <w:rFonts w:ascii="Arial" w:eastAsia="Arial" w:hAnsi="Arial" w:cs="Arial"/>
          <w:sz w:val="24"/>
          <w:szCs w:val="24"/>
        </w:rPr>
      </w:pPr>
      <w:r w:rsidRPr="0CFC3ED8">
        <w:rPr>
          <w:rFonts w:ascii="Arial" w:eastAsia="Arial" w:hAnsi="Arial" w:cs="Arial"/>
          <w:sz w:val="24"/>
          <w:szCs w:val="24"/>
        </w:rPr>
        <w:t>The proposal has been discussed with St. Patrick’s Catholic Primary School staff and parents</w:t>
      </w:r>
      <w:r w:rsidR="00CE1AA8">
        <w:rPr>
          <w:rFonts w:ascii="Arial" w:eastAsia="Arial" w:hAnsi="Arial" w:cs="Arial"/>
          <w:sz w:val="24"/>
          <w:szCs w:val="24"/>
        </w:rPr>
        <w:t xml:space="preserve">. </w:t>
      </w:r>
      <w:r w:rsidRPr="0CFC3ED8">
        <w:rPr>
          <w:rFonts w:ascii="Arial" w:eastAsia="Arial" w:hAnsi="Arial" w:cs="Arial"/>
          <w:sz w:val="24"/>
          <w:szCs w:val="24"/>
        </w:rPr>
        <w:t xml:space="preserve">It has </w:t>
      </w:r>
      <w:r w:rsidR="12EADDB8" w:rsidRPr="0CFC3ED8">
        <w:rPr>
          <w:rFonts w:ascii="Arial" w:eastAsia="Arial" w:hAnsi="Arial" w:cs="Arial"/>
          <w:sz w:val="24"/>
          <w:szCs w:val="24"/>
        </w:rPr>
        <w:t>received</w:t>
      </w:r>
      <w:r w:rsidRPr="0CFC3ED8">
        <w:rPr>
          <w:rFonts w:ascii="Arial" w:eastAsia="Arial" w:hAnsi="Arial" w:cs="Arial"/>
          <w:sz w:val="24"/>
          <w:szCs w:val="24"/>
        </w:rPr>
        <w:t xml:space="preserve"> the </w:t>
      </w:r>
      <w:r w:rsidR="5BBEF98B" w:rsidRPr="0CFC3ED8">
        <w:rPr>
          <w:rFonts w:ascii="Arial" w:eastAsia="Arial" w:hAnsi="Arial" w:cs="Arial"/>
          <w:sz w:val="24"/>
          <w:szCs w:val="24"/>
        </w:rPr>
        <w:t>consent of both the school leadership team and the Governing Body.</w:t>
      </w:r>
    </w:p>
    <w:p w14:paraId="77D9A324" w14:textId="77F8CD13" w:rsidR="4EE7FD82" w:rsidRDefault="00587726" w:rsidP="00425720">
      <w:pPr>
        <w:pStyle w:val="BodyA"/>
        <w:spacing w:after="160" w:line="257" w:lineRule="auto"/>
        <w:jc w:val="both"/>
        <w:rPr>
          <w:rFonts w:ascii="Arial" w:eastAsia="Arial" w:hAnsi="Arial" w:cs="Arial"/>
          <w:sz w:val="24"/>
          <w:szCs w:val="24"/>
        </w:rPr>
      </w:pPr>
      <w:r>
        <w:rPr>
          <w:rFonts w:ascii="Arial" w:eastAsia="Arial" w:hAnsi="Arial" w:cs="Arial"/>
          <w:sz w:val="24"/>
          <w:szCs w:val="24"/>
        </w:rPr>
        <w:t>The consultation will be published on the school website and the Southampton City Council website. There will also be an opportunity for staff, parents and community members to meet with LA officers at the school</w:t>
      </w:r>
      <w:r w:rsidR="00197711">
        <w:rPr>
          <w:rFonts w:ascii="Arial" w:eastAsia="Arial" w:hAnsi="Arial" w:cs="Arial"/>
          <w:sz w:val="24"/>
          <w:szCs w:val="24"/>
        </w:rPr>
        <w:t>.</w:t>
      </w:r>
    </w:p>
    <w:p w14:paraId="6E53D8C1" w14:textId="09D0FA6F" w:rsidR="3CA0BB1F" w:rsidRDefault="3CA0BB1F" w:rsidP="4EE7FD82">
      <w:pPr>
        <w:pStyle w:val="BodyA"/>
        <w:jc w:val="both"/>
        <w:rPr>
          <w:rFonts w:ascii="Arial" w:eastAsia="Arial" w:hAnsi="Arial" w:cs="Arial"/>
          <w:sz w:val="24"/>
          <w:szCs w:val="24"/>
        </w:rPr>
      </w:pPr>
      <w:r w:rsidRPr="4EE7FD82">
        <w:rPr>
          <w:rFonts w:ascii="Arial" w:eastAsia="Arial" w:hAnsi="Arial" w:cs="Arial"/>
          <w:sz w:val="24"/>
          <w:szCs w:val="24"/>
        </w:rPr>
        <w:t>The school has put together the proposal in consultation with the Local Authority Education Standards team, Education Access and Support team, Finance team, and the Special Education Needs and Disabilities team.</w:t>
      </w:r>
    </w:p>
    <w:p w14:paraId="13020E29" w14:textId="18D38AE8" w:rsidR="4EE7FD82" w:rsidRDefault="4EE7FD82" w:rsidP="4EE7FD82">
      <w:pPr>
        <w:pStyle w:val="BodyA"/>
        <w:spacing w:after="160" w:line="257" w:lineRule="auto"/>
        <w:jc w:val="both"/>
        <w:rPr>
          <w:rFonts w:ascii="Arial" w:eastAsia="Arial" w:hAnsi="Arial" w:cs="Arial"/>
          <w:sz w:val="24"/>
          <w:szCs w:val="24"/>
        </w:rPr>
      </w:pPr>
    </w:p>
    <w:p w14:paraId="4C3E99E6" w14:textId="0D8C883A" w:rsidR="488C8FB4" w:rsidRDefault="5BBEF98B" w:rsidP="0CFC3ED8">
      <w:pPr>
        <w:pStyle w:val="Heading1"/>
        <w:numPr>
          <w:ilvl w:val="0"/>
          <w:numId w:val="24"/>
        </w:numPr>
        <w:rPr>
          <w:rFonts w:ascii="Arial" w:eastAsia="Arial" w:hAnsi="Arial" w:cs="Arial"/>
        </w:rPr>
      </w:pPr>
      <w:bookmarkStart w:id="14" w:name="_Toc200450338"/>
      <w:bookmarkStart w:id="15" w:name="_Toc200960984"/>
      <w:r w:rsidRPr="30496763">
        <w:t>Will there be any effect on other schools, academies and educational institutions within the area?</w:t>
      </w:r>
      <w:bookmarkEnd w:id="14"/>
      <w:bookmarkEnd w:id="15"/>
    </w:p>
    <w:p w14:paraId="7E9E62EF" w14:textId="3E040244" w:rsidR="0CFC3ED8" w:rsidRDefault="0CFC3ED8" w:rsidP="0CFC3ED8"/>
    <w:p w14:paraId="49FCF6B1" w14:textId="7F9C22C5" w:rsidR="488C8FB4" w:rsidRDefault="5BBEF98B" w:rsidP="25FFA8AC">
      <w:pPr>
        <w:pStyle w:val="BodyA"/>
        <w:spacing w:after="160" w:line="257" w:lineRule="auto"/>
        <w:jc w:val="both"/>
        <w:rPr>
          <w:rFonts w:ascii="Arial" w:eastAsia="Arial" w:hAnsi="Arial" w:cs="Arial"/>
          <w:sz w:val="24"/>
          <w:szCs w:val="24"/>
        </w:rPr>
      </w:pPr>
      <w:r w:rsidRPr="25FFA8AC">
        <w:rPr>
          <w:rFonts w:ascii="Arial" w:eastAsia="Arial" w:hAnsi="Arial" w:cs="Arial"/>
          <w:sz w:val="24"/>
          <w:szCs w:val="24"/>
        </w:rPr>
        <w:t xml:space="preserve">This proposal will not impact on other Southampton schools. </w:t>
      </w:r>
    </w:p>
    <w:p w14:paraId="20AAB518" w14:textId="65D73B1F" w:rsidR="488C8FB4" w:rsidRDefault="488C8FB4" w:rsidP="25FFA8AC">
      <w:pPr>
        <w:pStyle w:val="BodyA"/>
        <w:spacing w:after="160" w:line="257" w:lineRule="auto"/>
        <w:jc w:val="both"/>
        <w:rPr>
          <w:rFonts w:ascii="Arial" w:eastAsia="Arial" w:hAnsi="Arial" w:cs="Arial"/>
          <w:sz w:val="24"/>
          <w:szCs w:val="24"/>
        </w:rPr>
      </w:pPr>
    </w:p>
    <w:p w14:paraId="786722F0" w14:textId="450F0D25" w:rsidR="488C8FB4" w:rsidRDefault="5BBEF98B" w:rsidP="0CFC3ED8">
      <w:pPr>
        <w:pStyle w:val="Heading1"/>
        <w:numPr>
          <w:ilvl w:val="0"/>
          <w:numId w:val="24"/>
        </w:numPr>
      </w:pPr>
      <w:bookmarkStart w:id="16" w:name="_Toc200450339"/>
      <w:bookmarkStart w:id="17" w:name="_Toc200960985"/>
      <w:r>
        <w:t>Admissions</w:t>
      </w:r>
      <w:bookmarkEnd w:id="16"/>
      <w:bookmarkEnd w:id="17"/>
    </w:p>
    <w:p w14:paraId="1578598F" w14:textId="44C95AD7" w:rsidR="0CFC3ED8" w:rsidRDefault="0CFC3ED8" w:rsidP="0CFC3ED8"/>
    <w:p w14:paraId="00980D4C" w14:textId="719D4BC5" w:rsidR="488C8FB4" w:rsidRDefault="5BBEF98B" w:rsidP="25FFA8AC">
      <w:pPr>
        <w:pStyle w:val="BodyA"/>
        <w:jc w:val="both"/>
        <w:rPr>
          <w:rFonts w:ascii="Arial" w:eastAsia="Arial" w:hAnsi="Arial" w:cs="Arial"/>
          <w:sz w:val="24"/>
          <w:szCs w:val="24"/>
        </w:rPr>
      </w:pPr>
      <w:r w:rsidRPr="25FFA8AC">
        <w:rPr>
          <w:rFonts w:ascii="Arial" w:eastAsia="Arial" w:hAnsi="Arial" w:cs="Arial"/>
          <w:sz w:val="24"/>
          <w:szCs w:val="24"/>
        </w:rPr>
        <w:t xml:space="preserve">There will be no amendment to the school’s existing admissions arrangements. </w:t>
      </w:r>
    </w:p>
    <w:p w14:paraId="5A0599ED" w14:textId="1E7CF3CE" w:rsidR="488C8FB4" w:rsidRDefault="5BBEF98B" w:rsidP="25FFA8AC">
      <w:pPr>
        <w:pStyle w:val="BodyA"/>
        <w:jc w:val="both"/>
        <w:rPr>
          <w:rFonts w:ascii="Arial" w:eastAsia="Arial" w:hAnsi="Arial" w:cs="Arial"/>
          <w:sz w:val="24"/>
          <w:szCs w:val="24"/>
        </w:rPr>
      </w:pPr>
      <w:r w:rsidRPr="6C6F352F">
        <w:rPr>
          <w:rFonts w:ascii="Arial" w:eastAsia="Arial" w:hAnsi="Arial" w:cs="Arial"/>
          <w:sz w:val="24"/>
          <w:szCs w:val="24"/>
        </w:rPr>
        <w:t xml:space="preserve">Pupils will have the Resourced Provision named in their EHCPs following consultation with the Local Authority and the school in accordance with the Local Authority’s protocol for admitting children with EHCPs. </w:t>
      </w:r>
    </w:p>
    <w:p w14:paraId="3CC9BC91" w14:textId="0DCB8F18" w:rsidR="488C8FB4" w:rsidRDefault="488C8FB4" w:rsidP="25FFA8AC">
      <w:pPr>
        <w:pStyle w:val="BodyA"/>
        <w:jc w:val="both"/>
        <w:rPr>
          <w:rFonts w:ascii="Arial" w:eastAsia="Arial" w:hAnsi="Arial" w:cs="Arial"/>
          <w:sz w:val="24"/>
          <w:szCs w:val="24"/>
        </w:rPr>
      </w:pPr>
    </w:p>
    <w:p w14:paraId="0D24D648" w14:textId="2D38FD4A" w:rsidR="488C8FB4" w:rsidRDefault="5BBEF98B" w:rsidP="25FFA8AC">
      <w:pPr>
        <w:pStyle w:val="BodyA"/>
        <w:jc w:val="both"/>
        <w:rPr>
          <w:rFonts w:ascii="Arial" w:eastAsia="Arial" w:hAnsi="Arial" w:cs="Arial"/>
          <w:sz w:val="24"/>
          <w:szCs w:val="24"/>
        </w:rPr>
      </w:pPr>
      <w:r w:rsidRPr="25FFA8AC">
        <w:rPr>
          <w:rFonts w:ascii="Arial" w:eastAsia="Arial" w:hAnsi="Arial" w:cs="Arial"/>
          <w:sz w:val="24"/>
          <w:szCs w:val="24"/>
        </w:rPr>
        <w:t>Transition to the RP will be managed in accordance with Information about how transition into the RP will be supported and managed (either for new starters or from other schools).</w:t>
      </w:r>
    </w:p>
    <w:p w14:paraId="34950326" w14:textId="045BF42F" w:rsidR="488C8FB4" w:rsidRDefault="488C8FB4" w:rsidP="25FFA8AC">
      <w:pPr>
        <w:pStyle w:val="BodyA"/>
        <w:jc w:val="both"/>
        <w:rPr>
          <w:rFonts w:ascii="Arial" w:eastAsia="Arial" w:hAnsi="Arial" w:cs="Arial"/>
          <w:color w:val="auto"/>
          <w:sz w:val="24"/>
          <w:szCs w:val="24"/>
        </w:rPr>
      </w:pPr>
    </w:p>
    <w:p w14:paraId="231CA313" w14:textId="7455E267" w:rsidR="488C8FB4" w:rsidRDefault="5BBEF98B" w:rsidP="0CFC3ED8">
      <w:pPr>
        <w:pStyle w:val="Heading1"/>
        <w:numPr>
          <w:ilvl w:val="0"/>
          <w:numId w:val="24"/>
        </w:numPr>
        <w:rPr>
          <w:rFonts w:ascii="Arial" w:eastAsia="Arial" w:hAnsi="Arial" w:cs="Arial"/>
        </w:rPr>
      </w:pPr>
      <w:bookmarkStart w:id="18" w:name="_Toc200450340"/>
      <w:bookmarkStart w:id="19" w:name="_Toc200960986"/>
      <w:r>
        <w:t>Transport</w:t>
      </w:r>
      <w:bookmarkEnd w:id="18"/>
      <w:bookmarkEnd w:id="19"/>
    </w:p>
    <w:p w14:paraId="34489974" w14:textId="4E7F6CE6" w:rsidR="488C8FB4" w:rsidRDefault="488C8FB4" w:rsidP="690C2B77">
      <w:pPr>
        <w:pStyle w:val="BodyA"/>
        <w:jc w:val="both"/>
        <w:rPr>
          <w:rFonts w:ascii="Arial" w:eastAsia="Arial" w:hAnsi="Arial" w:cs="Arial"/>
          <w:color w:val="auto"/>
          <w:sz w:val="24"/>
          <w:szCs w:val="24"/>
        </w:rPr>
      </w:pPr>
    </w:p>
    <w:p w14:paraId="432B70B5" w14:textId="7E6C84F9" w:rsidR="488C8FB4" w:rsidRPr="00A210D7" w:rsidRDefault="5BBEF98B" w:rsidP="6C6F352F">
      <w:pPr>
        <w:jc w:val="both"/>
        <w:rPr>
          <w:rFonts w:ascii="Arial" w:eastAsia="Arial" w:hAnsi="Arial" w:cs="Arial"/>
          <w:color w:val="000000" w:themeColor="text1"/>
        </w:rPr>
      </w:pPr>
      <w:r w:rsidRPr="0CFC3ED8">
        <w:rPr>
          <w:rFonts w:ascii="Arial" w:eastAsia="Arial" w:hAnsi="Arial" w:cs="Arial"/>
          <w:color w:val="000000" w:themeColor="text1"/>
        </w:rPr>
        <w:t xml:space="preserve">Home to school transport will be provided in accordance with </w:t>
      </w:r>
      <w:r w:rsidRPr="00A210D7">
        <w:rPr>
          <w:rFonts w:ascii="Arial" w:eastAsia="Arial" w:hAnsi="Arial" w:cs="Arial"/>
          <w:color w:val="000000" w:themeColor="text1"/>
        </w:rPr>
        <w:t>the Home to School Transport Policy, May 202</w:t>
      </w:r>
      <w:r w:rsidR="00FA3C65" w:rsidRPr="00A210D7">
        <w:rPr>
          <w:rFonts w:ascii="Arial" w:eastAsia="Arial" w:hAnsi="Arial" w:cs="Arial"/>
          <w:color w:val="000000" w:themeColor="text1"/>
        </w:rPr>
        <w:t>5</w:t>
      </w:r>
      <w:r w:rsidR="00A71F80" w:rsidRPr="00A210D7">
        <w:rPr>
          <w:rStyle w:val="FootnoteReference"/>
          <w:rFonts w:ascii="Arial" w:eastAsia="Arial" w:hAnsi="Arial" w:cs="Arial"/>
          <w:color w:val="000000" w:themeColor="text1"/>
        </w:rPr>
        <w:footnoteReference w:id="5"/>
      </w:r>
      <w:r w:rsidRPr="00A210D7">
        <w:rPr>
          <w:rFonts w:ascii="Arial" w:eastAsia="Arial" w:hAnsi="Arial" w:cs="Arial"/>
          <w:color w:val="000000" w:themeColor="text1"/>
        </w:rPr>
        <w:t>.</w:t>
      </w:r>
    </w:p>
    <w:p w14:paraId="7BB6378D" w14:textId="7C0B35D2" w:rsidR="488C8FB4" w:rsidRDefault="488C8FB4" w:rsidP="6C6F352F">
      <w:pPr>
        <w:pStyle w:val="BodyA"/>
        <w:jc w:val="both"/>
        <w:rPr>
          <w:rFonts w:ascii="Arial" w:eastAsia="Arial" w:hAnsi="Arial" w:cs="Arial"/>
          <w:color w:val="auto"/>
          <w:sz w:val="24"/>
          <w:szCs w:val="24"/>
          <w:highlight w:val="yellow"/>
        </w:rPr>
      </w:pPr>
    </w:p>
    <w:p w14:paraId="366BF1EB" w14:textId="0811ABCF" w:rsidR="488C8FB4" w:rsidRDefault="5BBEF98B" w:rsidP="0CFC3ED8">
      <w:pPr>
        <w:pStyle w:val="Heading1"/>
        <w:numPr>
          <w:ilvl w:val="0"/>
          <w:numId w:val="24"/>
        </w:numPr>
        <w:rPr>
          <w:rFonts w:ascii="Arial" w:eastAsia="Arial" w:hAnsi="Arial" w:cs="Arial"/>
        </w:rPr>
      </w:pPr>
      <w:bookmarkStart w:id="20" w:name="_Toc200450341"/>
      <w:bookmarkStart w:id="21" w:name="_Toc200960987"/>
      <w:r>
        <w:t>Project costs and an indication of how these will be met, including long term value for money that will be achieved</w:t>
      </w:r>
      <w:bookmarkEnd w:id="20"/>
      <w:bookmarkEnd w:id="21"/>
    </w:p>
    <w:p w14:paraId="41A5AEA9" w14:textId="7D185EFC" w:rsidR="488C8FB4" w:rsidRDefault="488C8FB4" w:rsidP="6C6F352F">
      <w:pPr>
        <w:pStyle w:val="BodyA"/>
        <w:jc w:val="both"/>
        <w:rPr>
          <w:rFonts w:ascii="Arial" w:eastAsia="Arial" w:hAnsi="Arial" w:cs="Arial"/>
          <w:color w:val="auto"/>
          <w:sz w:val="24"/>
          <w:szCs w:val="24"/>
        </w:rPr>
      </w:pPr>
    </w:p>
    <w:p w14:paraId="28A2CC4C" w14:textId="3893A0EA" w:rsidR="488C8FB4" w:rsidRDefault="5BBEF98B" w:rsidP="0CFC3ED8">
      <w:pPr>
        <w:jc w:val="both"/>
        <w:rPr>
          <w:rFonts w:ascii="Arial" w:eastAsia="Arial" w:hAnsi="Arial" w:cs="Arial"/>
          <w:color w:val="000000" w:themeColor="text1"/>
        </w:rPr>
      </w:pPr>
      <w:r w:rsidRPr="0CFC3ED8">
        <w:rPr>
          <w:rFonts w:ascii="Arial" w:eastAsia="Arial" w:hAnsi="Arial" w:cs="Arial"/>
          <w:color w:val="000000" w:themeColor="text1"/>
        </w:rPr>
        <w:t xml:space="preserve">The Local Authority has a statutory duty to ensure that there is a sufficient supply of school places in its area for children of school age. In </w:t>
      </w:r>
      <w:r w:rsidR="260BA52D" w:rsidRPr="0CFC3ED8">
        <w:rPr>
          <w:rFonts w:ascii="Arial" w:eastAsia="Arial" w:hAnsi="Arial" w:cs="Arial"/>
          <w:color w:val="000000" w:themeColor="text1"/>
        </w:rPr>
        <w:t>addition,</w:t>
      </w:r>
      <w:r w:rsidRPr="0CFC3ED8">
        <w:rPr>
          <w:rFonts w:ascii="Arial" w:eastAsia="Arial" w:hAnsi="Arial" w:cs="Arial"/>
          <w:color w:val="000000" w:themeColor="text1"/>
        </w:rPr>
        <w:t xml:space="preserve"> all children and young people are </w:t>
      </w:r>
      <w:r w:rsidRPr="0CFC3ED8">
        <w:rPr>
          <w:rFonts w:ascii="Arial" w:eastAsia="Arial" w:hAnsi="Arial" w:cs="Arial"/>
          <w:color w:val="000000" w:themeColor="text1"/>
        </w:rPr>
        <w:lastRenderedPageBreak/>
        <w:t xml:space="preserve">entitled to an appropriate education, one that is appropriate to their needs, promotes high </w:t>
      </w:r>
      <w:r w:rsidR="6231D085" w:rsidRPr="0CFC3ED8">
        <w:rPr>
          <w:rFonts w:ascii="Arial" w:eastAsia="Arial" w:hAnsi="Arial" w:cs="Arial"/>
          <w:color w:val="000000" w:themeColor="text1"/>
        </w:rPr>
        <w:t>standards,</w:t>
      </w:r>
      <w:r w:rsidRPr="0CFC3ED8">
        <w:rPr>
          <w:rFonts w:ascii="Arial" w:eastAsia="Arial" w:hAnsi="Arial" w:cs="Arial"/>
          <w:color w:val="000000" w:themeColor="text1"/>
        </w:rPr>
        <w:t xml:space="preserve"> and the fulfilment of potential (SEND Code of Practice 2015). </w:t>
      </w:r>
    </w:p>
    <w:p w14:paraId="1D1CEBB1" w14:textId="1C007EAD" w:rsidR="488C8FB4" w:rsidRDefault="5BBEF98B" w:rsidP="6C6F352F">
      <w:r w:rsidRPr="6C6F352F">
        <w:rPr>
          <w:rFonts w:ascii="Arial" w:eastAsia="Arial" w:hAnsi="Arial" w:cs="Arial"/>
          <w:color w:val="000000" w:themeColor="text1"/>
        </w:rPr>
        <w:t xml:space="preserve"> </w:t>
      </w:r>
    </w:p>
    <w:p w14:paraId="18EE9D2D" w14:textId="17AD4224" w:rsidR="488C8FB4" w:rsidRDefault="5BBEF98B" w:rsidP="6C6F352F">
      <w:pPr>
        <w:jc w:val="both"/>
      </w:pPr>
      <w:r w:rsidRPr="6C6F352F">
        <w:rPr>
          <w:rFonts w:ascii="Arial" w:eastAsia="Arial" w:hAnsi="Arial" w:cs="Arial"/>
          <w:color w:val="000000" w:themeColor="text1"/>
        </w:rPr>
        <w:t xml:space="preserve">Children placed in a resource base attract base funding of £10,000 per pupil plus top up costs according to need.  </w:t>
      </w:r>
    </w:p>
    <w:p w14:paraId="18B23BEA" w14:textId="70BB707A" w:rsidR="488C8FB4" w:rsidRDefault="5BBEF98B" w:rsidP="6C6F352F">
      <w:pPr>
        <w:jc w:val="both"/>
      </w:pPr>
      <w:r w:rsidRPr="6C6F352F">
        <w:rPr>
          <w:rFonts w:ascii="Arial" w:eastAsia="Arial" w:hAnsi="Arial" w:cs="Arial"/>
          <w:color w:val="000000" w:themeColor="text1"/>
        </w:rPr>
        <w:t xml:space="preserve"> </w:t>
      </w:r>
    </w:p>
    <w:p w14:paraId="50CD6985" w14:textId="0D20FD4A" w:rsidR="488C8FB4" w:rsidRDefault="5BBEF98B" w:rsidP="0CFC3ED8">
      <w:pPr>
        <w:jc w:val="both"/>
        <w:rPr>
          <w:rFonts w:ascii="Arial" w:eastAsia="Arial" w:hAnsi="Arial" w:cs="Arial"/>
          <w:color w:val="000000" w:themeColor="text1"/>
        </w:rPr>
      </w:pPr>
      <w:r w:rsidRPr="0CFC3ED8">
        <w:rPr>
          <w:rFonts w:ascii="Arial" w:eastAsia="Arial" w:hAnsi="Arial" w:cs="Arial"/>
          <w:color w:val="000000" w:themeColor="text1"/>
        </w:rPr>
        <w:t xml:space="preserve">Due to the complexity of their needs, if no places are available at St. Patrick’s Catholic Primary School resource base, it is likely that the children identified as needing a place will have to be educated in an alternative school out of city, either Local Authority maintained or independent.  The former school will attract the same level of funding as </w:t>
      </w:r>
      <w:r w:rsidR="2D9445CC" w:rsidRPr="0CFC3ED8">
        <w:rPr>
          <w:rFonts w:ascii="Arial" w:eastAsia="Arial" w:hAnsi="Arial" w:cs="Arial"/>
          <w:color w:val="000000" w:themeColor="text1"/>
        </w:rPr>
        <w:t xml:space="preserve">St. </w:t>
      </w:r>
      <w:r w:rsidR="69AF2F40" w:rsidRPr="0CFC3ED8">
        <w:rPr>
          <w:rFonts w:ascii="Arial" w:eastAsia="Arial" w:hAnsi="Arial" w:cs="Arial"/>
          <w:color w:val="000000" w:themeColor="text1"/>
        </w:rPr>
        <w:t>Patrick's</w:t>
      </w:r>
      <w:r w:rsidR="2D9445CC" w:rsidRPr="0CFC3ED8">
        <w:rPr>
          <w:rFonts w:ascii="Arial" w:eastAsia="Arial" w:hAnsi="Arial" w:cs="Arial"/>
          <w:color w:val="000000" w:themeColor="text1"/>
        </w:rPr>
        <w:t xml:space="preserve"> Catholic Primary </w:t>
      </w:r>
      <w:r w:rsidRPr="0CFC3ED8">
        <w:rPr>
          <w:rFonts w:ascii="Arial" w:eastAsia="Arial" w:hAnsi="Arial" w:cs="Arial"/>
          <w:color w:val="000000" w:themeColor="text1"/>
        </w:rPr>
        <w:t xml:space="preserve">School and will require pupils to spend avoidable time and discomfort in travelling.  Independent Special Schools cost significantly more, in the region of £70,000 per place, per annum (including travel costs), and again will have the negative impact of daily travel on the child and additional transport costs. </w:t>
      </w:r>
    </w:p>
    <w:p w14:paraId="5EA1AF6D" w14:textId="52B98276" w:rsidR="488C8FB4" w:rsidRDefault="5BBEF98B" w:rsidP="6C6F352F">
      <w:r w:rsidRPr="6C6F352F">
        <w:rPr>
          <w:rFonts w:ascii="Arial" w:eastAsia="Arial" w:hAnsi="Arial" w:cs="Arial"/>
          <w:color w:val="000000" w:themeColor="text1"/>
        </w:rPr>
        <w:t xml:space="preserve"> </w:t>
      </w:r>
    </w:p>
    <w:p w14:paraId="5603999D" w14:textId="57C8F12D" w:rsidR="488C8FB4" w:rsidRDefault="5BBEF98B" w:rsidP="6C6F352F">
      <w:pPr>
        <w:jc w:val="both"/>
      </w:pPr>
      <w:r w:rsidRPr="6C6F352F">
        <w:rPr>
          <w:rFonts w:ascii="Arial" w:eastAsia="Arial" w:hAnsi="Arial" w:cs="Arial"/>
          <w:color w:val="000000" w:themeColor="text1"/>
        </w:rPr>
        <w:t>Long term value for money will be achieved through the greater capacity to meet the needs of children with special educational needs and disabilities locally.</w:t>
      </w:r>
    </w:p>
    <w:p w14:paraId="425A7F53" w14:textId="408FA1BC" w:rsidR="488C8FB4" w:rsidRDefault="488C8FB4" w:rsidP="6C6F352F">
      <w:pPr>
        <w:jc w:val="both"/>
        <w:rPr>
          <w:rFonts w:ascii="Arial" w:eastAsia="Arial" w:hAnsi="Arial" w:cs="Arial"/>
          <w:color w:val="000000" w:themeColor="text1"/>
        </w:rPr>
      </w:pPr>
    </w:p>
    <w:p w14:paraId="365BBB18" w14:textId="67581FC6" w:rsidR="488C8FB4" w:rsidRDefault="4CF26A0A" w:rsidP="6C6F352F">
      <w:pPr>
        <w:pStyle w:val="BodyA"/>
        <w:jc w:val="both"/>
        <w:rPr>
          <w:rFonts w:ascii="Arial" w:eastAsia="Arial" w:hAnsi="Arial" w:cs="Arial"/>
          <w:sz w:val="24"/>
          <w:szCs w:val="24"/>
        </w:rPr>
      </w:pPr>
      <w:r w:rsidRPr="6C6F352F">
        <w:rPr>
          <w:rFonts w:ascii="Arial" w:eastAsia="Arial" w:hAnsi="Arial" w:cs="Arial"/>
          <w:sz w:val="24"/>
          <w:szCs w:val="24"/>
        </w:rPr>
        <w:t xml:space="preserve">Places within the RP will be allocated by the SEND team according to the primary need identified within EHCPs and in consultation with the school. </w:t>
      </w:r>
    </w:p>
    <w:p w14:paraId="2574CAF4" w14:textId="371DAF1C" w:rsidR="488C8FB4" w:rsidRDefault="488C8FB4" w:rsidP="6C6F352F">
      <w:pPr>
        <w:pStyle w:val="BodyA"/>
        <w:jc w:val="both"/>
        <w:rPr>
          <w:rFonts w:ascii="Arial" w:eastAsia="Arial" w:hAnsi="Arial" w:cs="Arial"/>
          <w:sz w:val="24"/>
          <w:szCs w:val="24"/>
        </w:rPr>
      </w:pPr>
    </w:p>
    <w:p w14:paraId="639C9F35" w14:textId="642FD2EF" w:rsidR="488C8FB4" w:rsidRDefault="4CF26A0A" w:rsidP="6C6F352F">
      <w:pPr>
        <w:pStyle w:val="BodyA"/>
        <w:jc w:val="both"/>
        <w:rPr>
          <w:rFonts w:ascii="Arial" w:eastAsia="Arial" w:hAnsi="Arial" w:cs="Arial"/>
          <w:sz w:val="24"/>
          <w:szCs w:val="24"/>
        </w:rPr>
      </w:pPr>
      <w:r w:rsidRPr="6C6F352F">
        <w:rPr>
          <w:rFonts w:ascii="Arial" w:eastAsia="Arial" w:hAnsi="Arial" w:cs="Arial"/>
          <w:sz w:val="24"/>
          <w:szCs w:val="24"/>
        </w:rPr>
        <w:t xml:space="preserve">Funding for places within the RP will be at £10000 per place. When a place is filled, the Age Weighted Pupil Unit (AWPU) will be deducted from the £10000 and any high needs top up funding will be added according to the EHCP of the pupil. </w:t>
      </w:r>
    </w:p>
    <w:p w14:paraId="023B554C" w14:textId="4B99131E" w:rsidR="488C8FB4" w:rsidRDefault="488C8FB4" w:rsidP="6C6F352F">
      <w:pPr>
        <w:pStyle w:val="BodyA"/>
        <w:jc w:val="both"/>
        <w:rPr>
          <w:rFonts w:ascii="Arial" w:eastAsia="Arial" w:hAnsi="Arial" w:cs="Arial"/>
          <w:i/>
          <w:iCs/>
          <w:sz w:val="24"/>
          <w:szCs w:val="24"/>
        </w:rPr>
      </w:pPr>
    </w:p>
    <w:p w14:paraId="33C35A64" w14:textId="72CF8E1D" w:rsidR="488C8FB4" w:rsidRDefault="4CF26A0A" w:rsidP="6C6F352F">
      <w:pPr>
        <w:pStyle w:val="BodyA"/>
        <w:jc w:val="both"/>
        <w:rPr>
          <w:rFonts w:ascii="Arial" w:eastAsia="Arial" w:hAnsi="Arial" w:cs="Arial"/>
          <w:sz w:val="24"/>
          <w:szCs w:val="24"/>
          <w:highlight w:val="yellow"/>
        </w:rPr>
      </w:pPr>
      <w:r w:rsidRPr="730242BA">
        <w:rPr>
          <w:rFonts w:ascii="Arial" w:eastAsia="Arial" w:hAnsi="Arial" w:cs="Arial"/>
          <w:sz w:val="24"/>
          <w:szCs w:val="24"/>
        </w:rPr>
        <w:t>Capital costs for this project have been provided through the High Needs Provision Capital Allocations in agreement with Southampton City Council. This spend has been agreed</w:t>
      </w:r>
      <w:r w:rsidR="00D65B2C" w:rsidRPr="730242BA">
        <w:rPr>
          <w:rFonts w:ascii="Arial" w:eastAsia="Arial" w:hAnsi="Arial" w:cs="Arial"/>
          <w:sz w:val="24"/>
          <w:szCs w:val="24"/>
        </w:rPr>
        <w:t xml:space="preserve"> by Delegated Decision Notice and will be subject to final Cabinet oversight in July 2025 before provisions open.</w:t>
      </w:r>
    </w:p>
    <w:p w14:paraId="626FF0DB" w14:textId="5302D27E" w:rsidR="488C8FB4" w:rsidRDefault="488C8FB4" w:rsidP="690C2B77">
      <w:pPr>
        <w:pStyle w:val="BodyA"/>
        <w:jc w:val="both"/>
        <w:rPr>
          <w:rFonts w:ascii="Arial" w:eastAsia="Arial" w:hAnsi="Arial" w:cs="Arial"/>
          <w:color w:val="000000" w:themeColor="text1"/>
          <w:sz w:val="24"/>
          <w:szCs w:val="24"/>
        </w:rPr>
      </w:pPr>
    </w:p>
    <w:p w14:paraId="464F9D3F" w14:textId="4F52F580" w:rsidR="33567F32" w:rsidRDefault="33567F32" w:rsidP="30496763">
      <w:pPr>
        <w:pStyle w:val="Heading1"/>
        <w:numPr>
          <w:ilvl w:val="0"/>
          <w:numId w:val="24"/>
        </w:numPr>
        <w:rPr>
          <w:rFonts w:ascii="Arial" w:eastAsia="Arial" w:hAnsi="Arial" w:cs="Arial"/>
        </w:rPr>
      </w:pPr>
      <w:bookmarkStart w:id="22" w:name="_Toc200450342"/>
      <w:bookmarkStart w:id="23" w:name="_Toc200960988"/>
      <w:r>
        <w:t>Implementation plan</w:t>
      </w:r>
      <w:bookmarkEnd w:id="22"/>
      <w:bookmarkEnd w:id="23"/>
    </w:p>
    <w:p w14:paraId="510E1FF6" w14:textId="47BB638D" w:rsidR="6C6F352F" w:rsidRDefault="6C6F352F" w:rsidP="6C6F352F">
      <w:pPr>
        <w:pStyle w:val="BodyA"/>
        <w:ind w:left="720"/>
        <w:jc w:val="both"/>
        <w:rPr>
          <w:rFonts w:ascii="Arial" w:eastAsia="Arial" w:hAnsi="Arial" w:cs="Arial"/>
          <w:sz w:val="24"/>
          <w:szCs w:val="24"/>
        </w:rPr>
      </w:pPr>
    </w:p>
    <w:p w14:paraId="3AAA44F0" w14:textId="6337FEB7" w:rsidR="33567F32" w:rsidRDefault="33567F32" w:rsidP="6C6F352F">
      <w:pPr>
        <w:jc w:val="both"/>
      </w:pPr>
      <w:r w:rsidRPr="6C6F352F">
        <w:rPr>
          <w:rFonts w:ascii="Arial" w:eastAsia="Arial" w:hAnsi="Arial" w:cs="Arial"/>
          <w:color w:val="000000" w:themeColor="text1"/>
        </w:rPr>
        <w:t xml:space="preserve">The proposal utilises existing space within a modular building at the school to provide 5 spaces for September 2025. It then requires the addition of another modular building on top of the existing </w:t>
      </w:r>
      <w:r w:rsidR="3F7700EF" w:rsidRPr="6C6F352F">
        <w:rPr>
          <w:rFonts w:ascii="Arial" w:eastAsia="Arial" w:hAnsi="Arial" w:cs="Arial"/>
          <w:color w:val="000000" w:themeColor="text1"/>
        </w:rPr>
        <w:t>to provide a further 5 spaces for September 2026.</w:t>
      </w:r>
    </w:p>
    <w:p w14:paraId="00B2A3A6" w14:textId="02522EB9" w:rsidR="33567F32" w:rsidRDefault="33567F32" w:rsidP="6C6F352F">
      <w:pPr>
        <w:jc w:val="both"/>
      </w:pPr>
      <w:r w:rsidRPr="6C6F352F">
        <w:rPr>
          <w:rFonts w:ascii="Arial" w:eastAsia="Arial" w:hAnsi="Arial" w:cs="Arial"/>
          <w:color w:val="000000" w:themeColor="text1"/>
        </w:rPr>
        <w:t xml:space="preserve"> </w:t>
      </w:r>
    </w:p>
    <w:p w14:paraId="67B80528" w14:textId="313D6064" w:rsidR="33567F32" w:rsidRDefault="33567F32" w:rsidP="6C6F352F">
      <w:pPr>
        <w:jc w:val="both"/>
      </w:pPr>
      <w:r w:rsidRPr="6C6F352F">
        <w:rPr>
          <w:rFonts w:ascii="Arial" w:eastAsia="Arial" w:hAnsi="Arial" w:cs="Arial"/>
          <w:color w:val="000000" w:themeColor="text1"/>
        </w:rPr>
        <w:t>If the proposal is agreed by Southampton City Council Cabinet members, it is intended that the change will be implemented</w:t>
      </w:r>
      <w:r w:rsidR="4D5C5305" w:rsidRPr="6C6F352F">
        <w:rPr>
          <w:rFonts w:ascii="Arial" w:eastAsia="Arial" w:hAnsi="Arial" w:cs="Arial"/>
          <w:color w:val="000000" w:themeColor="text1"/>
        </w:rPr>
        <w:t xml:space="preserve"> in phases</w:t>
      </w:r>
      <w:r w:rsidRPr="6C6F352F">
        <w:rPr>
          <w:rFonts w:ascii="Arial" w:eastAsia="Arial" w:hAnsi="Arial" w:cs="Arial"/>
          <w:color w:val="000000" w:themeColor="text1"/>
        </w:rPr>
        <w:t xml:space="preserve"> from 1 September 202</w:t>
      </w:r>
      <w:r w:rsidR="6B9ED33A" w:rsidRPr="6C6F352F">
        <w:rPr>
          <w:rFonts w:ascii="Arial" w:eastAsia="Arial" w:hAnsi="Arial" w:cs="Arial"/>
          <w:color w:val="000000" w:themeColor="text1"/>
        </w:rPr>
        <w:t>5</w:t>
      </w:r>
      <w:r w:rsidRPr="6C6F352F">
        <w:rPr>
          <w:rFonts w:ascii="Arial" w:eastAsia="Arial" w:hAnsi="Arial" w:cs="Arial"/>
          <w:color w:val="000000" w:themeColor="text1"/>
        </w:rPr>
        <w:t>.</w:t>
      </w:r>
    </w:p>
    <w:p w14:paraId="2EEB5416" w14:textId="4DC22F9E" w:rsidR="6C6F352F" w:rsidRDefault="6C6F352F" w:rsidP="6C6F352F">
      <w:pPr>
        <w:pStyle w:val="BodyA"/>
        <w:jc w:val="both"/>
        <w:rPr>
          <w:rFonts w:ascii="Arial" w:eastAsia="Arial" w:hAnsi="Arial" w:cs="Arial"/>
          <w:sz w:val="24"/>
          <w:szCs w:val="24"/>
        </w:rPr>
      </w:pPr>
    </w:p>
    <w:p w14:paraId="3F7D655F" w14:textId="6CEA222E" w:rsidR="2C4BA6DA" w:rsidRDefault="2C4BA6DA" w:rsidP="30496763">
      <w:pPr>
        <w:pStyle w:val="Heading1"/>
        <w:numPr>
          <w:ilvl w:val="0"/>
          <w:numId w:val="24"/>
        </w:numPr>
      </w:pPr>
      <w:bookmarkStart w:id="24" w:name="_Toc200450343"/>
      <w:bookmarkStart w:id="25" w:name="_Toc200960989"/>
      <w:r>
        <w:t>Related proposals</w:t>
      </w:r>
      <w:bookmarkEnd w:id="24"/>
      <w:bookmarkEnd w:id="25"/>
    </w:p>
    <w:p w14:paraId="76E2B989" w14:textId="77777777" w:rsidR="006E0B07" w:rsidRDefault="006E0B07" w:rsidP="006E0B07"/>
    <w:p w14:paraId="04CAB3CE" w14:textId="13D7A0B6" w:rsidR="2310D678" w:rsidRDefault="2310D678" w:rsidP="5DD367E6">
      <w:pPr>
        <w:jc w:val="both"/>
      </w:pPr>
      <w:r w:rsidRPr="5DD367E6">
        <w:rPr>
          <w:rFonts w:ascii="Arial" w:eastAsia="Arial" w:hAnsi="Arial" w:cs="Arial"/>
          <w:color w:val="000000" w:themeColor="text1"/>
        </w:rPr>
        <w:t xml:space="preserve">The proposal to open a RP at St Patrick’s sits within a wider scale proposal of Resourced Provision and Specialist Provision to be established across Southampton in response to the increasing need for specialist provision. </w:t>
      </w:r>
    </w:p>
    <w:p w14:paraId="2904A72C" w14:textId="7130F4B3" w:rsidR="2310D678" w:rsidRDefault="2310D678" w:rsidP="5DD367E6">
      <w:pPr>
        <w:jc w:val="both"/>
      </w:pPr>
      <w:r w:rsidRPr="5DD367E6">
        <w:rPr>
          <w:rFonts w:ascii="Arial" w:eastAsia="Arial" w:hAnsi="Arial" w:cs="Arial"/>
          <w:color w:val="000000" w:themeColor="text1"/>
        </w:rPr>
        <w:t xml:space="preserve"> </w:t>
      </w:r>
    </w:p>
    <w:p w14:paraId="6903D000" w14:textId="28A6E38D" w:rsidR="2310D678" w:rsidRDefault="2310D678" w:rsidP="5DD367E6">
      <w:pPr>
        <w:jc w:val="both"/>
      </w:pPr>
      <w:r w:rsidRPr="5DD367E6">
        <w:rPr>
          <w:rFonts w:ascii="Arial" w:eastAsia="Arial" w:hAnsi="Arial" w:cs="Arial"/>
          <w:color w:val="000000" w:themeColor="text1"/>
        </w:rPr>
        <w:t>The full list of proposals in this workstream are:</w:t>
      </w:r>
    </w:p>
    <w:p w14:paraId="4C0819A2" w14:textId="44DE30C8" w:rsidR="2310D678" w:rsidRDefault="2310D678" w:rsidP="5DD367E6">
      <w:pPr>
        <w:jc w:val="both"/>
      </w:pPr>
      <w:r w:rsidRPr="5DD367E6">
        <w:rPr>
          <w:rFonts w:ascii="Arial" w:eastAsia="Arial" w:hAnsi="Arial" w:cs="Arial"/>
          <w:color w:val="000000" w:themeColor="text1"/>
        </w:rPr>
        <w:t xml:space="preserve"> </w:t>
      </w:r>
    </w:p>
    <w:tbl>
      <w:tblPr>
        <w:tblStyle w:val="TableGrid"/>
        <w:tblW w:w="0" w:type="auto"/>
        <w:tblLayout w:type="fixed"/>
        <w:tblLook w:val="04A0" w:firstRow="1" w:lastRow="0" w:firstColumn="1" w:lastColumn="0" w:noHBand="0" w:noVBand="1"/>
      </w:tblPr>
      <w:tblGrid>
        <w:gridCol w:w="4531"/>
        <w:gridCol w:w="993"/>
        <w:gridCol w:w="1693"/>
        <w:gridCol w:w="2406"/>
      </w:tblGrid>
      <w:tr w:rsidR="5DD367E6" w14:paraId="4791D0BE"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1006893A" w14:textId="71505E5C" w:rsidR="5DD367E6" w:rsidRDefault="5DD367E6" w:rsidP="5DD367E6">
            <w:pPr>
              <w:jc w:val="both"/>
            </w:pPr>
            <w:r w:rsidRPr="5DD367E6">
              <w:rPr>
                <w:rFonts w:ascii="Arial" w:eastAsia="Arial" w:hAnsi="Arial" w:cs="Arial"/>
                <w:b/>
                <w:bCs/>
                <w:color w:val="000000" w:themeColor="text1"/>
              </w:rPr>
              <w:t>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A48661E" w14:textId="15CD6636" w:rsidR="5DD367E6" w:rsidRDefault="5DD367E6" w:rsidP="5DD367E6">
            <w:pPr>
              <w:jc w:val="both"/>
            </w:pPr>
            <w:r w:rsidRPr="5DD367E6">
              <w:rPr>
                <w:rFonts w:ascii="Arial" w:eastAsia="Arial" w:hAnsi="Arial" w:cs="Arial"/>
                <w:b/>
                <w:bCs/>
                <w:color w:val="000000" w:themeColor="text1"/>
              </w:rPr>
              <w:t>Online</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5C99E0FE" w14:textId="02BB7D32" w:rsidR="5DD367E6" w:rsidRDefault="5DD367E6" w:rsidP="5DD367E6">
            <w:pPr>
              <w:jc w:val="both"/>
            </w:pPr>
            <w:r w:rsidRPr="5DD367E6">
              <w:rPr>
                <w:rFonts w:ascii="Arial" w:eastAsia="Arial" w:hAnsi="Arial" w:cs="Arial"/>
                <w:b/>
                <w:bCs/>
                <w:color w:val="000000" w:themeColor="text1"/>
              </w:rPr>
              <w:t>Area of Need</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5805A2BD" w14:textId="6AB03800" w:rsidR="5DD367E6" w:rsidRDefault="5DD367E6" w:rsidP="5DD367E6">
            <w:pPr>
              <w:jc w:val="both"/>
            </w:pPr>
            <w:r w:rsidRPr="5DD367E6">
              <w:rPr>
                <w:rFonts w:ascii="Arial" w:eastAsia="Arial" w:hAnsi="Arial" w:cs="Arial"/>
                <w:b/>
                <w:bCs/>
                <w:color w:val="000000" w:themeColor="text1"/>
              </w:rPr>
              <w:t>Planned Final Capacity</w:t>
            </w:r>
          </w:p>
        </w:tc>
      </w:tr>
      <w:tr w:rsidR="5DD367E6" w14:paraId="3C3FA77F"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2D702870" w14:textId="33EAE2DE" w:rsidR="5DD367E6" w:rsidRDefault="5DD367E6" w:rsidP="5DD367E6">
            <w:pPr>
              <w:jc w:val="both"/>
            </w:pPr>
            <w:r w:rsidRPr="5DD367E6">
              <w:rPr>
                <w:rFonts w:ascii="Arial" w:eastAsia="Arial" w:hAnsi="Arial" w:cs="Arial"/>
                <w:color w:val="000000" w:themeColor="text1"/>
              </w:rPr>
              <w:t>Townhill Infant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FAC0F1D" w14:textId="2254252E" w:rsidR="5DD367E6" w:rsidRDefault="5DD367E6" w:rsidP="5DD367E6">
            <w:pPr>
              <w:jc w:val="both"/>
            </w:pPr>
            <w:r w:rsidRPr="5DD367E6">
              <w:rPr>
                <w:rFonts w:ascii="Arial" w:eastAsia="Arial" w:hAnsi="Arial" w:cs="Arial"/>
                <w:color w:val="000000" w:themeColor="text1"/>
              </w:rPr>
              <w:t>2025</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4448A495" w14:textId="0ABDDCB5" w:rsidR="5DD367E6" w:rsidRDefault="5DD367E6" w:rsidP="5DD367E6">
            <w:pPr>
              <w:jc w:val="both"/>
            </w:pPr>
            <w:r w:rsidRPr="5DD367E6">
              <w:rPr>
                <w:rFonts w:ascii="Arial" w:eastAsia="Arial" w:hAnsi="Arial" w:cs="Arial"/>
                <w:color w:val="000000" w:themeColor="text1"/>
              </w:rPr>
              <w:t>MLD</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0EB8C153" w14:textId="1181456D" w:rsidR="5DD367E6" w:rsidRDefault="5DD367E6" w:rsidP="5DD367E6">
            <w:pPr>
              <w:jc w:val="both"/>
            </w:pPr>
            <w:r w:rsidRPr="5DD367E6">
              <w:rPr>
                <w:rFonts w:ascii="Arial" w:eastAsia="Arial" w:hAnsi="Arial" w:cs="Arial"/>
                <w:color w:val="000000" w:themeColor="text1"/>
              </w:rPr>
              <w:t>5</w:t>
            </w:r>
          </w:p>
        </w:tc>
      </w:tr>
      <w:tr w:rsidR="5DD367E6" w14:paraId="3CFF508F"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43DEF708" w14:textId="181DC9F6" w:rsidR="5DD367E6" w:rsidRDefault="5DD367E6" w:rsidP="5DD367E6">
            <w:pPr>
              <w:jc w:val="both"/>
            </w:pPr>
            <w:r w:rsidRPr="5DD367E6">
              <w:rPr>
                <w:rFonts w:ascii="Arial" w:eastAsia="Arial" w:hAnsi="Arial" w:cs="Arial"/>
                <w:color w:val="000000" w:themeColor="text1"/>
              </w:rPr>
              <w:lastRenderedPageBreak/>
              <w:t>Ludlow Infant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947DA6A" w14:textId="308CF541" w:rsidR="5DD367E6" w:rsidRDefault="5DD367E6" w:rsidP="5DD367E6">
            <w:pPr>
              <w:jc w:val="both"/>
            </w:pPr>
            <w:r w:rsidRPr="5DD367E6">
              <w:rPr>
                <w:rFonts w:ascii="Arial" w:eastAsia="Arial" w:hAnsi="Arial" w:cs="Arial"/>
                <w:color w:val="000000" w:themeColor="text1"/>
              </w:rPr>
              <w:t>2025</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6A72E7F9" w14:textId="1D1CEAF6" w:rsidR="5DD367E6" w:rsidRDefault="5DD367E6" w:rsidP="5DD367E6">
            <w:pPr>
              <w:jc w:val="both"/>
            </w:pPr>
            <w:r w:rsidRPr="5DD367E6">
              <w:rPr>
                <w:rFonts w:ascii="Arial" w:eastAsia="Arial" w:hAnsi="Arial" w:cs="Arial"/>
                <w:color w:val="000000" w:themeColor="text1"/>
              </w:rPr>
              <w:t>MLD</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573AC8E2" w14:textId="719947F0" w:rsidR="5DD367E6" w:rsidRDefault="5DD367E6" w:rsidP="5DD367E6">
            <w:pPr>
              <w:jc w:val="both"/>
            </w:pPr>
            <w:r w:rsidRPr="5DD367E6">
              <w:rPr>
                <w:rFonts w:ascii="Arial" w:eastAsia="Arial" w:hAnsi="Arial" w:cs="Arial"/>
                <w:color w:val="000000" w:themeColor="text1"/>
              </w:rPr>
              <w:t>5</w:t>
            </w:r>
          </w:p>
        </w:tc>
      </w:tr>
      <w:tr w:rsidR="5DD367E6" w14:paraId="333A8668"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56D5D980" w14:textId="51DF63C6" w:rsidR="5DD367E6" w:rsidRDefault="5DD367E6" w:rsidP="5DD367E6">
            <w:pPr>
              <w:jc w:val="both"/>
            </w:pPr>
            <w:r w:rsidRPr="5DD367E6">
              <w:rPr>
                <w:rFonts w:ascii="Arial" w:eastAsia="Arial" w:hAnsi="Arial" w:cs="Arial"/>
                <w:color w:val="000000" w:themeColor="text1"/>
              </w:rPr>
              <w:t>St Patrick’s Catholic Primary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311410B" w14:textId="6C228696" w:rsidR="5DD367E6" w:rsidRDefault="5DD367E6" w:rsidP="5DD367E6">
            <w:pPr>
              <w:jc w:val="both"/>
            </w:pPr>
            <w:r w:rsidRPr="5DD367E6">
              <w:rPr>
                <w:rFonts w:ascii="Arial" w:eastAsia="Arial" w:hAnsi="Arial" w:cs="Arial"/>
                <w:color w:val="000000" w:themeColor="text1"/>
              </w:rPr>
              <w:t>2025</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42151923" w14:textId="120DDD75" w:rsidR="5DD367E6" w:rsidRDefault="5DD367E6" w:rsidP="5DD367E6">
            <w:pPr>
              <w:jc w:val="both"/>
            </w:pPr>
            <w:r w:rsidRPr="5DD367E6">
              <w:rPr>
                <w:rFonts w:ascii="Arial" w:eastAsia="Arial" w:hAnsi="Arial" w:cs="Arial"/>
                <w:color w:val="000000" w:themeColor="text1"/>
              </w:rPr>
              <w:t>MLD</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7DBD22C1" w14:textId="4D7796D0" w:rsidR="5DD367E6" w:rsidRDefault="5DD367E6" w:rsidP="5DD367E6">
            <w:pPr>
              <w:jc w:val="both"/>
            </w:pPr>
            <w:r w:rsidRPr="5DD367E6">
              <w:rPr>
                <w:rFonts w:ascii="Arial" w:eastAsia="Arial" w:hAnsi="Arial" w:cs="Arial"/>
                <w:color w:val="000000" w:themeColor="text1"/>
              </w:rPr>
              <w:t xml:space="preserve"> </w:t>
            </w:r>
          </w:p>
        </w:tc>
      </w:tr>
      <w:tr w:rsidR="5DD367E6" w14:paraId="328CEB7B"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35BEF51E" w14:textId="323BEA15" w:rsidR="5DD367E6" w:rsidRDefault="5DD367E6" w:rsidP="5DD367E6">
            <w:pPr>
              <w:jc w:val="both"/>
            </w:pPr>
            <w:r w:rsidRPr="5DD367E6">
              <w:rPr>
                <w:rFonts w:ascii="Arial" w:eastAsia="Arial" w:hAnsi="Arial" w:cs="Arial"/>
                <w:color w:val="000000" w:themeColor="text1"/>
              </w:rPr>
              <w:t>Redbridge Community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3B164F1" w14:textId="156012EF" w:rsidR="5DD367E6" w:rsidRDefault="5DD367E6" w:rsidP="5DD367E6">
            <w:pPr>
              <w:jc w:val="both"/>
            </w:pPr>
            <w:r w:rsidRPr="5DD367E6">
              <w:rPr>
                <w:rFonts w:ascii="Arial" w:eastAsia="Arial" w:hAnsi="Arial" w:cs="Arial"/>
                <w:color w:val="000000" w:themeColor="text1"/>
              </w:rPr>
              <w:t>2025</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3C5A1196" w14:textId="0A1D465D" w:rsidR="5DD367E6" w:rsidRDefault="5DD367E6" w:rsidP="5DD367E6">
            <w:pPr>
              <w:jc w:val="both"/>
            </w:pPr>
            <w:r w:rsidRPr="5DD367E6">
              <w:rPr>
                <w:rFonts w:ascii="Arial" w:eastAsia="Arial" w:hAnsi="Arial" w:cs="Arial"/>
                <w:color w:val="000000" w:themeColor="text1"/>
              </w:rPr>
              <w:t>EBSA</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086FF055" w14:textId="69B86CB2" w:rsidR="5DD367E6" w:rsidRDefault="5DD367E6" w:rsidP="5DD367E6">
            <w:pPr>
              <w:jc w:val="both"/>
            </w:pPr>
            <w:r w:rsidRPr="5DD367E6">
              <w:rPr>
                <w:rFonts w:ascii="Arial" w:eastAsia="Arial" w:hAnsi="Arial" w:cs="Arial"/>
                <w:color w:val="000000" w:themeColor="text1"/>
              </w:rPr>
              <w:t>4</w:t>
            </w:r>
          </w:p>
        </w:tc>
      </w:tr>
      <w:tr w:rsidR="5DD367E6" w14:paraId="4F87899C"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3636B61D" w14:textId="133B260B" w:rsidR="5DD367E6" w:rsidRDefault="5DD367E6" w:rsidP="5DD367E6">
            <w:pPr>
              <w:jc w:val="both"/>
            </w:pPr>
            <w:r w:rsidRPr="5DD367E6">
              <w:rPr>
                <w:rFonts w:ascii="Arial" w:eastAsia="Arial" w:hAnsi="Arial" w:cs="Arial"/>
                <w:color w:val="000000" w:themeColor="text1"/>
              </w:rPr>
              <w:t>Redbridge Community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A7E9D29" w14:textId="04529EF9" w:rsidR="5DD367E6" w:rsidRDefault="5DD367E6" w:rsidP="5DD367E6">
            <w:pPr>
              <w:jc w:val="both"/>
            </w:pPr>
            <w:r w:rsidRPr="5DD367E6">
              <w:rPr>
                <w:rFonts w:ascii="Arial" w:eastAsia="Arial" w:hAnsi="Arial" w:cs="Arial"/>
                <w:color w:val="000000" w:themeColor="text1"/>
              </w:rPr>
              <w:t>2025</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0CCA96E5" w14:textId="1A21C9C9" w:rsidR="5DD367E6" w:rsidRDefault="5DD367E6" w:rsidP="5DD367E6">
            <w:pPr>
              <w:jc w:val="both"/>
            </w:pPr>
            <w:r w:rsidRPr="5DD367E6">
              <w:rPr>
                <w:rFonts w:ascii="Arial" w:eastAsia="Arial" w:hAnsi="Arial" w:cs="Arial"/>
                <w:color w:val="000000" w:themeColor="text1"/>
              </w:rPr>
              <w:t>SEMH</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61A6C058" w14:textId="55F6C640" w:rsidR="5DD367E6" w:rsidRDefault="5DD367E6" w:rsidP="5DD367E6">
            <w:pPr>
              <w:jc w:val="both"/>
            </w:pPr>
            <w:r w:rsidRPr="5DD367E6">
              <w:rPr>
                <w:rFonts w:ascii="Arial" w:eastAsia="Arial" w:hAnsi="Arial" w:cs="Arial"/>
                <w:color w:val="000000" w:themeColor="text1"/>
              </w:rPr>
              <w:t>10</w:t>
            </w:r>
          </w:p>
        </w:tc>
      </w:tr>
      <w:tr w:rsidR="5DD367E6" w14:paraId="5EE78F48"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3D1C3FBB" w14:textId="232E7306" w:rsidR="5DD367E6" w:rsidRDefault="5DD367E6" w:rsidP="5DD367E6">
            <w:pPr>
              <w:jc w:val="both"/>
            </w:pPr>
            <w:r w:rsidRPr="5DD367E6">
              <w:rPr>
                <w:rFonts w:ascii="Arial" w:eastAsia="Arial" w:hAnsi="Arial" w:cs="Arial"/>
                <w:color w:val="000000" w:themeColor="text1"/>
              </w:rPr>
              <w:t>Oasis Academy Mayfield</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E46D1B7" w14:textId="0CC10A6B" w:rsidR="5DD367E6" w:rsidRDefault="5DD367E6" w:rsidP="5DD367E6">
            <w:pPr>
              <w:jc w:val="both"/>
            </w:pPr>
            <w:r w:rsidRPr="5DD367E6">
              <w:rPr>
                <w:rFonts w:ascii="Arial" w:eastAsia="Arial" w:hAnsi="Arial" w:cs="Arial"/>
                <w:color w:val="000000" w:themeColor="text1"/>
              </w:rPr>
              <w:t>2025</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37D225F7" w14:textId="1FE1B3B9" w:rsidR="5DD367E6" w:rsidRDefault="5DD367E6" w:rsidP="5DD367E6">
            <w:pPr>
              <w:jc w:val="both"/>
            </w:pPr>
            <w:r w:rsidRPr="5DD367E6">
              <w:rPr>
                <w:rFonts w:ascii="Arial" w:eastAsia="Arial" w:hAnsi="Arial" w:cs="Arial"/>
                <w:color w:val="000000" w:themeColor="text1"/>
              </w:rPr>
              <w:t>VI</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03B3F391" w14:textId="6163A1A4" w:rsidR="5DD367E6" w:rsidRDefault="5DD367E6" w:rsidP="5DD367E6">
            <w:pPr>
              <w:jc w:val="both"/>
            </w:pPr>
            <w:r w:rsidRPr="5DD367E6">
              <w:rPr>
                <w:rFonts w:ascii="Arial" w:eastAsia="Arial" w:hAnsi="Arial" w:cs="Arial"/>
                <w:color w:val="000000" w:themeColor="text1"/>
              </w:rPr>
              <w:t>8</w:t>
            </w:r>
          </w:p>
        </w:tc>
      </w:tr>
      <w:tr w:rsidR="5DD367E6" w14:paraId="6B7217F4"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7064888F" w14:textId="69B172D2" w:rsidR="5DD367E6" w:rsidRDefault="5DD367E6" w:rsidP="5DD367E6">
            <w:pPr>
              <w:jc w:val="both"/>
            </w:pPr>
            <w:r w:rsidRPr="5DD367E6">
              <w:rPr>
                <w:rFonts w:ascii="Arial" w:eastAsia="Arial" w:hAnsi="Arial" w:cs="Arial"/>
                <w:color w:val="000000" w:themeColor="text1"/>
              </w:rPr>
              <w:t>Townhill Junior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11D14A" w14:textId="2CBEBC8E" w:rsidR="5DD367E6" w:rsidRDefault="5DD367E6" w:rsidP="5DD367E6">
            <w:pPr>
              <w:jc w:val="both"/>
            </w:pPr>
            <w:r w:rsidRPr="5DD367E6">
              <w:rPr>
                <w:rFonts w:ascii="Arial" w:eastAsia="Arial" w:hAnsi="Arial" w:cs="Arial"/>
                <w:color w:val="000000" w:themeColor="text1"/>
              </w:rPr>
              <w:t>2026</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17E03F4A" w14:textId="3664D65B" w:rsidR="5DD367E6" w:rsidRDefault="5DD367E6" w:rsidP="5DD367E6">
            <w:pPr>
              <w:jc w:val="both"/>
            </w:pPr>
            <w:r w:rsidRPr="5DD367E6">
              <w:rPr>
                <w:rFonts w:ascii="Arial" w:eastAsia="Arial" w:hAnsi="Arial" w:cs="Arial"/>
                <w:color w:val="000000" w:themeColor="text1"/>
              </w:rPr>
              <w:t>MLD</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65066F12" w14:textId="6425A6F3" w:rsidR="5DD367E6" w:rsidRDefault="5DD367E6" w:rsidP="5DD367E6">
            <w:pPr>
              <w:jc w:val="both"/>
            </w:pPr>
            <w:r w:rsidRPr="5DD367E6">
              <w:rPr>
                <w:rFonts w:ascii="Arial" w:eastAsia="Arial" w:hAnsi="Arial" w:cs="Arial"/>
                <w:color w:val="000000" w:themeColor="text1"/>
              </w:rPr>
              <w:t>10</w:t>
            </w:r>
          </w:p>
        </w:tc>
      </w:tr>
      <w:tr w:rsidR="5DD367E6" w14:paraId="588052DA"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0C261D00" w14:textId="2F6C1B58" w:rsidR="5DD367E6" w:rsidRDefault="5DD367E6" w:rsidP="5DD367E6">
            <w:pPr>
              <w:jc w:val="both"/>
            </w:pPr>
            <w:r w:rsidRPr="5DD367E6">
              <w:rPr>
                <w:rFonts w:ascii="Arial" w:eastAsia="Arial" w:hAnsi="Arial" w:cs="Arial"/>
                <w:color w:val="000000" w:themeColor="text1"/>
              </w:rPr>
              <w:t>Moorlands Primary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F2C4590" w14:textId="6992B7B5" w:rsidR="5DD367E6" w:rsidRDefault="5DD367E6" w:rsidP="5DD367E6">
            <w:pPr>
              <w:jc w:val="both"/>
            </w:pPr>
            <w:r w:rsidRPr="5DD367E6">
              <w:rPr>
                <w:rFonts w:ascii="Arial" w:eastAsia="Arial" w:hAnsi="Arial" w:cs="Arial"/>
                <w:color w:val="000000" w:themeColor="text1"/>
              </w:rPr>
              <w:t>2026</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6BEB70D1" w14:textId="2CCC93BD" w:rsidR="5DD367E6" w:rsidRDefault="5DD367E6" w:rsidP="5DD367E6">
            <w:pPr>
              <w:jc w:val="both"/>
            </w:pPr>
            <w:r w:rsidRPr="5DD367E6">
              <w:rPr>
                <w:rFonts w:ascii="Arial" w:eastAsia="Arial" w:hAnsi="Arial" w:cs="Arial"/>
                <w:color w:val="000000" w:themeColor="text1"/>
              </w:rPr>
              <w:t>MLD/ASC</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3CB6A001" w14:textId="33DC8D9A" w:rsidR="5DD367E6" w:rsidRDefault="5DD367E6" w:rsidP="5DD367E6">
            <w:pPr>
              <w:jc w:val="both"/>
            </w:pPr>
            <w:r w:rsidRPr="5DD367E6">
              <w:rPr>
                <w:rFonts w:ascii="Arial" w:eastAsia="Arial" w:hAnsi="Arial" w:cs="Arial"/>
                <w:color w:val="000000" w:themeColor="text1"/>
              </w:rPr>
              <w:t>8</w:t>
            </w:r>
          </w:p>
        </w:tc>
      </w:tr>
      <w:tr w:rsidR="5DD367E6" w14:paraId="46194FEC"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7360AFAE" w14:textId="2037CE78" w:rsidR="5DD367E6" w:rsidRDefault="5DD367E6" w:rsidP="5DD367E6">
            <w:pPr>
              <w:jc w:val="both"/>
            </w:pPr>
            <w:r w:rsidRPr="5DD367E6">
              <w:rPr>
                <w:rFonts w:ascii="Arial" w:eastAsia="Arial" w:hAnsi="Arial" w:cs="Arial"/>
                <w:color w:val="000000" w:themeColor="text1"/>
              </w:rPr>
              <w:t>Bitterne Park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6E0EC65" w14:textId="33C755DA" w:rsidR="5DD367E6" w:rsidRDefault="5DD367E6" w:rsidP="5DD367E6">
            <w:pPr>
              <w:jc w:val="both"/>
            </w:pPr>
            <w:r w:rsidRPr="5DD367E6">
              <w:rPr>
                <w:rFonts w:ascii="Arial" w:eastAsia="Arial" w:hAnsi="Arial" w:cs="Arial"/>
                <w:color w:val="000000" w:themeColor="text1"/>
              </w:rPr>
              <w:t>2026</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3B90ED08" w14:textId="420C22A5" w:rsidR="5DD367E6" w:rsidRDefault="5DD367E6" w:rsidP="5DD367E6">
            <w:pPr>
              <w:jc w:val="both"/>
            </w:pPr>
            <w:r w:rsidRPr="5DD367E6">
              <w:rPr>
                <w:rFonts w:ascii="Arial" w:eastAsia="Arial" w:hAnsi="Arial" w:cs="Arial"/>
                <w:color w:val="000000" w:themeColor="text1"/>
              </w:rPr>
              <w:t>EBSA</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763E072A" w14:textId="29A3B45F" w:rsidR="5DD367E6" w:rsidRDefault="5DD367E6" w:rsidP="5DD367E6">
            <w:pPr>
              <w:jc w:val="both"/>
            </w:pPr>
            <w:r w:rsidRPr="5DD367E6">
              <w:rPr>
                <w:rFonts w:ascii="Arial" w:eastAsia="Arial" w:hAnsi="Arial" w:cs="Arial"/>
                <w:color w:val="000000" w:themeColor="text1"/>
              </w:rPr>
              <w:t>4</w:t>
            </w:r>
          </w:p>
        </w:tc>
      </w:tr>
      <w:tr w:rsidR="5DD367E6" w14:paraId="018F633F"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6DBE1300" w14:textId="1BC3997D" w:rsidR="5DD367E6" w:rsidRDefault="5DD367E6" w:rsidP="5DD367E6">
            <w:pPr>
              <w:jc w:val="both"/>
            </w:pPr>
            <w:r w:rsidRPr="5DD367E6">
              <w:rPr>
                <w:rFonts w:ascii="Arial" w:eastAsia="Arial" w:hAnsi="Arial" w:cs="Arial"/>
                <w:color w:val="000000" w:themeColor="text1"/>
              </w:rPr>
              <w:t>Bitterne Park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3897474" w14:textId="39055366" w:rsidR="5DD367E6" w:rsidRDefault="5DD367E6" w:rsidP="5DD367E6">
            <w:pPr>
              <w:jc w:val="both"/>
            </w:pPr>
            <w:r w:rsidRPr="5DD367E6">
              <w:rPr>
                <w:rFonts w:ascii="Arial" w:eastAsia="Arial" w:hAnsi="Arial" w:cs="Arial"/>
                <w:color w:val="000000" w:themeColor="text1"/>
              </w:rPr>
              <w:t>2026</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49467BDF" w14:textId="68BE2567" w:rsidR="5DD367E6" w:rsidRDefault="5DD367E6" w:rsidP="5DD367E6">
            <w:pPr>
              <w:jc w:val="both"/>
            </w:pPr>
            <w:r w:rsidRPr="5DD367E6">
              <w:rPr>
                <w:rFonts w:ascii="Arial" w:eastAsia="Arial" w:hAnsi="Arial" w:cs="Arial"/>
                <w:color w:val="000000" w:themeColor="text1"/>
              </w:rPr>
              <w:t>ASC &amp; SEMH</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70CFD06D" w14:textId="751615AD" w:rsidR="5DD367E6" w:rsidRDefault="5DD367E6" w:rsidP="5DD367E6">
            <w:pPr>
              <w:jc w:val="both"/>
            </w:pPr>
            <w:r w:rsidRPr="5DD367E6">
              <w:rPr>
                <w:rFonts w:ascii="Arial" w:eastAsia="Arial" w:hAnsi="Arial" w:cs="Arial"/>
                <w:color w:val="000000" w:themeColor="text1"/>
              </w:rPr>
              <w:t>4</w:t>
            </w:r>
          </w:p>
        </w:tc>
      </w:tr>
      <w:tr w:rsidR="5DD367E6" w14:paraId="14ED06A7"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134F06E5" w14:textId="1BDA44E0" w:rsidR="5DD367E6" w:rsidRDefault="5DD367E6" w:rsidP="5DD367E6">
            <w:pPr>
              <w:jc w:val="both"/>
            </w:pPr>
            <w:r w:rsidRPr="5DD367E6">
              <w:rPr>
                <w:rFonts w:ascii="Arial" w:eastAsia="Arial" w:hAnsi="Arial" w:cs="Arial"/>
                <w:color w:val="000000" w:themeColor="text1"/>
              </w:rPr>
              <w:t>Shirley Warren Primary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9057704" w14:textId="517401C4" w:rsidR="5DD367E6" w:rsidRDefault="5DD367E6" w:rsidP="5DD367E6">
            <w:pPr>
              <w:jc w:val="both"/>
            </w:pPr>
            <w:r w:rsidRPr="5DD367E6">
              <w:rPr>
                <w:rFonts w:ascii="Arial" w:eastAsia="Arial" w:hAnsi="Arial" w:cs="Arial"/>
                <w:color w:val="000000" w:themeColor="text1"/>
              </w:rPr>
              <w:t>2026</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6E580876" w14:textId="7441BABE" w:rsidR="5DD367E6" w:rsidRDefault="5DD367E6" w:rsidP="5DD367E6">
            <w:pPr>
              <w:jc w:val="both"/>
            </w:pPr>
            <w:r w:rsidRPr="5DD367E6">
              <w:rPr>
                <w:rFonts w:ascii="Arial" w:eastAsia="Arial" w:hAnsi="Arial" w:cs="Arial"/>
                <w:color w:val="000000" w:themeColor="text1"/>
              </w:rPr>
              <w:t>EBSA</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550A7CA3" w14:textId="0A176FEC" w:rsidR="5DD367E6" w:rsidRDefault="5DD367E6" w:rsidP="5DD367E6">
            <w:pPr>
              <w:jc w:val="both"/>
            </w:pPr>
            <w:r w:rsidRPr="5DD367E6">
              <w:rPr>
                <w:rFonts w:ascii="Arial" w:eastAsia="Arial" w:hAnsi="Arial" w:cs="Arial"/>
                <w:color w:val="000000" w:themeColor="text1"/>
              </w:rPr>
              <w:t>8</w:t>
            </w:r>
          </w:p>
        </w:tc>
      </w:tr>
      <w:tr w:rsidR="5DD367E6" w14:paraId="06F99C28"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5D9A7CE6" w14:textId="3FDEC0BF" w:rsidR="5DD367E6" w:rsidRDefault="5DD367E6" w:rsidP="5DD367E6">
            <w:pPr>
              <w:jc w:val="both"/>
            </w:pPr>
            <w:r w:rsidRPr="5DD367E6">
              <w:rPr>
                <w:rFonts w:ascii="Arial" w:eastAsia="Arial" w:hAnsi="Arial" w:cs="Arial"/>
                <w:color w:val="000000" w:themeColor="text1"/>
              </w:rPr>
              <w:t>Bitterne Manor Primary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5CFE74F" w14:textId="7AE88E5C" w:rsidR="5DD367E6" w:rsidRDefault="5DD367E6" w:rsidP="5DD367E6">
            <w:pPr>
              <w:jc w:val="both"/>
            </w:pPr>
            <w:r w:rsidRPr="5DD367E6">
              <w:rPr>
                <w:rFonts w:ascii="Arial" w:eastAsia="Arial" w:hAnsi="Arial" w:cs="Arial"/>
                <w:color w:val="000000" w:themeColor="text1"/>
              </w:rPr>
              <w:t>2026</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0CDD9EC1" w14:textId="7919C833" w:rsidR="5DD367E6" w:rsidRDefault="5DD367E6" w:rsidP="5DD367E6">
            <w:pPr>
              <w:jc w:val="both"/>
            </w:pPr>
            <w:r w:rsidRPr="5DD367E6">
              <w:rPr>
                <w:rFonts w:ascii="Arial" w:eastAsia="Arial" w:hAnsi="Arial" w:cs="Arial"/>
                <w:color w:val="000000" w:themeColor="text1"/>
              </w:rPr>
              <w:t>MLD</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33B25AFC" w14:textId="5A315E5D" w:rsidR="5DD367E6" w:rsidRDefault="5DD367E6" w:rsidP="5DD367E6">
            <w:pPr>
              <w:jc w:val="both"/>
            </w:pPr>
            <w:r w:rsidRPr="5DD367E6">
              <w:rPr>
                <w:rFonts w:ascii="Arial" w:eastAsia="Arial" w:hAnsi="Arial" w:cs="Arial"/>
                <w:color w:val="000000" w:themeColor="text1"/>
              </w:rPr>
              <w:t>20</w:t>
            </w:r>
          </w:p>
        </w:tc>
      </w:tr>
      <w:tr w:rsidR="5DD367E6" w14:paraId="0A729831" w14:textId="77777777" w:rsidTr="5DD367E6">
        <w:trPr>
          <w:trHeight w:val="300"/>
        </w:trPr>
        <w:tc>
          <w:tcPr>
            <w:tcW w:w="4531" w:type="dxa"/>
            <w:tcBorders>
              <w:top w:val="single" w:sz="8" w:space="0" w:color="auto"/>
              <w:left w:val="single" w:sz="8" w:space="0" w:color="auto"/>
              <w:bottom w:val="single" w:sz="8" w:space="0" w:color="auto"/>
              <w:right w:val="single" w:sz="8" w:space="0" w:color="auto"/>
            </w:tcBorders>
            <w:tcMar>
              <w:left w:w="108" w:type="dxa"/>
              <w:right w:w="108" w:type="dxa"/>
            </w:tcMar>
          </w:tcPr>
          <w:p w14:paraId="5E9CE20E" w14:textId="6C1B34DF" w:rsidR="5DD367E6" w:rsidRDefault="5DD367E6" w:rsidP="5DD367E6">
            <w:pPr>
              <w:jc w:val="both"/>
            </w:pPr>
            <w:r w:rsidRPr="5DD367E6">
              <w:rPr>
                <w:rFonts w:ascii="Arial" w:eastAsia="Arial" w:hAnsi="Arial" w:cs="Arial"/>
                <w:color w:val="000000" w:themeColor="text1"/>
              </w:rPr>
              <w:t>Swaythling Primary School</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DE34E35" w14:textId="3C1A7B65" w:rsidR="5DD367E6" w:rsidRDefault="5DD367E6" w:rsidP="5DD367E6">
            <w:pPr>
              <w:jc w:val="both"/>
            </w:pPr>
            <w:r w:rsidRPr="5DD367E6">
              <w:rPr>
                <w:rFonts w:ascii="Arial" w:eastAsia="Arial" w:hAnsi="Arial" w:cs="Arial"/>
                <w:color w:val="000000" w:themeColor="text1"/>
              </w:rPr>
              <w:t>2026</w:t>
            </w:r>
          </w:p>
        </w:tc>
        <w:tc>
          <w:tcPr>
            <w:tcW w:w="1693" w:type="dxa"/>
            <w:tcBorders>
              <w:top w:val="single" w:sz="8" w:space="0" w:color="auto"/>
              <w:left w:val="single" w:sz="8" w:space="0" w:color="auto"/>
              <w:bottom w:val="single" w:sz="8" w:space="0" w:color="auto"/>
              <w:right w:val="single" w:sz="8" w:space="0" w:color="auto"/>
            </w:tcBorders>
            <w:tcMar>
              <w:left w:w="108" w:type="dxa"/>
              <w:right w:w="108" w:type="dxa"/>
            </w:tcMar>
          </w:tcPr>
          <w:p w14:paraId="6666E65C" w14:textId="04309D7B" w:rsidR="5DD367E6" w:rsidRDefault="5DD367E6" w:rsidP="5DD367E6">
            <w:pPr>
              <w:jc w:val="both"/>
            </w:pPr>
            <w:r w:rsidRPr="5DD367E6">
              <w:rPr>
                <w:rFonts w:ascii="Arial" w:eastAsia="Arial" w:hAnsi="Arial" w:cs="Arial"/>
                <w:color w:val="000000" w:themeColor="text1"/>
              </w:rPr>
              <w:t>TBC</w:t>
            </w:r>
          </w:p>
        </w:tc>
        <w:tc>
          <w:tcPr>
            <w:tcW w:w="2406" w:type="dxa"/>
            <w:tcBorders>
              <w:top w:val="single" w:sz="8" w:space="0" w:color="auto"/>
              <w:left w:val="single" w:sz="8" w:space="0" w:color="auto"/>
              <w:bottom w:val="single" w:sz="8" w:space="0" w:color="auto"/>
              <w:right w:val="single" w:sz="8" w:space="0" w:color="auto"/>
            </w:tcBorders>
            <w:tcMar>
              <w:left w:w="108" w:type="dxa"/>
              <w:right w:w="108" w:type="dxa"/>
            </w:tcMar>
          </w:tcPr>
          <w:p w14:paraId="57D155C2" w14:textId="43C162E9" w:rsidR="5DD367E6" w:rsidRDefault="5DD367E6" w:rsidP="5DD367E6">
            <w:pPr>
              <w:jc w:val="both"/>
            </w:pPr>
            <w:r w:rsidRPr="5DD367E6">
              <w:rPr>
                <w:rFonts w:ascii="Arial" w:eastAsia="Arial" w:hAnsi="Arial" w:cs="Arial"/>
                <w:color w:val="000000" w:themeColor="text1"/>
              </w:rPr>
              <w:t>10</w:t>
            </w:r>
          </w:p>
        </w:tc>
      </w:tr>
    </w:tbl>
    <w:p w14:paraId="180CD83E" w14:textId="6FC649E7" w:rsidR="6C6F352F" w:rsidRDefault="6C6F352F" w:rsidP="6C6F352F">
      <w:pPr>
        <w:pStyle w:val="BodyA"/>
        <w:jc w:val="both"/>
        <w:rPr>
          <w:rFonts w:ascii="Arial" w:eastAsia="Arial" w:hAnsi="Arial" w:cs="Arial"/>
          <w:sz w:val="24"/>
          <w:szCs w:val="24"/>
        </w:rPr>
      </w:pPr>
    </w:p>
    <w:p w14:paraId="717FAE84" w14:textId="0368ADD4" w:rsidR="6C6F352F" w:rsidRDefault="6C6F352F" w:rsidP="0CFC3ED8">
      <w:pPr>
        <w:pStyle w:val="BodyA"/>
        <w:jc w:val="both"/>
        <w:rPr>
          <w:rFonts w:ascii="Arial" w:eastAsia="Arial" w:hAnsi="Arial" w:cs="Arial"/>
          <w:sz w:val="24"/>
          <w:szCs w:val="24"/>
        </w:rPr>
      </w:pPr>
    </w:p>
    <w:p w14:paraId="7EFF0172" w14:textId="0C7D212C" w:rsidR="2C4BA6DA" w:rsidRDefault="2C4BA6DA" w:rsidP="30496763">
      <w:pPr>
        <w:pStyle w:val="Heading1"/>
        <w:numPr>
          <w:ilvl w:val="0"/>
          <w:numId w:val="24"/>
        </w:numPr>
        <w:rPr>
          <w:rFonts w:ascii="Arial" w:eastAsia="Arial" w:hAnsi="Arial" w:cs="Arial"/>
        </w:rPr>
      </w:pPr>
      <w:bookmarkStart w:id="26" w:name="_Toc200450344"/>
      <w:bookmarkStart w:id="27" w:name="_Toc200960990"/>
      <w:r>
        <w:t>How can I make my views known</w:t>
      </w:r>
      <w:bookmarkEnd w:id="26"/>
      <w:bookmarkEnd w:id="27"/>
    </w:p>
    <w:p w14:paraId="1B602E7C" w14:textId="03CDC7E0" w:rsidR="0CFC3ED8" w:rsidRDefault="0CFC3ED8" w:rsidP="0CFC3ED8"/>
    <w:p w14:paraId="2746F284" w14:textId="56E35551" w:rsidR="2C4BA6DA" w:rsidRDefault="2C4BA6DA" w:rsidP="6C6F352F">
      <w:pPr>
        <w:pStyle w:val="BodyA"/>
        <w:jc w:val="both"/>
        <w:rPr>
          <w:rFonts w:ascii="Arial" w:eastAsia="Arial" w:hAnsi="Arial" w:cs="Arial"/>
          <w:sz w:val="24"/>
          <w:szCs w:val="24"/>
        </w:rPr>
      </w:pPr>
      <w:r w:rsidRPr="6C6F352F">
        <w:rPr>
          <w:rFonts w:ascii="Arial" w:eastAsia="Arial" w:hAnsi="Arial" w:cs="Arial"/>
          <w:sz w:val="24"/>
          <w:szCs w:val="24"/>
        </w:rPr>
        <w:t xml:space="preserve">Any person may object to, </w:t>
      </w:r>
      <w:r w:rsidR="444A51C4" w:rsidRPr="6C6F352F">
        <w:rPr>
          <w:rFonts w:ascii="Arial" w:eastAsia="Arial" w:hAnsi="Arial" w:cs="Arial"/>
          <w:color w:val="000000" w:themeColor="text1"/>
          <w:sz w:val="24"/>
          <w:szCs w:val="24"/>
        </w:rPr>
        <w:t xml:space="preserve">express support for, or make comments on the proposal, within 4 weeks of the publication of the statutory public notice by: </w:t>
      </w:r>
    </w:p>
    <w:p w14:paraId="38311205" w14:textId="7F9EACB1" w:rsidR="444A51C4" w:rsidRDefault="444A51C4" w:rsidP="6C6F352F">
      <w:pPr>
        <w:jc w:val="both"/>
      </w:pPr>
      <w:r w:rsidRPr="6C6F352F">
        <w:rPr>
          <w:rFonts w:ascii="Arial" w:eastAsia="Arial" w:hAnsi="Arial" w:cs="Arial"/>
          <w:color w:val="000000" w:themeColor="text1"/>
        </w:rPr>
        <w:t xml:space="preserve"> </w:t>
      </w:r>
    </w:p>
    <w:p w14:paraId="322D454A" w14:textId="3153E60D" w:rsidR="444A51C4" w:rsidRDefault="444A51C4" w:rsidP="0CFC3ED8">
      <w:pPr>
        <w:pStyle w:val="ListParagraph"/>
        <w:numPr>
          <w:ilvl w:val="0"/>
          <w:numId w:val="27"/>
        </w:numPr>
        <w:spacing w:after="0"/>
        <w:jc w:val="both"/>
        <w:rPr>
          <w:rFonts w:ascii="Arial" w:eastAsia="Arial" w:hAnsi="Arial" w:cs="Arial"/>
          <w:color w:val="000000" w:themeColor="text1"/>
          <w:sz w:val="24"/>
          <w:szCs w:val="24"/>
          <w:lang w:val="en-US"/>
        </w:rPr>
      </w:pPr>
      <w:r w:rsidRPr="730242BA">
        <w:rPr>
          <w:rFonts w:ascii="Arial" w:eastAsia="Arial" w:hAnsi="Arial" w:cs="Arial"/>
          <w:color w:val="000000" w:themeColor="text1"/>
          <w:sz w:val="24"/>
          <w:szCs w:val="24"/>
          <w:lang w:val="en-US"/>
        </w:rPr>
        <w:t>Sending an email to:</w:t>
      </w:r>
      <w:r>
        <w:tab/>
      </w:r>
      <w:r w:rsidR="000F1AEE" w:rsidRPr="730242BA">
        <w:rPr>
          <w:rFonts w:ascii="Arial" w:eastAsia="Arial" w:hAnsi="Arial" w:cs="Arial"/>
          <w:color w:val="000000" w:themeColor="text1"/>
          <w:sz w:val="24"/>
          <w:szCs w:val="24"/>
          <w:lang w:val="en-US"/>
        </w:rPr>
        <w:t>Zoe Snow</w:t>
      </w:r>
      <w:r w:rsidR="00DF7063" w:rsidRPr="730242BA">
        <w:rPr>
          <w:rFonts w:ascii="Arial" w:eastAsia="Arial" w:hAnsi="Arial" w:cs="Arial"/>
          <w:color w:val="000000" w:themeColor="text1"/>
          <w:sz w:val="24"/>
          <w:szCs w:val="24"/>
          <w:lang w:val="en-US"/>
        </w:rPr>
        <w:t xml:space="preserve"> at zoe.snow@southampton.gov.uk</w:t>
      </w:r>
    </w:p>
    <w:p w14:paraId="5168ACF3" w14:textId="5A6B4339" w:rsidR="444A51C4" w:rsidRDefault="444A51C4" w:rsidP="6C6F352F">
      <w:pPr>
        <w:spacing w:after="10"/>
        <w:ind w:left="720"/>
        <w:jc w:val="both"/>
        <w:rPr>
          <w:rFonts w:ascii="Arial" w:eastAsia="Arial" w:hAnsi="Arial" w:cs="Arial"/>
          <w:color w:val="000000" w:themeColor="text1"/>
          <w:highlight w:val="yellow"/>
        </w:rPr>
      </w:pPr>
      <w:r w:rsidRPr="6C6F352F">
        <w:rPr>
          <w:rFonts w:ascii="Arial" w:eastAsia="Arial" w:hAnsi="Arial" w:cs="Arial"/>
          <w:color w:val="000000" w:themeColor="text1"/>
          <w:highlight w:val="yellow"/>
        </w:rPr>
        <w:t xml:space="preserve"> </w:t>
      </w:r>
    </w:p>
    <w:p w14:paraId="25B36EF8" w14:textId="227A762D" w:rsidR="444A51C4" w:rsidRPr="00A210D7" w:rsidRDefault="444A51C4" w:rsidP="6C6F352F">
      <w:pPr>
        <w:pStyle w:val="ListParagraph"/>
        <w:numPr>
          <w:ilvl w:val="0"/>
          <w:numId w:val="27"/>
        </w:numPr>
        <w:spacing w:after="0"/>
        <w:rPr>
          <w:rFonts w:ascii="Arial" w:eastAsia="Arial" w:hAnsi="Arial" w:cs="Arial"/>
          <w:color w:val="000000" w:themeColor="text1"/>
          <w:sz w:val="24"/>
          <w:szCs w:val="24"/>
          <w:lang w:val="en-US"/>
        </w:rPr>
      </w:pPr>
      <w:r w:rsidRPr="00A210D7">
        <w:rPr>
          <w:rFonts w:ascii="Arial" w:eastAsia="Arial" w:hAnsi="Arial" w:cs="Arial"/>
          <w:color w:val="000000" w:themeColor="text1"/>
          <w:sz w:val="24"/>
          <w:szCs w:val="24"/>
          <w:lang w:val="en-US"/>
        </w:rPr>
        <w:t xml:space="preserve">Writing to: </w:t>
      </w:r>
      <w:r w:rsidRPr="00A210D7">
        <w:tab/>
      </w:r>
      <w:r w:rsidRPr="00A210D7">
        <w:tab/>
      </w:r>
      <w:r w:rsidRPr="00A210D7">
        <w:tab/>
      </w:r>
      <w:r w:rsidR="000F1AEE" w:rsidRPr="00A210D7">
        <w:rPr>
          <w:rFonts w:ascii="Arial" w:eastAsia="Arial" w:hAnsi="Arial" w:cs="Arial"/>
          <w:color w:val="000000" w:themeColor="text1"/>
          <w:sz w:val="24"/>
          <w:szCs w:val="24"/>
          <w:lang w:val="en-US"/>
        </w:rPr>
        <w:t>Zoe Snow</w:t>
      </w:r>
    </w:p>
    <w:p w14:paraId="349BC46C" w14:textId="4EBA3B33" w:rsidR="444A51C4" w:rsidRDefault="444A51C4" w:rsidP="6C6F352F">
      <w:pPr>
        <w:ind w:left="2880" w:firstLine="720"/>
      </w:pPr>
      <w:r w:rsidRPr="6C6F352F">
        <w:rPr>
          <w:rFonts w:ascii="Arial" w:eastAsia="Arial" w:hAnsi="Arial" w:cs="Arial"/>
          <w:color w:val="000000" w:themeColor="text1"/>
        </w:rPr>
        <w:t xml:space="preserve">Education Services, </w:t>
      </w:r>
    </w:p>
    <w:p w14:paraId="0CD87FE3" w14:textId="008024B6" w:rsidR="444A51C4" w:rsidRDefault="444A51C4" w:rsidP="6C6F352F">
      <w:pPr>
        <w:ind w:left="2880" w:firstLine="720"/>
      </w:pPr>
      <w:r w:rsidRPr="6C6F352F">
        <w:rPr>
          <w:rFonts w:ascii="Arial" w:eastAsia="Arial" w:hAnsi="Arial" w:cs="Arial"/>
          <w:color w:val="000000" w:themeColor="text1"/>
        </w:rPr>
        <w:t xml:space="preserve">Southampton City Council </w:t>
      </w:r>
    </w:p>
    <w:p w14:paraId="5BFA9809" w14:textId="26737F07" w:rsidR="444A51C4" w:rsidRDefault="444A51C4" w:rsidP="6C6F352F">
      <w:pPr>
        <w:ind w:left="2880" w:firstLine="720"/>
      </w:pPr>
      <w:r w:rsidRPr="6C6F352F">
        <w:rPr>
          <w:rFonts w:ascii="Arial" w:eastAsia="Arial" w:hAnsi="Arial" w:cs="Arial"/>
          <w:color w:val="000000" w:themeColor="text1"/>
        </w:rPr>
        <w:t xml:space="preserve">North Block </w:t>
      </w:r>
    </w:p>
    <w:p w14:paraId="710EA584" w14:textId="4EE99792" w:rsidR="444A51C4" w:rsidRDefault="444A51C4" w:rsidP="6C6F352F">
      <w:pPr>
        <w:ind w:left="2880" w:firstLine="720"/>
      </w:pPr>
      <w:r w:rsidRPr="6C6F352F">
        <w:rPr>
          <w:rFonts w:ascii="Arial" w:eastAsia="Arial" w:hAnsi="Arial" w:cs="Arial"/>
          <w:color w:val="000000" w:themeColor="text1"/>
        </w:rPr>
        <w:t>Civic Centre</w:t>
      </w:r>
    </w:p>
    <w:p w14:paraId="1B824C30" w14:textId="400C9A6D" w:rsidR="00BB6F60" w:rsidRDefault="444A51C4" w:rsidP="4EE7FD82">
      <w:pPr>
        <w:ind w:left="2880" w:firstLine="720"/>
      </w:pPr>
      <w:r w:rsidRPr="4EE7FD82">
        <w:rPr>
          <w:rFonts w:ascii="Arial" w:eastAsia="Arial" w:hAnsi="Arial" w:cs="Arial"/>
          <w:color w:val="000000" w:themeColor="text1"/>
        </w:rPr>
        <w:t>SO14 7LY</w:t>
      </w:r>
    </w:p>
    <w:p w14:paraId="31053B09" w14:textId="77777777" w:rsidR="009745C7" w:rsidRDefault="009745C7" w:rsidP="690C2B77">
      <w:pPr>
        <w:pStyle w:val="BodyA"/>
        <w:jc w:val="both"/>
        <w:rPr>
          <w:rFonts w:ascii="Arial" w:eastAsia="Arial" w:hAnsi="Arial" w:cs="Arial"/>
          <w:sz w:val="24"/>
          <w:szCs w:val="24"/>
        </w:rPr>
      </w:pPr>
    </w:p>
    <w:p w14:paraId="34AD73C0" w14:textId="6B8572EF" w:rsidR="1D3ABE08" w:rsidRDefault="1D3ABE08" w:rsidP="0CFC3ED8">
      <w:pPr>
        <w:pStyle w:val="Heading1"/>
        <w:numPr>
          <w:ilvl w:val="0"/>
          <w:numId w:val="24"/>
        </w:numPr>
      </w:pPr>
      <w:bookmarkStart w:id="28" w:name="_Toc200450345"/>
      <w:bookmarkStart w:id="29" w:name="_Toc200960991"/>
      <w:r>
        <w:t>What happens next</w:t>
      </w:r>
      <w:bookmarkEnd w:id="28"/>
      <w:bookmarkEnd w:id="29"/>
    </w:p>
    <w:p w14:paraId="491E34D4" w14:textId="6AAE44A8" w:rsidR="0CFC3ED8" w:rsidRDefault="0CFC3ED8" w:rsidP="0CFC3ED8">
      <w:pPr>
        <w:pStyle w:val="BodyA"/>
        <w:ind w:left="720"/>
        <w:jc w:val="both"/>
        <w:rPr>
          <w:rFonts w:ascii="Arial" w:eastAsia="Arial" w:hAnsi="Arial" w:cs="Arial"/>
          <w:sz w:val="24"/>
          <w:szCs w:val="24"/>
        </w:rPr>
      </w:pPr>
    </w:p>
    <w:p w14:paraId="486D46E7" w14:textId="04BFBFD2" w:rsidR="1D3ABE08" w:rsidRDefault="1D3ABE08" w:rsidP="0CFC3ED8">
      <w:pPr>
        <w:jc w:val="both"/>
      </w:pPr>
      <w:r w:rsidRPr="0CFC3ED8">
        <w:rPr>
          <w:rFonts w:ascii="Arial" w:eastAsia="Arial" w:hAnsi="Arial" w:cs="Arial"/>
          <w:color w:val="000000" w:themeColor="text1"/>
        </w:rPr>
        <w:t>The following table sets out the key dates for the consultation and decision making. At any point the proposal may be withdrawn. The dates set out below meet the Department for Education requirements for consultation on school organisation proposals.</w:t>
      </w:r>
    </w:p>
    <w:p w14:paraId="3EC7C5FE" w14:textId="730376B2" w:rsidR="1D3ABE08" w:rsidRDefault="1D3ABE08" w:rsidP="0CFC3ED8">
      <w:r w:rsidRPr="0CFC3ED8">
        <w:rPr>
          <w:rFonts w:ascii="Arial" w:eastAsia="Arial" w:hAnsi="Arial" w:cs="Arial"/>
          <w:color w:val="000000" w:themeColor="text1"/>
        </w:rPr>
        <w:t xml:space="preserve"> </w:t>
      </w:r>
    </w:p>
    <w:tbl>
      <w:tblPr>
        <w:tblStyle w:val="TableGrid"/>
        <w:tblW w:w="0" w:type="auto"/>
        <w:tblLayout w:type="fixed"/>
        <w:tblLook w:val="04A0" w:firstRow="1" w:lastRow="0" w:firstColumn="1" w:lastColumn="0" w:noHBand="0" w:noVBand="1"/>
      </w:tblPr>
      <w:tblGrid>
        <w:gridCol w:w="4808"/>
        <w:gridCol w:w="4808"/>
      </w:tblGrid>
      <w:tr w:rsidR="0CFC3ED8" w14:paraId="55527FA1" w14:textId="77777777" w:rsidTr="0CFC3ED8">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1F15A037" w14:textId="1D3F7989" w:rsidR="0CFC3ED8" w:rsidRDefault="0CFC3ED8" w:rsidP="0CFC3ED8">
            <w:r w:rsidRPr="0CFC3ED8">
              <w:rPr>
                <w:rFonts w:ascii="Arial" w:eastAsia="Arial" w:hAnsi="Arial" w:cs="Arial"/>
                <w:b/>
                <w:bCs/>
                <w:color w:val="000000" w:themeColor="text1"/>
              </w:rPr>
              <w:t>School organisation process</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62F1340" w14:textId="281A86A3" w:rsidR="0CFC3ED8" w:rsidRDefault="0CFC3ED8" w:rsidP="0CFC3ED8">
            <w:r w:rsidRPr="0CFC3ED8">
              <w:rPr>
                <w:rFonts w:ascii="Arial" w:eastAsia="Arial" w:hAnsi="Arial" w:cs="Arial"/>
                <w:b/>
                <w:bCs/>
                <w:color w:val="000000" w:themeColor="text1"/>
              </w:rPr>
              <w:t>Date</w:t>
            </w:r>
          </w:p>
        </w:tc>
      </w:tr>
      <w:tr w:rsidR="0CFC3ED8" w14:paraId="52809AE9" w14:textId="77777777" w:rsidTr="0CFC3ED8">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6A19E989" w14:textId="79206D78" w:rsidR="0CFC3ED8" w:rsidRDefault="0CFC3ED8" w:rsidP="0CFC3ED8">
            <w:r w:rsidRPr="0CFC3ED8">
              <w:rPr>
                <w:rFonts w:ascii="Arial" w:eastAsia="Arial" w:hAnsi="Arial" w:cs="Arial"/>
                <w:color w:val="000000" w:themeColor="text1"/>
              </w:rPr>
              <w:t>Public Notice published</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44DC1CF7" w14:textId="7215A0EC" w:rsidR="1D0A46C4" w:rsidRDefault="00204602" w:rsidP="0CFC3ED8">
            <w:pPr>
              <w:rPr>
                <w:rFonts w:ascii="Arial" w:eastAsia="Arial" w:hAnsi="Arial" w:cs="Arial"/>
                <w:color w:val="000000" w:themeColor="text1"/>
              </w:rPr>
            </w:pPr>
            <w:r>
              <w:rPr>
                <w:rFonts w:ascii="Arial" w:eastAsia="Arial" w:hAnsi="Arial" w:cs="Arial"/>
                <w:color w:val="000000" w:themeColor="text1"/>
              </w:rPr>
              <w:t>20</w:t>
            </w:r>
            <w:r w:rsidRPr="00204602">
              <w:rPr>
                <w:rFonts w:ascii="Arial" w:eastAsia="Arial" w:hAnsi="Arial" w:cs="Arial"/>
                <w:color w:val="000000" w:themeColor="text1"/>
                <w:vertAlign w:val="superscript"/>
              </w:rPr>
              <w:t>th</w:t>
            </w:r>
            <w:r>
              <w:rPr>
                <w:rFonts w:ascii="Arial" w:eastAsia="Arial" w:hAnsi="Arial" w:cs="Arial"/>
                <w:color w:val="000000" w:themeColor="text1"/>
              </w:rPr>
              <w:t xml:space="preserve"> June 2025</w:t>
            </w:r>
          </w:p>
        </w:tc>
      </w:tr>
      <w:tr w:rsidR="0CFC3ED8" w14:paraId="0D766176" w14:textId="77777777" w:rsidTr="0CFC3ED8">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05947B05" w14:textId="7395268A" w:rsidR="0CFC3ED8" w:rsidRDefault="0CFC3ED8" w:rsidP="0CFC3ED8">
            <w:r w:rsidRPr="0CFC3ED8">
              <w:rPr>
                <w:rFonts w:ascii="Arial" w:eastAsia="Arial" w:hAnsi="Arial" w:cs="Arial"/>
                <w:color w:val="000000" w:themeColor="text1"/>
              </w:rPr>
              <w:t>Statutory consultation (representation stage)</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7EDB8061" w14:textId="3C4B553B" w:rsidR="0CFC3ED8" w:rsidRDefault="00C9378E" w:rsidP="0CFC3ED8">
            <w:pPr>
              <w:rPr>
                <w:rFonts w:ascii="Arial" w:eastAsia="Arial" w:hAnsi="Arial" w:cs="Arial"/>
                <w:color w:val="000000" w:themeColor="text1"/>
              </w:rPr>
            </w:pPr>
            <w:r>
              <w:rPr>
                <w:rFonts w:ascii="Arial" w:eastAsia="Arial" w:hAnsi="Arial" w:cs="Arial"/>
                <w:color w:val="000000" w:themeColor="text1"/>
              </w:rPr>
              <w:t>23</w:t>
            </w:r>
            <w:r w:rsidRPr="00C9378E">
              <w:rPr>
                <w:rFonts w:ascii="Arial" w:eastAsia="Arial" w:hAnsi="Arial" w:cs="Arial"/>
                <w:color w:val="000000" w:themeColor="text1"/>
                <w:vertAlign w:val="superscript"/>
              </w:rPr>
              <w:t>rd</w:t>
            </w:r>
            <w:r>
              <w:rPr>
                <w:rFonts w:ascii="Arial" w:eastAsia="Arial" w:hAnsi="Arial" w:cs="Arial"/>
                <w:color w:val="000000" w:themeColor="text1"/>
              </w:rPr>
              <w:t xml:space="preserve"> June 2025 </w:t>
            </w:r>
            <w:r w:rsidR="00B14474">
              <w:rPr>
                <w:rFonts w:ascii="Arial" w:eastAsia="Arial" w:hAnsi="Arial" w:cs="Arial"/>
                <w:color w:val="000000" w:themeColor="text1"/>
              </w:rPr>
              <w:t>–</w:t>
            </w:r>
            <w:r>
              <w:rPr>
                <w:rFonts w:ascii="Arial" w:eastAsia="Arial" w:hAnsi="Arial" w:cs="Arial"/>
                <w:color w:val="000000" w:themeColor="text1"/>
              </w:rPr>
              <w:t xml:space="preserve"> </w:t>
            </w:r>
            <w:r w:rsidR="00B14474">
              <w:rPr>
                <w:rFonts w:ascii="Arial" w:eastAsia="Arial" w:hAnsi="Arial" w:cs="Arial"/>
                <w:color w:val="000000" w:themeColor="text1"/>
              </w:rPr>
              <w:t>21</w:t>
            </w:r>
            <w:r w:rsidR="00B14474" w:rsidRPr="00B14474">
              <w:rPr>
                <w:rFonts w:ascii="Arial" w:eastAsia="Arial" w:hAnsi="Arial" w:cs="Arial"/>
                <w:color w:val="000000" w:themeColor="text1"/>
                <w:vertAlign w:val="superscript"/>
              </w:rPr>
              <w:t>st</w:t>
            </w:r>
            <w:r w:rsidR="00B14474">
              <w:rPr>
                <w:rFonts w:ascii="Arial" w:eastAsia="Arial" w:hAnsi="Arial" w:cs="Arial"/>
                <w:color w:val="000000" w:themeColor="text1"/>
              </w:rPr>
              <w:t xml:space="preserve"> July 2025</w:t>
            </w:r>
          </w:p>
        </w:tc>
      </w:tr>
      <w:tr w:rsidR="0CFC3ED8" w14:paraId="7656694B" w14:textId="77777777" w:rsidTr="0CFC3ED8">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7F9EE1A5" w14:textId="20B26854" w:rsidR="0CFC3ED8" w:rsidRDefault="0CFC3ED8" w:rsidP="0CFC3ED8">
            <w:r w:rsidRPr="0CFC3ED8">
              <w:rPr>
                <w:rFonts w:ascii="Arial" w:eastAsia="Arial" w:hAnsi="Arial" w:cs="Arial"/>
                <w:color w:val="000000" w:themeColor="text1"/>
              </w:rPr>
              <w:t>Decision required, no later than</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2BD14D5F" w14:textId="5A205EA8" w:rsidR="44FDB711" w:rsidRDefault="00060389" w:rsidP="0CFC3ED8">
            <w:pPr>
              <w:rPr>
                <w:rFonts w:ascii="Arial" w:eastAsia="Arial" w:hAnsi="Arial" w:cs="Arial"/>
                <w:color w:val="000000" w:themeColor="text1"/>
              </w:rPr>
            </w:pPr>
            <w:r>
              <w:rPr>
                <w:rFonts w:ascii="Arial" w:eastAsia="Arial" w:hAnsi="Arial" w:cs="Arial"/>
                <w:color w:val="000000" w:themeColor="text1"/>
              </w:rPr>
              <w:t>21</w:t>
            </w:r>
            <w:r w:rsidRPr="00060389">
              <w:rPr>
                <w:rFonts w:ascii="Arial" w:eastAsia="Arial" w:hAnsi="Arial" w:cs="Arial"/>
                <w:color w:val="000000" w:themeColor="text1"/>
                <w:vertAlign w:val="superscript"/>
              </w:rPr>
              <w:t>st</w:t>
            </w:r>
            <w:r>
              <w:rPr>
                <w:rFonts w:ascii="Arial" w:eastAsia="Arial" w:hAnsi="Arial" w:cs="Arial"/>
                <w:color w:val="000000" w:themeColor="text1"/>
              </w:rPr>
              <w:t xml:space="preserve"> September 2025</w:t>
            </w:r>
          </w:p>
        </w:tc>
      </w:tr>
      <w:tr w:rsidR="0CFC3ED8" w14:paraId="2C4A99AF" w14:textId="77777777" w:rsidTr="0CFC3ED8">
        <w:trPr>
          <w:trHeight w:val="300"/>
        </w:trPr>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598BCBA5" w14:textId="13817FCA" w:rsidR="0CFC3ED8" w:rsidRDefault="0CFC3ED8" w:rsidP="0CFC3ED8">
            <w:r w:rsidRPr="0CFC3ED8">
              <w:rPr>
                <w:rFonts w:ascii="Arial" w:eastAsia="Arial" w:hAnsi="Arial" w:cs="Arial"/>
                <w:color w:val="000000" w:themeColor="text1"/>
              </w:rPr>
              <w:t>If approved, resource bases opens</w:t>
            </w:r>
          </w:p>
        </w:tc>
        <w:tc>
          <w:tcPr>
            <w:tcW w:w="4808" w:type="dxa"/>
            <w:tcBorders>
              <w:top w:val="single" w:sz="8" w:space="0" w:color="auto"/>
              <w:left w:val="single" w:sz="8" w:space="0" w:color="auto"/>
              <w:bottom w:val="single" w:sz="8" w:space="0" w:color="auto"/>
              <w:right w:val="single" w:sz="8" w:space="0" w:color="auto"/>
            </w:tcBorders>
            <w:tcMar>
              <w:left w:w="108" w:type="dxa"/>
              <w:right w:w="108" w:type="dxa"/>
            </w:tcMar>
          </w:tcPr>
          <w:p w14:paraId="1263533D" w14:textId="5311C9B0" w:rsidR="0E07EC98" w:rsidRDefault="0E07EC98" w:rsidP="0CFC3ED8">
            <w:pPr>
              <w:rPr>
                <w:rFonts w:ascii="Arial" w:eastAsia="Arial" w:hAnsi="Arial" w:cs="Arial"/>
                <w:color w:val="000000" w:themeColor="text1"/>
              </w:rPr>
            </w:pPr>
            <w:r w:rsidRPr="0CFC3ED8">
              <w:rPr>
                <w:rFonts w:ascii="Arial" w:eastAsia="Arial" w:hAnsi="Arial" w:cs="Arial"/>
                <w:color w:val="000000" w:themeColor="text1"/>
              </w:rPr>
              <w:t>1 September 2025</w:t>
            </w:r>
          </w:p>
        </w:tc>
      </w:tr>
    </w:tbl>
    <w:tbl>
      <w:tblPr>
        <w:tblW w:w="0" w:type="auto"/>
        <w:tblLayout w:type="fixed"/>
        <w:tblLook w:val="06A0" w:firstRow="1" w:lastRow="0" w:firstColumn="1" w:lastColumn="0" w:noHBand="1" w:noVBand="1"/>
      </w:tblPr>
      <w:tblGrid>
        <w:gridCol w:w="4591"/>
        <w:gridCol w:w="4591"/>
      </w:tblGrid>
      <w:tr w:rsidR="0CFC3ED8" w14:paraId="75ACACA8" w14:textId="77777777" w:rsidTr="0CFC3ED8">
        <w:trPr>
          <w:trHeight w:val="105"/>
        </w:trPr>
        <w:tc>
          <w:tcPr>
            <w:tcW w:w="4591" w:type="dxa"/>
            <w:tcBorders>
              <w:top w:val="nil"/>
              <w:left w:val="nil"/>
              <w:bottom w:val="nil"/>
              <w:right w:val="nil"/>
            </w:tcBorders>
            <w:tcMar>
              <w:left w:w="108" w:type="dxa"/>
              <w:right w:w="108" w:type="dxa"/>
            </w:tcMar>
          </w:tcPr>
          <w:p w14:paraId="691BE7AC" w14:textId="290DF3F9" w:rsidR="0CFC3ED8" w:rsidRDefault="0CFC3ED8" w:rsidP="0CFC3ED8">
            <w:r w:rsidRPr="0CFC3ED8">
              <w:rPr>
                <w:rFonts w:ascii="Arial" w:eastAsia="Arial" w:hAnsi="Arial" w:cs="Arial"/>
                <w:color w:val="000000" w:themeColor="text1"/>
              </w:rPr>
              <w:t xml:space="preserve"> </w:t>
            </w:r>
          </w:p>
          <w:p w14:paraId="660CC80F" w14:textId="393CE583" w:rsidR="0CFC3ED8" w:rsidRDefault="0CFC3ED8" w:rsidP="0CFC3ED8">
            <w:r w:rsidRPr="0CFC3ED8">
              <w:rPr>
                <w:rFonts w:ascii="Arial" w:eastAsia="Arial" w:hAnsi="Arial" w:cs="Arial"/>
                <w:color w:val="000000" w:themeColor="text1"/>
              </w:rPr>
              <w:t xml:space="preserve"> </w:t>
            </w:r>
          </w:p>
        </w:tc>
        <w:tc>
          <w:tcPr>
            <w:tcW w:w="4591" w:type="dxa"/>
            <w:tcBorders>
              <w:top w:val="nil"/>
              <w:left w:val="nil"/>
              <w:bottom w:val="nil"/>
              <w:right w:val="nil"/>
            </w:tcBorders>
            <w:tcMar>
              <w:left w:w="108" w:type="dxa"/>
              <w:right w:w="108" w:type="dxa"/>
            </w:tcMar>
          </w:tcPr>
          <w:p w14:paraId="16D11D0B" w14:textId="2CCA3A2C" w:rsidR="0CFC3ED8" w:rsidRDefault="0CFC3ED8" w:rsidP="0CFC3ED8">
            <w:pPr>
              <w:rPr>
                <w:rFonts w:ascii="Arial" w:eastAsia="Arial" w:hAnsi="Arial" w:cs="Arial"/>
                <w:color w:val="000000" w:themeColor="text1"/>
              </w:rPr>
            </w:pPr>
          </w:p>
        </w:tc>
      </w:tr>
    </w:tbl>
    <w:p w14:paraId="08BC94EC" w14:textId="0F1C1EBD" w:rsidR="0CFC3ED8" w:rsidRDefault="0CFC3ED8" w:rsidP="0CFC3ED8">
      <w:pPr>
        <w:pStyle w:val="BodyA"/>
        <w:jc w:val="both"/>
        <w:rPr>
          <w:rFonts w:ascii="Arial" w:eastAsia="Arial" w:hAnsi="Arial" w:cs="Arial"/>
          <w:sz w:val="24"/>
          <w:szCs w:val="24"/>
        </w:rPr>
      </w:pPr>
    </w:p>
    <w:p w14:paraId="30B69A51" w14:textId="77777777" w:rsidR="009745C7" w:rsidRDefault="009745C7" w:rsidP="690C2B77">
      <w:pPr>
        <w:pStyle w:val="BodyA"/>
        <w:jc w:val="both"/>
        <w:rPr>
          <w:rFonts w:ascii="Arial" w:eastAsia="Arial" w:hAnsi="Arial" w:cs="Arial"/>
          <w:sz w:val="24"/>
          <w:szCs w:val="24"/>
        </w:rPr>
      </w:pPr>
    </w:p>
    <w:p w14:paraId="246EF79A" w14:textId="77777777" w:rsidR="0051686E" w:rsidRDefault="0051686E" w:rsidP="690C2B77">
      <w:pPr>
        <w:pStyle w:val="Default"/>
        <w:jc w:val="both"/>
        <w:rPr>
          <w:rFonts w:ascii="Arial" w:eastAsia="Arial" w:hAnsi="Arial" w:cs="Arial"/>
          <w:sz w:val="24"/>
          <w:szCs w:val="24"/>
          <w:shd w:val="clear" w:color="auto" w:fill="FEFFFE"/>
        </w:rPr>
      </w:pPr>
    </w:p>
    <w:p w14:paraId="6D5E354A" w14:textId="6A0F00D9" w:rsidR="488C8FB4" w:rsidRDefault="488C8FB4" w:rsidP="690C2B77">
      <w:pPr>
        <w:pStyle w:val="Default"/>
        <w:jc w:val="both"/>
        <w:rPr>
          <w:rFonts w:ascii="Arial" w:eastAsia="Arial" w:hAnsi="Arial" w:cs="Arial"/>
          <w:sz w:val="24"/>
          <w:szCs w:val="24"/>
        </w:rPr>
      </w:pPr>
    </w:p>
    <w:p w14:paraId="66E40ADF" w14:textId="77777777" w:rsidR="009745C7" w:rsidRDefault="009745C7" w:rsidP="690C2B77">
      <w:pPr>
        <w:pStyle w:val="Default"/>
        <w:jc w:val="both"/>
        <w:rPr>
          <w:rFonts w:ascii="Arial" w:eastAsia="Arial" w:hAnsi="Arial" w:cs="Arial"/>
          <w:sz w:val="24"/>
          <w:szCs w:val="24"/>
          <w:shd w:val="clear" w:color="auto" w:fill="FEFFFE"/>
        </w:rPr>
      </w:pPr>
    </w:p>
    <w:p w14:paraId="20CE314D" w14:textId="6BCB3487" w:rsidR="00AE27A2" w:rsidRDefault="00B17E68" w:rsidP="30496763">
      <w:pPr>
        <w:spacing w:line="259" w:lineRule="auto"/>
        <w:rPr>
          <w:rFonts w:ascii="Arial" w:eastAsia="Arial" w:hAnsi="Arial" w:cs="Arial"/>
          <w:b/>
          <w:bCs/>
          <w:i/>
          <w:iCs/>
        </w:rPr>
      </w:pPr>
      <w:bookmarkStart w:id="30" w:name="_Toc200450346"/>
      <w:bookmarkStart w:id="31" w:name="_Toc200960992"/>
      <w:r w:rsidRPr="30496763">
        <w:rPr>
          <w:rStyle w:val="Heading1Char"/>
        </w:rPr>
        <w:lastRenderedPageBreak/>
        <w:t>Appendix 1: Model consultation document</w:t>
      </w:r>
      <w:bookmarkEnd w:id="30"/>
      <w:bookmarkEnd w:id="31"/>
      <w:r w:rsidRPr="30496763">
        <w:rPr>
          <w:rFonts w:ascii="Arial" w:eastAsia="Arial" w:hAnsi="Arial" w:cs="Arial"/>
          <w:b/>
          <w:bCs/>
        </w:rPr>
        <w:t>:</w:t>
      </w:r>
      <w:r w:rsidR="5E228398" w:rsidRPr="30496763">
        <w:rPr>
          <w:rFonts w:ascii="Arial" w:eastAsia="Arial" w:hAnsi="Arial" w:cs="Arial"/>
          <w:b/>
          <w:bCs/>
        </w:rPr>
        <w:t xml:space="preserve"> </w:t>
      </w:r>
    </w:p>
    <w:p w14:paraId="73468057" w14:textId="77777777" w:rsidR="00487B46" w:rsidRDefault="00AE27A2" w:rsidP="690C2B77">
      <w:pPr>
        <w:spacing w:line="259" w:lineRule="auto"/>
        <w:jc w:val="center"/>
        <w:rPr>
          <w:rFonts w:ascii="Arial" w:eastAsia="Arial" w:hAnsi="Arial" w:cs="Arial"/>
          <w:b/>
          <w:bCs/>
        </w:rPr>
      </w:pPr>
      <w:r w:rsidRPr="488C8FB4">
        <w:rPr>
          <w:rFonts w:ascii="Arial" w:eastAsia="Arial" w:hAnsi="Arial" w:cs="Arial"/>
          <w:b/>
          <w:bCs/>
        </w:rPr>
        <w:t xml:space="preserve">CONSULTATION </w:t>
      </w:r>
    </w:p>
    <w:p w14:paraId="6555F889" w14:textId="08A2DD77" w:rsidR="00AE27A2" w:rsidRDefault="00AE27A2" w:rsidP="690C2B77">
      <w:pPr>
        <w:spacing w:line="259" w:lineRule="auto"/>
        <w:jc w:val="center"/>
        <w:rPr>
          <w:rFonts w:ascii="Arial" w:eastAsia="Arial" w:hAnsi="Arial" w:cs="Arial"/>
          <w:b/>
          <w:bCs/>
          <w:i/>
          <w:iCs/>
        </w:rPr>
      </w:pPr>
      <w:r w:rsidRPr="488C8FB4">
        <w:rPr>
          <w:rFonts w:ascii="Arial" w:eastAsia="Arial" w:hAnsi="Arial" w:cs="Arial"/>
          <w:b/>
          <w:bCs/>
          <w:i/>
          <w:iCs/>
        </w:rPr>
        <w:t xml:space="preserve">Proposal to </w:t>
      </w:r>
      <w:r w:rsidR="0E06DD28" w:rsidRPr="488C8FB4">
        <w:rPr>
          <w:rFonts w:ascii="Arial" w:eastAsia="Arial" w:hAnsi="Arial" w:cs="Arial"/>
          <w:b/>
          <w:bCs/>
          <w:i/>
          <w:iCs/>
        </w:rPr>
        <w:t xml:space="preserve">Establish a Resourced Provision at </w:t>
      </w:r>
    </w:p>
    <w:p w14:paraId="5C6895A6" w14:textId="71340A52" w:rsidR="00AE27A2" w:rsidRDefault="1B38ECC4" w:rsidP="488C8FB4">
      <w:pPr>
        <w:spacing w:line="259" w:lineRule="auto"/>
        <w:jc w:val="center"/>
        <w:rPr>
          <w:rFonts w:ascii="Arial" w:eastAsia="Arial" w:hAnsi="Arial" w:cs="Arial"/>
          <w:b/>
          <w:bCs/>
          <w:i/>
          <w:iCs/>
        </w:rPr>
      </w:pPr>
      <w:r w:rsidRPr="690C2B77">
        <w:rPr>
          <w:rFonts w:ascii="Arial" w:eastAsia="Arial" w:hAnsi="Arial" w:cs="Arial"/>
          <w:b/>
          <w:bCs/>
          <w:i/>
          <w:iCs/>
        </w:rPr>
        <w:t>St. Patrick’s Catholic Primary</w:t>
      </w:r>
      <w:r w:rsidR="0E06DD28" w:rsidRPr="488C8FB4">
        <w:rPr>
          <w:rFonts w:ascii="Arial" w:eastAsia="Arial" w:hAnsi="Arial" w:cs="Arial"/>
          <w:b/>
          <w:bCs/>
          <w:i/>
          <w:iCs/>
        </w:rPr>
        <w:t xml:space="preserve"> School</w:t>
      </w:r>
    </w:p>
    <w:p w14:paraId="5479A3E7" w14:textId="77777777" w:rsidR="00AE27A2" w:rsidRPr="00E32019" w:rsidRDefault="00AE27A2" w:rsidP="488C8FB4">
      <w:pPr>
        <w:rPr>
          <w:rFonts w:ascii="Arial" w:eastAsia="Arial" w:hAnsi="Arial" w:cs="Arial"/>
          <w:b/>
          <w:bCs/>
        </w:rPr>
      </w:pPr>
    </w:p>
    <w:tbl>
      <w:tblPr>
        <w:tblStyle w:val="TableGrid"/>
        <w:tblW w:w="9634" w:type="dxa"/>
        <w:tblLook w:val="04A0" w:firstRow="1" w:lastRow="0" w:firstColumn="1" w:lastColumn="0" w:noHBand="0" w:noVBand="1"/>
      </w:tblPr>
      <w:tblGrid>
        <w:gridCol w:w="4621"/>
        <w:gridCol w:w="5013"/>
      </w:tblGrid>
      <w:tr w:rsidR="00AE27A2" w:rsidRPr="00E32019" w14:paraId="5A28E517" w14:textId="77777777" w:rsidTr="00D3487F">
        <w:tc>
          <w:tcPr>
            <w:tcW w:w="9634" w:type="dxa"/>
            <w:gridSpan w:val="2"/>
          </w:tcPr>
          <w:p w14:paraId="5991AFBB" w14:textId="77777777" w:rsidR="00AE27A2" w:rsidRPr="00E32019" w:rsidRDefault="00AE27A2" w:rsidP="488C8FB4">
            <w:pPr>
              <w:rPr>
                <w:rFonts w:ascii="Arial" w:eastAsia="Arial" w:hAnsi="Arial" w:cs="Arial"/>
              </w:rPr>
            </w:pPr>
          </w:p>
          <w:p w14:paraId="2547BFDE" w14:textId="0A3659FD" w:rsidR="00AE27A2" w:rsidRPr="003E4D35" w:rsidRDefault="3B965BB3" w:rsidP="690C2B77">
            <w:pPr>
              <w:pStyle w:val="BodyA"/>
              <w:rPr>
                <w:rFonts w:ascii="Arial" w:eastAsia="Arial" w:hAnsi="Arial" w:cs="Arial"/>
                <w:sz w:val="24"/>
                <w:szCs w:val="24"/>
              </w:rPr>
            </w:pPr>
            <w:r w:rsidRPr="690C2B77">
              <w:rPr>
                <w:rFonts w:ascii="Arial" w:eastAsia="Arial" w:hAnsi="Arial" w:cs="Arial"/>
                <w:sz w:val="24"/>
                <w:szCs w:val="24"/>
              </w:rPr>
              <w:t>St Patrick’s Catholic Primary School</w:t>
            </w:r>
          </w:p>
          <w:p w14:paraId="4EE78DE1" w14:textId="721CCAA4" w:rsidR="00AE27A2" w:rsidRPr="003E4D35" w:rsidRDefault="3B965BB3" w:rsidP="690C2B77">
            <w:pPr>
              <w:pStyle w:val="BodyA"/>
              <w:rPr>
                <w:rFonts w:ascii="Arial" w:eastAsia="Arial" w:hAnsi="Arial" w:cs="Arial"/>
                <w:sz w:val="24"/>
                <w:szCs w:val="24"/>
              </w:rPr>
            </w:pPr>
            <w:r w:rsidRPr="690C2B77">
              <w:rPr>
                <w:rFonts w:ascii="Arial" w:eastAsia="Arial" w:hAnsi="Arial" w:cs="Arial"/>
                <w:sz w:val="24"/>
                <w:szCs w:val="24"/>
              </w:rPr>
              <w:t>Fort Road</w:t>
            </w:r>
          </w:p>
          <w:p w14:paraId="5F88D316" w14:textId="068DF483" w:rsidR="00AE27A2" w:rsidRPr="003E4D35" w:rsidRDefault="3B965BB3" w:rsidP="690C2B77">
            <w:pPr>
              <w:pStyle w:val="BodyA"/>
              <w:rPr>
                <w:rFonts w:ascii="Arial" w:eastAsia="Arial" w:hAnsi="Arial" w:cs="Arial"/>
                <w:sz w:val="24"/>
                <w:szCs w:val="24"/>
              </w:rPr>
            </w:pPr>
            <w:r w:rsidRPr="690C2B77">
              <w:rPr>
                <w:rFonts w:ascii="Arial" w:eastAsia="Arial" w:hAnsi="Arial" w:cs="Arial"/>
                <w:sz w:val="24"/>
                <w:szCs w:val="24"/>
              </w:rPr>
              <w:t>Southampton</w:t>
            </w:r>
          </w:p>
          <w:p w14:paraId="09527E23" w14:textId="1A4FE571" w:rsidR="00AE27A2" w:rsidRPr="003E4D35" w:rsidRDefault="3B965BB3" w:rsidP="690C2B77">
            <w:pPr>
              <w:pStyle w:val="BodyA"/>
              <w:rPr>
                <w:rFonts w:ascii="Arial" w:eastAsia="Arial" w:hAnsi="Arial" w:cs="Arial"/>
                <w:sz w:val="24"/>
                <w:szCs w:val="24"/>
              </w:rPr>
            </w:pPr>
            <w:r w:rsidRPr="690C2B77">
              <w:rPr>
                <w:rFonts w:ascii="Arial" w:eastAsia="Arial" w:hAnsi="Arial" w:cs="Arial"/>
                <w:sz w:val="24"/>
                <w:szCs w:val="24"/>
              </w:rPr>
              <w:t>SO19 2JE</w:t>
            </w:r>
          </w:p>
          <w:p w14:paraId="1CFEF8F4" w14:textId="38DD6E42" w:rsidR="00AE27A2" w:rsidRPr="003E4D35" w:rsidRDefault="00AE27A2" w:rsidP="488C8FB4">
            <w:pPr>
              <w:rPr>
                <w:rFonts w:ascii="Arial" w:eastAsia="Arial" w:hAnsi="Arial" w:cs="Arial"/>
                <w:i/>
                <w:iCs/>
              </w:rPr>
            </w:pPr>
          </w:p>
          <w:p w14:paraId="7CA17C42" w14:textId="77777777" w:rsidR="00AE27A2" w:rsidRPr="00E32019" w:rsidRDefault="00AE27A2" w:rsidP="488C8FB4">
            <w:pPr>
              <w:rPr>
                <w:rFonts w:ascii="Arial" w:eastAsia="Arial" w:hAnsi="Arial" w:cs="Arial"/>
              </w:rPr>
            </w:pPr>
          </w:p>
        </w:tc>
      </w:tr>
      <w:tr w:rsidR="00AE27A2" w:rsidRPr="00E32019" w14:paraId="0495FA04" w14:textId="77777777" w:rsidTr="00D3487F">
        <w:tc>
          <w:tcPr>
            <w:tcW w:w="4621" w:type="dxa"/>
          </w:tcPr>
          <w:p w14:paraId="6DE97998" w14:textId="77777777" w:rsidR="00AE27A2" w:rsidRPr="00E32019" w:rsidRDefault="00AE27A2" w:rsidP="488C8FB4">
            <w:pPr>
              <w:rPr>
                <w:rFonts w:ascii="Arial" w:eastAsia="Arial" w:hAnsi="Arial" w:cs="Arial"/>
              </w:rPr>
            </w:pPr>
          </w:p>
          <w:p w14:paraId="30EABF0B" w14:textId="7F6C8078" w:rsidR="00AE27A2" w:rsidRPr="00465A50" w:rsidRDefault="00AE27A2" w:rsidP="488C8FB4">
            <w:pPr>
              <w:rPr>
                <w:rFonts w:ascii="Arial" w:eastAsia="Arial" w:hAnsi="Arial" w:cs="Arial"/>
                <w:b/>
                <w:bCs/>
              </w:rPr>
            </w:pPr>
            <w:r w:rsidRPr="00465A50">
              <w:rPr>
                <w:rFonts w:ascii="Arial" w:eastAsia="Arial" w:hAnsi="Arial" w:cs="Arial"/>
                <w:b/>
                <w:bCs/>
              </w:rPr>
              <w:t xml:space="preserve">Contact Person: </w:t>
            </w:r>
            <w:r w:rsidR="00465A50" w:rsidRPr="00465A50">
              <w:rPr>
                <w:rFonts w:ascii="Arial" w:eastAsia="Arial" w:hAnsi="Arial" w:cs="Arial"/>
                <w:b/>
                <w:bCs/>
              </w:rPr>
              <w:t>Zoe Snow</w:t>
            </w:r>
          </w:p>
          <w:p w14:paraId="4F787396" w14:textId="77777777" w:rsidR="00AE27A2" w:rsidRPr="00E32019" w:rsidRDefault="00AE27A2" w:rsidP="488C8FB4">
            <w:pPr>
              <w:rPr>
                <w:rFonts w:ascii="Arial" w:eastAsia="Arial" w:hAnsi="Arial" w:cs="Arial"/>
              </w:rPr>
            </w:pPr>
          </w:p>
        </w:tc>
        <w:tc>
          <w:tcPr>
            <w:tcW w:w="5013" w:type="dxa"/>
          </w:tcPr>
          <w:p w14:paraId="53DDA930" w14:textId="1DB9D2C4" w:rsidR="00AE27A2" w:rsidRDefault="00AE27A2" w:rsidP="488C8FB4">
            <w:pPr>
              <w:rPr>
                <w:rFonts w:ascii="Arial" w:eastAsia="Arial" w:hAnsi="Arial" w:cs="Arial"/>
              </w:rPr>
            </w:pPr>
          </w:p>
          <w:p w14:paraId="79B08973" w14:textId="092C9636" w:rsidR="00AE27A2" w:rsidRPr="00465A50" w:rsidRDefault="00AE27A2" w:rsidP="488C8FB4">
            <w:pPr>
              <w:rPr>
                <w:rFonts w:ascii="Arial" w:eastAsia="Arial" w:hAnsi="Arial" w:cs="Arial"/>
              </w:rPr>
            </w:pPr>
            <w:r w:rsidRPr="00465A50">
              <w:rPr>
                <w:rFonts w:ascii="Arial" w:eastAsia="Arial" w:hAnsi="Arial" w:cs="Arial"/>
                <w:b/>
                <w:bCs/>
              </w:rPr>
              <w:t>Email</w:t>
            </w:r>
            <w:r w:rsidRPr="00465A50">
              <w:rPr>
                <w:rFonts w:ascii="Arial" w:eastAsia="Arial" w:hAnsi="Arial" w:cs="Arial"/>
              </w:rPr>
              <w:t xml:space="preserve">: </w:t>
            </w:r>
            <w:r w:rsidR="00465A50" w:rsidRPr="00465A50">
              <w:rPr>
                <w:rFonts w:ascii="Arial" w:eastAsia="Arial" w:hAnsi="Arial" w:cs="Arial"/>
              </w:rPr>
              <w:t>zoe.snow@southampton.gov.uk</w:t>
            </w:r>
          </w:p>
        </w:tc>
      </w:tr>
    </w:tbl>
    <w:p w14:paraId="08A51B09" w14:textId="77777777" w:rsidR="00AE27A2" w:rsidRDefault="00AE27A2" w:rsidP="00D3487F">
      <w:pPr>
        <w:jc w:val="both"/>
        <w:rPr>
          <w:rFonts w:ascii="Arial" w:eastAsia="Arial" w:hAnsi="Arial" w:cs="Arial"/>
          <w:b/>
          <w:bCs/>
        </w:rPr>
      </w:pPr>
    </w:p>
    <w:p w14:paraId="410AE8DC" w14:textId="098A214D" w:rsidR="00AE27A2" w:rsidRDefault="272E48F5" w:rsidP="00D3487F">
      <w:pPr>
        <w:jc w:val="both"/>
        <w:rPr>
          <w:rFonts w:ascii="Arial" w:eastAsia="Arial" w:hAnsi="Arial" w:cs="Arial"/>
        </w:rPr>
      </w:pPr>
      <w:r w:rsidRPr="730242BA">
        <w:rPr>
          <w:rFonts w:ascii="Arial" w:eastAsia="Arial" w:hAnsi="Arial" w:cs="Arial"/>
        </w:rPr>
        <w:t>St. Patrick's Catholic Primary</w:t>
      </w:r>
      <w:r w:rsidR="00AE27A2" w:rsidRPr="730242BA">
        <w:rPr>
          <w:rFonts w:ascii="Arial" w:eastAsia="Arial" w:hAnsi="Arial" w:cs="Arial"/>
        </w:rPr>
        <w:t xml:space="preserve"> School</w:t>
      </w:r>
      <w:r w:rsidR="00DF7063" w:rsidRPr="730242BA">
        <w:rPr>
          <w:rFonts w:ascii="Arial" w:eastAsia="Arial" w:hAnsi="Arial" w:cs="Arial"/>
        </w:rPr>
        <w:t>, at the request of the Local Authority,</w:t>
      </w:r>
      <w:r w:rsidR="00AE27A2" w:rsidRPr="730242BA">
        <w:rPr>
          <w:rFonts w:ascii="Arial" w:eastAsia="Arial" w:hAnsi="Arial" w:cs="Arial"/>
        </w:rPr>
        <w:t xml:space="preserve"> is proposing to </w:t>
      </w:r>
      <w:r w:rsidR="48DF8C1C" w:rsidRPr="730242BA">
        <w:rPr>
          <w:rFonts w:ascii="Arial" w:eastAsia="Arial" w:hAnsi="Arial" w:cs="Arial"/>
        </w:rPr>
        <w:t>establish</w:t>
      </w:r>
      <w:r w:rsidR="00AE27A2" w:rsidRPr="730242BA">
        <w:rPr>
          <w:rFonts w:ascii="Arial" w:eastAsia="Arial" w:hAnsi="Arial" w:cs="Arial"/>
        </w:rPr>
        <w:t xml:space="preserve"> a</w:t>
      </w:r>
      <w:r w:rsidR="29ADDC63" w:rsidRPr="730242BA">
        <w:rPr>
          <w:rFonts w:ascii="Arial" w:eastAsia="Arial" w:hAnsi="Arial" w:cs="Arial"/>
        </w:rPr>
        <w:t xml:space="preserve"> Resourced Provision </w:t>
      </w:r>
      <w:r w:rsidR="00AE27A2" w:rsidRPr="730242BA">
        <w:rPr>
          <w:rFonts w:ascii="Arial" w:eastAsia="Arial" w:hAnsi="Arial" w:cs="Arial"/>
        </w:rPr>
        <w:t xml:space="preserve">in the school starting in </w:t>
      </w:r>
      <w:r w:rsidR="2B3F92D5" w:rsidRPr="730242BA">
        <w:rPr>
          <w:rFonts w:ascii="Arial" w:eastAsia="Arial" w:hAnsi="Arial" w:cs="Arial"/>
        </w:rPr>
        <w:t>September 2025</w:t>
      </w:r>
      <w:r w:rsidR="00AE27A2" w:rsidRPr="730242BA">
        <w:rPr>
          <w:rFonts w:ascii="Arial" w:eastAsia="Arial" w:hAnsi="Arial" w:cs="Arial"/>
        </w:rPr>
        <w:t xml:space="preserve"> This will </w:t>
      </w:r>
      <w:r w:rsidR="7DB39FEB" w:rsidRPr="730242BA">
        <w:rPr>
          <w:rFonts w:ascii="Arial" w:eastAsia="Arial" w:hAnsi="Arial" w:cs="Arial"/>
        </w:rPr>
        <w:t>provide</w:t>
      </w:r>
      <w:r w:rsidR="00AE27A2" w:rsidRPr="730242BA">
        <w:rPr>
          <w:rFonts w:ascii="Arial" w:eastAsia="Arial" w:hAnsi="Arial" w:cs="Arial"/>
        </w:rPr>
        <w:t xml:space="preserve"> </w:t>
      </w:r>
      <w:r w:rsidR="66E5FEAC" w:rsidRPr="730242BA">
        <w:rPr>
          <w:rFonts w:ascii="Arial" w:eastAsia="Arial" w:hAnsi="Arial" w:cs="Arial"/>
        </w:rPr>
        <w:t xml:space="preserve">specialised support for pupils with an EHCP with </w:t>
      </w:r>
      <w:r w:rsidR="168A178D" w:rsidRPr="730242BA">
        <w:rPr>
          <w:rFonts w:ascii="Arial" w:eastAsia="Arial" w:hAnsi="Arial" w:cs="Arial"/>
        </w:rPr>
        <w:t>moderate learning difficulties (MLD)</w:t>
      </w:r>
      <w:r w:rsidR="66E5FEAC" w:rsidRPr="730242BA">
        <w:rPr>
          <w:rFonts w:ascii="Arial" w:eastAsia="Arial" w:hAnsi="Arial" w:cs="Arial"/>
        </w:rPr>
        <w:t xml:space="preserve"> identified as the primary need. </w:t>
      </w:r>
      <w:r w:rsidR="00AE27A2" w:rsidRPr="730242BA">
        <w:rPr>
          <w:rFonts w:ascii="Arial" w:eastAsia="Arial" w:hAnsi="Arial" w:cs="Arial"/>
        </w:rPr>
        <w:t>As part of the application process</w:t>
      </w:r>
      <w:r w:rsidR="462AC674" w:rsidRPr="730242BA">
        <w:rPr>
          <w:rFonts w:ascii="Arial" w:eastAsia="Arial" w:hAnsi="Arial" w:cs="Arial"/>
        </w:rPr>
        <w:t>,</w:t>
      </w:r>
      <w:r w:rsidR="00AE27A2" w:rsidRPr="730242BA">
        <w:rPr>
          <w:rFonts w:ascii="Arial" w:eastAsia="Arial" w:hAnsi="Arial" w:cs="Arial"/>
        </w:rPr>
        <w:t xml:space="preserve"> we are required to consult other providers in the locality.  As part of the consultation, please </w:t>
      </w:r>
      <w:r w:rsidR="4CD16817" w:rsidRPr="730242BA">
        <w:rPr>
          <w:rFonts w:ascii="Arial" w:eastAsia="Arial" w:hAnsi="Arial" w:cs="Arial"/>
        </w:rPr>
        <w:t>complete</w:t>
      </w:r>
      <w:r w:rsidR="00AE27A2" w:rsidRPr="730242BA">
        <w:rPr>
          <w:rFonts w:ascii="Arial" w:eastAsia="Arial" w:hAnsi="Arial" w:cs="Arial"/>
        </w:rPr>
        <w:t xml:space="preserve"> this form and return it to the </w:t>
      </w:r>
      <w:r w:rsidR="00DF7063" w:rsidRPr="730242BA">
        <w:rPr>
          <w:rFonts w:ascii="Arial" w:eastAsia="Arial" w:hAnsi="Arial" w:cs="Arial"/>
        </w:rPr>
        <w:t xml:space="preserve">Local Authority </w:t>
      </w:r>
      <w:r w:rsidR="00AE27A2" w:rsidRPr="730242BA">
        <w:rPr>
          <w:rFonts w:ascii="Arial" w:eastAsia="Arial" w:hAnsi="Arial" w:cs="Arial"/>
        </w:rPr>
        <w:t>by email</w:t>
      </w:r>
      <w:r w:rsidR="00B17E68" w:rsidRPr="730242BA">
        <w:rPr>
          <w:rFonts w:ascii="Arial" w:eastAsia="Arial" w:hAnsi="Arial" w:cs="Arial"/>
        </w:rPr>
        <w:t xml:space="preserve"> to</w:t>
      </w:r>
      <w:r w:rsidR="00B17E68" w:rsidRPr="730242BA">
        <w:rPr>
          <w:rFonts w:ascii="Arial" w:eastAsia="Arial" w:hAnsi="Arial" w:cs="Arial"/>
          <w:i/>
          <w:iCs/>
        </w:rPr>
        <w:t xml:space="preserve"> </w:t>
      </w:r>
      <w:hyperlink r:id="rId12" w:history="1">
        <w:r w:rsidR="00DF7063" w:rsidRPr="730242BA">
          <w:rPr>
            <w:rStyle w:val="Hyperlink"/>
            <w:rFonts w:ascii="Arial" w:eastAsia="Arial" w:hAnsi="Arial" w:cs="Arial"/>
            <w:i/>
            <w:iCs/>
          </w:rPr>
          <w:t>zoe.snow@southampton.gov.uk</w:t>
        </w:r>
      </w:hyperlink>
      <w:r w:rsidR="00DF7063" w:rsidRPr="730242BA">
        <w:rPr>
          <w:rFonts w:ascii="Arial" w:eastAsia="Arial" w:hAnsi="Arial" w:cs="Arial"/>
          <w:i/>
          <w:iCs/>
        </w:rPr>
        <w:t xml:space="preserve"> </w:t>
      </w:r>
      <w:r w:rsidR="00AE27A2" w:rsidRPr="730242BA">
        <w:rPr>
          <w:rFonts w:ascii="Arial" w:eastAsia="Arial" w:hAnsi="Arial" w:cs="Arial"/>
        </w:rPr>
        <w:t>by</w:t>
      </w:r>
      <w:r w:rsidR="00511A5A">
        <w:rPr>
          <w:rFonts w:ascii="Arial" w:eastAsia="Arial" w:hAnsi="Arial" w:cs="Arial"/>
        </w:rPr>
        <w:t xml:space="preserve"> 21</w:t>
      </w:r>
      <w:r w:rsidR="00511A5A" w:rsidRPr="00511A5A">
        <w:rPr>
          <w:rFonts w:ascii="Arial" w:eastAsia="Arial" w:hAnsi="Arial" w:cs="Arial"/>
          <w:vertAlign w:val="superscript"/>
        </w:rPr>
        <w:t>st</w:t>
      </w:r>
      <w:r w:rsidR="00511A5A">
        <w:rPr>
          <w:rFonts w:ascii="Arial" w:eastAsia="Arial" w:hAnsi="Arial" w:cs="Arial"/>
        </w:rPr>
        <w:t xml:space="preserve"> July 2025</w:t>
      </w:r>
      <w:r w:rsidR="00AE27A2" w:rsidRPr="730242BA">
        <w:rPr>
          <w:rFonts w:ascii="Arial" w:eastAsia="Arial" w:hAnsi="Arial" w:cs="Arial"/>
        </w:rPr>
        <w:t xml:space="preserve">. </w:t>
      </w:r>
    </w:p>
    <w:p w14:paraId="5A94096D" w14:textId="77777777" w:rsidR="00AE27A2" w:rsidRDefault="00AE27A2" w:rsidP="488C8FB4">
      <w:pPr>
        <w:rPr>
          <w:rFonts w:ascii="Arial" w:eastAsia="Arial" w:hAnsi="Arial" w:cs="Arial"/>
        </w:rPr>
      </w:pPr>
    </w:p>
    <w:tbl>
      <w:tblPr>
        <w:tblStyle w:val="TableGrid"/>
        <w:tblW w:w="9634" w:type="dxa"/>
        <w:tblLook w:val="04A0" w:firstRow="1" w:lastRow="0" w:firstColumn="1" w:lastColumn="0" w:noHBand="0" w:noVBand="1"/>
      </w:tblPr>
      <w:tblGrid>
        <w:gridCol w:w="9634"/>
      </w:tblGrid>
      <w:tr w:rsidR="00AE27A2" w14:paraId="7601130A" w14:textId="77777777" w:rsidTr="00D3487F">
        <w:tc>
          <w:tcPr>
            <w:tcW w:w="9634" w:type="dxa"/>
          </w:tcPr>
          <w:p w14:paraId="7C3A7BB4" w14:textId="77777777" w:rsidR="00AE27A2" w:rsidRDefault="00AE27A2" w:rsidP="488C8FB4">
            <w:pPr>
              <w:rPr>
                <w:rFonts w:ascii="Arial" w:eastAsia="Arial" w:hAnsi="Arial" w:cs="Arial"/>
                <w:b/>
                <w:bCs/>
              </w:rPr>
            </w:pPr>
            <w:r w:rsidRPr="488C8FB4">
              <w:rPr>
                <w:rFonts w:ascii="Arial" w:eastAsia="Arial" w:hAnsi="Arial" w:cs="Arial"/>
                <w:b/>
                <w:bCs/>
              </w:rPr>
              <w:t>Summary of Proposal:</w:t>
            </w:r>
          </w:p>
          <w:p w14:paraId="0EC7F69B" w14:textId="77777777" w:rsidR="00AE27A2" w:rsidRDefault="00AE27A2" w:rsidP="488C8FB4">
            <w:pPr>
              <w:rPr>
                <w:rFonts w:ascii="Arial" w:eastAsia="Arial" w:hAnsi="Arial" w:cs="Arial"/>
              </w:rPr>
            </w:pPr>
          </w:p>
          <w:p w14:paraId="1AA6AE5E" w14:textId="77777777" w:rsidR="00B17E68" w:rsidRDefault="00B17E68" w:rsidP="690C2B77">
            <w:pPr>
              <w:pStyle w:val="BodyA"/>
              <w:rPr>
                <w:rFonts w:ascii="Arial" w:eastAsia="Arial" w:hAnsi="Arial" w:cs="Arial"/>
                <w:sz w:val="24"/>
                <w:szCs w:val="24"/>
              </w:rPr>
            </w:pPr>
          </w:p>
          <w:p w14:paraId="12BABB44" w14:textId="5D907E60" w:rsidR="0AF2D806" w:rsidRDefault="0AF2D806" w:rsidP="690C2B77">
            <w:pPr>
              <w:pStyle w:val="BodyA"/>
              <w:rPr>
                <w:rFonts w:ascii="Arial" w:eastAsia="Arial" w:hAnsi="Arial" w:cs="Arial"/>
                <w:sz w:val="24"/>
                <w:szCs w:val="24"/>
              </w:rPr>
            </w:pPr>
            <w:r w:rsidRPr="690C2B77">
              <w:rPr>
                <w:rFonts w:ascii="Arial" w:eastAsia="Arial" w:hAnsi="Arial" w:cs="Arial"/>
                <w:sz w:val="24"/>
                <w:szCs w:val="24"/>
              </w:rPr>
              <w:t xml:space="preserve">St Patrick’s Catholic Primary School wishes to establish a Resourced Provision to support pupils with an ECHP and a primary need of moderate learning difficulties on site. This provision </w:t>
            </w:r>
            <w:r w:rsidR="00487B46" w:rsidRPr="2B4F23FF">
              <w:rPr>
                <w:rFonts w:ascii="Arial" w:eastAsia="Arial" w:hAnsi="Arial" w:cs="Arial"/>
                <w:sz w:val="24"/>
                <w:szCs w:val="24"/>
              </w:rPr>
              <w:t>allows</w:t>
            </w:r>
            <w:r w:rsidR="38CEEC55" w:rsidRPr="2B4F23FF">
              <w:rPr>
                <w:rFonts w:ascii="Arial" w:eastAsia="Arial" w:hAnsi="Arial" w:cs="Arial"/>
                <w:sz w:val="24"/>
                <w:szCs w:val="24"/>
              </w:rPr>
              <w:t xml:space="preserve"> for 5 spaces</w:t>
            </w:r>
            <w:r w:rsidRPr="690C2B77">
              <w:rPr>
                <w:rFonts w:ascii="Arial" w:eastAsia="Arial" w:hAnsi="Arial" w:cs="Arial"/>
                <w:sz w:val="24"/>
                <w:szCs w:val="24"/>
              </w:rPr>
              <w:t xml:space="preserve"> using the existing modular building from September 2025 and will be expanded </w:t>
            </w:r>
            <w:r w:rsidR="0E1F47A5" w:rsidRPr="2B4F23FF">
              <w:rPr>
                <w:rFonts w:ascii="Arial" w:eastAsia="Arial" w:hAnsi="Arial" w:cs="Arial"/>
                <w:sz w:val="24"/>
                <w:szCs w:val="24"/>
              </w:rPr>
              <w:t>to 13 spaces</w:t>
            </w:r>
            <w:r w:rsidRPr="2B4F23FF">
              <w:rPr>
                <w:rFonts w:ascii="Arial" w:eastAsia="Arial" w:hAnsi="Arial" w:cs="Arial"/>
                <w:sz w:val="24"/>
                <w:szCs w:val="24"/>
              </w:rPr>
              <w:t xml:space="preserve"> </w:t>
            </w:r>
            <w:r w:rsidRPr="690C2B77">
              <w:rPr>
                <w:rFonts w:ascii="Arial" w:eastAsia="Arial" w:hAnsi="Arial" w:cs="Arial"/>
                <w:sz w:val="24"/>
                <w:szCs w:val="24"/>
              </w:rPr>
              <w:t>by adding an additional modular building on top of the existing for September 2026.</w:t>
            </w:r>
          </w:p>
          <w:p w14:paraId="53DA9840" w14:textId="77777777" w:rsidR="00B17E68" w:rsidRDefault="00B17E68" w:rsidP="488C8FB4">
            <w:pPr>
              <w:rPr>
                <w:rFonts w:ascii="Arial" w:eastAsia="Arial" w:hAnsi="Arial" w:cs="Arial"/>
              </w:rPr>
            </w:pPr>
          </w:p>
          <w:p w14:paraId="1906FAE4" w14:textId="2A669C87" w:rsidR="690C2B77" w:rsidRDefault="690C2B77" w:rsidP="690C2B77">
            <w:pPr>
              <w:rPr>
                <w:rFonts w:ascii="Arial" w:eastAsia="Arial" w:hAnsi="Arial" w:cs="Arial"/>
              </w:rPr>
            </w:pPr>
          </w:p>
          <w:p w14:paraId="68244589" w14:textId="77777777" w:rsidR="00B17E68" w:rsidRDefault="00B17E68" w:rsidP="488C8FB4">
            <w:pPr>
              <w:rPr>
                <w:rFonts w:ascii="Arial" w:eastAsia="Arial" w:hAnsi="Arial" w:cs="Arial"/>
              </w:rPr>
            </w:pPr>
          </w:p>
          <w:p w14:paraId="7196F685" w14:textId="77777777" w:rsidR="00B17E68" w:rsidRDefault="00B17E68" w:rsidP="488C8FB4">
            <w:pPr>
              <w:rPr>
                <w:rFonts w:ascii="Arial" w:eastAsia="Arial" w:hAnsi="Arial" w:cs="Arial"/>
              </w:rPr>
            </w:pPr>
          </w:p>
          <w:p w14:paraId="077371ED" w14:textId="77777777" w:rsidR="00B17E68" w:rsidRDefault="00B17E68" w:rsidP="488C8FB4">
            <w:pPr>
              <w:rPr>
                <w:rFonts w:ascii="Arial" w:eastAsia="Arial" w:hAnsi="Arial" w:cs="Arial"/>
              </w:rPr>
            </w:pPr>
          </w:p>
          <w:p w14:paraId="061B3600" w14:textId="77777777" w:rsidR="00B17E68" w:rsidRDefault="00B17E68" w:rsidP="488C8FB4">
            <w:pPr>
              <w:rPr>
                <w:rFonts w:ascii="Arial" w:eastAsia="Arial" w:hAnsi="Arial" w:cs="Arial"/>
              </w:rPr>
            </w:pPr>
          </w:p>
          <w:p w14:paraId="7FD9AC59" w14:textId="77777777" w:rsidR="00B17E68" w:rsidRDefault="00B17E68" w:rsidP="488C8FB4">
            <w:pPr>
              <w:rPr>
                <w:rFonts w:ascii="Arial" w:eastAsia="Arial" w:hAnsi="Arial" w:cs="Arial"/>
              </w:rPr>
            </w:pPr>
          </w:p>
          <w:p w14:paraId="458BACD4" w14:textId="77777777" w:rsidR="00B17E68" w:rsidRDefault="00B17E68" w:rsidP="488C8FB4">
            <w:pPr>
              <w:rPr>
                <w:rFonts w:ascii="Arial" w:eastAsia="Arial" w:hAnsi="Arial" w:cs="Arial"/>
              </w:rPr>
            </w:pPr>
          </w:p>
          <w:p w14:paraId="33D10D89" w14:textId="77777777" w:rsidR="00B17E68" w:rsidRPr="007D4C33" w:rsidRDefault="00B17E68" w:rsidP="488C8FB4">
            <w:pPr>
              <w:rPr>
                <w:rFonts w:ascii="Arial" w:eastAsia="Arial" w:hAnsi="Arial" w:cs="Arial"/>
              </w:rPr>
            </w:pPr>
          </w:p>
        </w:tc>
      </w:tr>
    </w:tbl>
    <w:p w14:paraId="40900C94" w14:textId="25B80286" w:rsidR="690C2B77" w:rsidRDefault="690C2B77" w:rsidP="690C2B77">
      <w:pPr>
        <w:rPr>
          <w:rFonts w:ascii="Arial" w:eastAsia="Arial" w:hAnsi="Arial" w:cs="Arial"/>
          <w:b/>
          <w:bCs/>
        </w:rPr>
      </w:pPr>
    </w:p>
    <w:p w14:paraId="60636EE1" w14:textId="072B8512" w:rsidR="30496763" w:rsidRDefault="30496763" w:rsidP="30496763">
      <w:pPr>
        <w:rPr>
          <w:rFonts w:ascii="Arial" w:eastAsia="Arial" w:hAnsi="Arial" w:cs="Arial"/>
          <w:b/>
          <w:bCs/>
        </w:rPr>
      </w:pPr>
    </w:p>
    <w:p w14:paraId="459F4760" w14:textId="60610A59" w:rsidR="30496763" w:rsidRDefault="30496763" w:rsidP="30496763">
      <w:pPr>
        <w:rPr>
          <w:rFonts w:ascii="Arial" w:eastAsia="Arial" w:hAnsi="Arial" w:cs="Arial"/>
          <w:b/>
          <w:bCs/>
        </w:rPr>
      </w:pPr>
    </w:p>
    <w:p w14:paraId="20F8AD15" w14:textId="0F43AF7D" w:rsidR="30496763" w:rsidRDefault="30496763" w:rsidP="30496763">
      <w:pPr>
        <w:rPr>
          <w:rFonts w:ascii="Arial" w:eastAsia="Arial" w:hAnsi="Arial" w:cs="Arial"/>
          <w:b/>
          <w:bCs/>
        </w:rPr>
      </w:pPr>
    </w:p>
    <w:p w14:paraId="6A6D6BBA" w14:textId="26279D00" w:rsidR="30496763" w:rsidRDefault="30496763" w:rsidP="30496763">
      <w:pPr>
        <w:rPr>
          <w:rFonts w:ascii="Arial" w:eastAsia="Arial" w:hAnsi="Arial" w:cs="Arial"/>
          <w:b/>
          <w:bCs/>
        </w:rPr>
      </w:pPr>
    </w:p>
    <w:p w14:paraId="7F1657DE" w14:textId="1147775D" w:rsidR="30496763" w:rsidRDefault="30496763" w:rsidP="30496763">
      <w:pPr>
        <w:rPr>
          <w:rFonts w:ascii="Arial" w:eastAsia="Arial" w:hAnsi="Arial" w:cs="Arial"/>
          <w:b/>
          <w:bCs/>
        </w:rPr>
      </w:pPr>
    </w:p>
    <w:p w14:paraId="287A932E" w14:textId="45423D4B" w:rsidR="30496763" w:rsidRDefault="30496763" w:rsidP="30496763">
      <w:pPr>
        <w:rPr>
          <w:rFonts w:ascii="Arial" w:eastAsia="Arial" w:hAnsi="Arial" w:cs="Arial"/>
          <w:b/>
          <w:bCs/>
        </w:rPr>
      </w:pPr>
    </w:p>
    <w:p w14:paraId="35685992" w14:textId="3E753B0F" w:rsidR="30496763" w:rsidRDefault="30496763" w:rsidP="30496763">
      <w:pPr>
        <w:rPr>
          <w:rFonts w:ascii="Arial" w:eastAsia="Arial" w:hAnsi="Arial" w:cs="Arial"/>
          <w:b/>
          <w:bCs/>
        </w:rPr>
      </w:pPr>
    </w:p>
    <w:p w14:paraId="2B7B21F3" w14:textId="77777777" w:rsidR="00CE1AA8" w:rsidRDefault="00CE1AA8" w:rsidP="30496763">
      <w:pPr>
        <w:rPr>
          <w:rFonts w:ascii="Arial" w:eastAsia="Arial" w:hAnsi="Arial" w:cs="Arial"/>
          <w:b/>
          <w:bCs/>
        </w:rPr>
      </w:pPr>
    </w:p>
    <w:p w14:paraId="549D49C4" w14:textId="5850E4B5" w:rsidR="30496763" w:rsidRDefault="30496763" w:rsidP="30496763">
      <w:pPr>
        <w:rPr>
          <w:rFonts w:ascii="Arial" w:eastAsia="Arial" w:hAnsi="Arial" w:cs="Arial"/>
          <w:b/>
          <w:bCs/>
        </w:rPr>
      </w:pPr>
    </w:p>
    <w:p w14:paraId="295EE32C" w14:textId="51237A8D" w:rsidR="30496763" w:rsidRDefault="30496763" w:rsidP="30496763">
      <w:pPr>
        <w:rPr>
          <w:rFonts w:ascii="Arial" w:eastAsia="Arial" w:hAnsi="Arial" w:cs="Arial"/>
          <w:b/>
          <w:bCs/>
        </w:rPr>
      </w:pPr>
    </w:p>
    <w:p w14:paraId="2728165D" w14:textId="14553AE0" w:rsidR="30496763" w:rsidRDefault="30496763" w:rsidP="30496763">
      <w:pPr>
        <w:rPr>
          <w:rFonts w:ascii="Arial" w:eastAsia="Arial" w:hAnsi="Arial" w:cs="Arial"/>
          <w:b/>
          <w:bCs/>
        </w:rPr>
      </w:pPr>
    </w:p>
    <w:p w14:paraId="3300CC1D" w14:textId="77777777" w:rsidR="00D3487F" w:rsidRDefault="00D3487F" w:rsidP="30496763">
      <w:pPr>
        <w:rPr>
          <w:rFonts w:ascii="Arial" w:eastAsia="Arial" w:hAnsi="Arial" w:cs="Arial"/>
          <w:b/>
          <w:bCs/>
        </w:rPr>
      </w:pPr>
    </w:p>
    <w:p w14:paraId="22445168" w14:textId="77777777" w:rsidR="00AE27A2" w:rsidRDefault="00AE27A2" w:rsidP="488C8FB4">
      <w:pPr>
        <w:rPr>
          <w:rFonts w:ascii="Arial" w:eastAsia="Arial" w:hAnsi="Arial" w:cs="Arial"/>
          <w:b/>
          <w:bCs/>
        </w:rPr>
      </w:pPr>
      <w:r w:rsidRPr="488C8FB4">
        <w:rPr>
          <w:rFonts w:ascii="Arial" w:eastAsia="Arial" w:hAnsi="Arial" w:cs="Arial"/>
          <w:b/>
          <w:bCs/>
        </w:rPr>
        <w:t>This page to be completed by the provider who is being consulted on the proposal</w:t>
      </w:r>
    </w:p>
    <w:p w14:paraId="31F3D67A" w14:textId="77777777" w:rsidR="00AE27A2" w:rsidRDefault="00AE27A2" w:rsidP="488C8FB4">
      <w:pPr>
        <w:rPr>
          <w:rFonts w:ascii="Arial" w:eastAsia="Arial" w:hAnsi="Arial" w:cs="Arial"/>
          <w:b/>
          <w:bCs/>
        </w:rPr>
      </w:pPr>
    </w:p>
    <w:tbl>
      <w:tblPr>
        <w:tblStyle w:val="TableGrid"/>
        <w:tblW w:w="0" w:type="auto"/>
        <w:tblLook w:val="04A0" w:firstRow="1" w:lastRow="0" w:firstColumn="1" w:lastColumn="0" w:noHBand="0" w:noVBand="1"/>
      </w:tblPr>
      <w:tblGrid>
        <w:gridCol w:w="2376"/>
        <w:gridCol w:w="2245"/>
        <w:gridCol w:w="4621"/>
      </w:tblGrid>
      <w:tr w:rsidR="00AE27A2" w:rsidRPr="003B101E" w14:paraId="796E1B53" w14:textId="77777777" w:rsidTr="488C8FB4">
        <w:tc>
          <w:tcPr>
            <w:tcW w:w="4621" w:type="dxa"/>
            <w:gridSpan w:val="2"/>
          </w:tcPr>
          <w:p w14:paraId="7277DC09" w14:textId="77777777" w:rsidR="00AE27A2" w:rsidRDefault="00AE27A2" w:rsidP="488C8FB4">
            <w:pPr>
              <w:rPr>
                <w:rFonts w:ascii="Arial" w:eastAsia="Arial" w:hAnsi="Arial" w:cs="Arial"/>
              </w:rPr>
            </w:pPr>
          </w:p>
          <w:p w14:paraId="7B413DAD" w14:textId="1A721730" w:rsidR="00AE27A2" w:rsidRPr="003B101E" w:rsidRDefault="00AE27A2" w:rsidP="488C8FB4">
            <w:pPr>
              <w:rPr>
                <w:rFonts w:ascii="Arial" w:eastAsia="Arial" w:hAnsi="Arial" w:cs="Arial"/>
              </w:rPr>
            </w:pPr>
            <w:r w:rsidRPr="488C8FB4">
              <w:rPr>
                <w:rFonts w:ascii="Arial" w:eastAsia="Arial" w:hAnsi="Arial" w:cs="Arial"/>
              </w:rPr>
              <w:t xml:space="preserve">Contact Person: </w:t>
            </w:r>
          </w:p>
        </w:tc>
        <w:tc>
          <w:tcPr>
            <w:tcW w:w="4621" w:type="dxa"/>
          </w:tcPr>
          <w:p w14:paraId="10E81228" w14:textId="77777777" w:rsidR="00AE27A2" w:rsidRDefault="00AE27A2" w:rsidP="488C8FB4">
            <w:pPr>
              <w:rPr>
                <w:rFonts w:ascii="Arial" w:eastAsia="Arial" w:hAnsi="Arial" w:cs="Arial"/>
              </w:rPr>
            </w:pPr>
          </w:p>
          <w:p w14:paraId="320D4932" w14:textId="25F03B92" w:rsidR="00AE27A2" w:rsidRDefault="00AE27A2" w:rsidP="488C8FB4">
            <w:pPr>
              <w:rPr>
                <w:rFonts w:ascii="Arial" w:eastAsia="Arial" w:hAnsi="Arial" w:cs="Arial"/>
              </w:rPr>
            </w:pPr>
            <w:r w:rsidRPr="488C8FB4">
              <w:rPr>
                <w:rFonts w:ascii="Arial" w:eastAsia="Arial" w:hAnsi="Arial" w:cs="Arial"/>
              </w:rPr>
              <w:t xml:space="preserve">Telephone: </w:t>
            </w:r>
          </w:p>
          <w:p w14:paraId="42BDD3A3" w14:textId="77777777" w:rsidR="00AE27A2" w:rsidRDefault="00AE27A2" w:rsidP="488C8FB4">
            <w:pPr>
              <w:rPr>
                <w:rFonts w:ascii="Arial" w:eastAsia="Arial" w:hAnsi="Arial" w:cs="Arial"/>
              </w:rPr>
            </w:pPr>
          </w:p>
          <w:p w14:paraId="076CF134" w14:textId="0C2A0D2F" w:rsidR="00AE27A2" w:rsidRPr="003B101E" w:rsidRDefault="00AE27A2" w:rsidP="488C8FB4">
            <w:pPr>
              <w:rPr>
                <w:rFonts w:ascii="Arial" w:eastAsia="Arial" w:hAnsi="Arial" w:cs="Arial"/>
              </w:rPr>
            </w:pPr>
            <w:r w:rsidRPr="488C8FB4">
              <w:rPr>
                <w:rFonts w:ascii="Arial" w:eastAsia="Arial" w:hAnsi="Arial" w:cs="Arial"/>
              </w:rPr>
              <w:t xml:space="preserve">Email: </w:t>
            </w:r>
          </w:p>
        </w:tc>
      </w:tr>
      <w:tr w:rsidR="00AE27A2" w:rsidRPr="003B101E" w14:paraId="70E13E0B" w14:textId="77777777" w:rsidTr="488C8FB4">
        <w:tc>
          <w:tcPr>
            <w:tcW w:w="9242" w:type="dxa"/>
            <w:gridSpan w:val="3"/>
          </w:tcPr>
          <w:p w14:paraId="101B2B47" w14:textId="77777777" w:rsidR="00AE27A2" w:rsidRDefault="00AE27A2" w:rsidP="488C8FB4">
            <w:pPr>
              <w:rPr>
                <w:rFonts w:ascii="Arial" w:eastAsia="Arial" w:hAnsi="Arial" w:cs="Arial"/>
              </w:rPr>
            </w:pPr>
          </w:p>
          <w:p w14:paraId="7D57FA76" w14:textId="44487FF1" w:rsidR="00AE27A2" w:rsidRDefault="00AE27A2" w:rsidP="488C8FB4">
            <w:pPr>
              <w:rPr>
                <w:rFonts w:ascii="Arial" w:eastAsia="Arial" w:hAnsi="Arial" w:cs="Arial"/>
              </w:rPr>
            </w:pPr>
            <w:r w:rsidRPr="488C8FB4">
              <w:rPr>
                <w:rFonts w:ascii="Arial" w:eastAsia="Arial" w:hAnsi="Arial" w:cs="Arial"/>
              </w:rPr>
              <w:t xml:space="preserve">Name of Provision: </w:t>
            </w:r>
          </w:p>
          <w:p w14:paraId="33307F7F" w14:textId="77777777" w:rsidR="00AE27A2" w:rsidRDefault="00AE27A2" w:rsidP="488C8FB4">
            <w:pPr>
              <w:rPr>
                <w:rFonts w:ascii="Arial" w:eastAsia="Arial" w:hAnsi="Arial" w:cs="Arial"/>
              </w:rPr>
            </w:pPr>
          </w:p>
          <w:p w14:paraId="66980413" w14:textId="77777777" w:rsidR="00AE27A2" w:rsidRPr="003B101E" w:rsidRDefault="00AE27A2" w:rsidP="488C8FB4">
            <w:pPr>
              <w:rPr>
                <w:rFonts w:ascii="Arial" w:eastAsia="Arial" w:hAnsi="Arial" w:cs="Arial"/>
              </w:rPr>
            </w:pPr>
          </w:p>
        </w:tc>
      </w:tr>
      <w:tr w:rsidR="00AE27A2" w:rsidRPr="003B101E" w14:paraId="36D67835" w14:textId="77777777" w:rsidTr="488C8FB4">
        <w:tc>
          <w:tcPr>
            <w:tcW w:w="2376" w:type="dxa"/>
          </w:tcPr>
          <w:p w14:paraId="0C16107A" w14:textId="77777777" w:rsidR="00AE27A2" w:rsidRDefault="00AE27A2" w:rsidP="488C8FB4">
            <w:pPr>
              <w:rPr>
                <w:rFonts w:ascii="Arial" w:eastAsia="Arial" w:hAnsi="Arial" w:cs="Arial"/>
              </w:rPr>
            </w:pPr>
          </w:p>
          <w:p w14:paraId="4582E220" w14:textId="77777777" w:rsidR="00AE27A2" w:rsidRPr="003B101E" w:rsidRDefault="00AE27A2" w:rsidP="488C8FB4">
            <w:pPr>
              <w:rPr>
                <w:rFonts w:ascii="Arial" w:eastAsia="Arial" w:hAnsi="Arial" w:cs="Arial"/>
              </w:rPr>
            </w:pPr>
            <w:r w:rsidRPr="488C8FB4">
              <w:rPr>
                <w:rFonts w:ascii="Arial" w:eastAsia="Arial" w:hAnsi="Arial" w:cs="Arial"/>
              </w:rPr>
              <w:t>Nature of Provision:</w:t>
            </w:r>
          </w:p>
        </w:tc>
        <w:tc>
          <w:tcPr>
            <w:tcW w:w="6866" w:type="dxa"/>
            <w:gridSpan w:val="2"/>
          </w:tcPr>
          <w:p w14:paraId="40EBF302" w14:textId="77777777" w:rsidR="00AE27A2" w:rsidRPr="003B101E" w:rsidRDefault="00AE27A2" w:rsidP="488C8FB4">
            <w:pPr>
              <w:rPr>
                <w:rFonts w:ascii="Arial" w:eastAsia="Arial" w:hAnsi="Arial" w:cs="Arial"/>
              </w:rPr>
            </w:pPr>
          </w:p>
        </w:tc>
      </w:tr>
      <w:tr w:rsidR="00AE27A2" w:rsidRPr="003B101E" w14:paraId="6B508F9F" w14:textId="77777777" w:rsidTr="488C8FB4">
        <w:tc>
          <w:tcPr>
            <w:tcW w:w="9242" w:type="dxa"/>
            <w:gridSpan w:val="3"/>
          </w:tcPr>
          <w:p w14:paraId="5CCE52FB" w14:textId="77777777" w:rsidR="00AE27A2" w:rsidRDefault="00AE27A2" w:rsidP="488C8FB4">
            <w:pPr>
              <w:rPr>
                <w:rFonts w:ascii="Arial" w:eastAsia="Arial" w:hAnsi="Arial" w:cs="Arial"/>
              </w:rPr>
            </w:pPr>
          </w:p>
          <w:p w14:paraId="72525D31" w14:textId="77777777" w:rsidR="00AE27A2" w:rsidRDefault="00AE27A2" w:rsidP="488C8FB4">
            <w:pPr>
              <w:rPr>
                <w:rFonts w:ascii="Arial" w:eastAsia="Arial" w:hAnsi="Arial" w:cs="Arial"/>
              </w:rPr>
            </w:pPr>
            <w:r w:rsidRPr="488C8FB4">
              <w:rPr>
                <w:rFonts w:ascii="Arial" w:eastAsia="Arial" w:hAnsi="Arial" w:cs="Arial"/>
              </w:rPr>
              <w:t>Date provision registered (where applicable)</w:t>
            </w:r>
          </w:p>
          <w:p w14:paraId="5CCE2439" w14:textId="77777777" w:rsidR="00AE27A2" w:rsidRPr="003B101E" w:rsidRDefault="00AE27A2" w:rsidP="488C8FB4">
            <w:pPr>
              <w:rPr>
                <w:rFonts w:ascii="Arial" w:eastAsia="Arial" w:hAnsi="Arial" w:cs="Arial"/>
              </w:rPr>
            </w:pPr>
          </w:p>
        </w:tc>
      </w:tr>
      <w:tr w:rsidR="00AE27A2" w:rsidRPr="003B101E" w14:paraId="5B956C3A" w14:textId="77777777" w:rsidTr="488C8FB4">
        <w:tc>
          <w:tcPr>
            <w:tcW w:w="4621" w:type="dxa"/>
            <w:gridSpan w:val="2"/>
          </w:tcPr>
          <w:p w14:paraId="0CA2BCB4" w14:textId="77777777" w:rsidR="00AE27A2" w:rsidRDefault="00AE27A2" w:rsidP="488C8FB4">
            <w:pPr>
              <w:rPr>
                <w:rFonts w:ascii="Arial" w:eastAsia="Arial" w:hAnsi="Arial" w:cs="Arial"/>
              </w:rPr>
            </w:pPr>
          </w:p>
          <w:p w14:paraId="5A2DF545" w14:textId="24FED756" w:rsidR="00AE27A2" w:rsidRPr="003B101E" w:rsidRDefault="00AE27A2" w:rsidP="488C8FB4">
            <w:pPr>
              <w:rPr>
                <w:rFonts w:ascii="Arial" w:eastAsia="Arial" w:hAnsi="Arial" w:cs="Arial"/>
              </w:rPr>
            </w:pPr>
            <w:r w:rsidRPr="488C8FB4">
              <w:rPr>
                <w:rFonts w:ascii="Arial" w:eastAsia="Arial" w:hAnsi="Arial" w:cs="Arial"/>
              </w:rPr>
              <w:t xml:space="preserve">Number of places registered: </w:t>
            </w:r>
          </w:p>
        </w:tc>
        <w:tc>
          <w:tcPr>
            <w:tcW w:w="4621" w:type="dxa"/>
          </w:tcPr>
          <w:p w14:paraId="30273487" w14:textId="77777777" w:rsidR="00AE27A2" w:rsidRDefault="00AE27A2" w:rsidP="488C8FB4">
            <w:pPr>
              <w:rPr>
                <w:rFonts w:ascii="Arial" w:eastAsia="Arial" w:hAnsi="Arial" w:cs="Arial"/>
              </w:rPr>
            </w:pPr>
          </w:p>
          <w:p w14:paraId="6B16FE6D" w14:textId="5F97D010" w:rsidR="00AE27A2" w:rsidRDefault="00AE27A2" w:rsidP="488C8FB4">
            <w:pPr>
              <w:rPr>
                <w:rFonts w:ascii="Arial" w:eastAsia="Arial" w:hAnsi="Arial" w:cs="Arial"/>
              </w:rPr>
            </w:pPr>
            <w:r w:rsidRPr="488C8FB4">
              <w:rPr>
                <w:rFonts w:ascii="Arial" w:eastAsia="Arial" w:hAnsi="Arial" w:cs="Arial"/>
              </w:rPr>
              <w:t xml:space="preserve">Age Range: </w:t>
            </w:r>
          </w:p>
          <w:p w14:paraId="6C2B7E33" w14:textId="77777777" w:rsidR="00AE27A2" w:rsidRPr="003B101E" w:rsidRDefault="00AE27A2" w:rsidP="488C8FB4">
            <w:pPr>
              <w:rPr>
                <w:rFonts w:ascii="Arial" w:eastAsia="Arial" w:hAnsi="Arial" w:cs="Arial"/>
              </w:rPr>
            </w:pPr>
          </w:p>
        </w:tc>
      </w:tr>
    </w:tbl>
    <w:p w14:paraId="0E65D719" w14:textId="77777777" w:rsidR="00AE27A2" w:rsidRDefault="00AE27A2" w:rsidP="488C8FB4">
      <w:pPr>
        <w:rPr>
          <w:rFonts w:ascii="Arial" w:eastAsia="Arial" w:hAnsi="Arial" w:cs="Arial"/>
        </w:rPr>
      </w:pPr>
    </w:p>
    <w:p w14:paraId="73F98E61" w14:textId="0B4D038B" w:rsidR="00AE27A2" w:rsidRDefault="00AE27A2" w:rsidP="488C8FB4">
      <w:pPr>
        <w:rPr>
          <w:rFonts w:ascii="Arial" w:eastAsia="Arial" w:hAnsi="Arial" w:cs="Arial"/>
        </w:rPr>
      </w:pPr>
      <w:r w:rsidRPr="488C8FB4">
        <w:rPr>
          <w:rFonts w:ascii="Arial" w:eastAsia="Arial" w:hAnsi="Arial" w:cs="Arial"/>
          <w:b/>
          <w:bCs/>
        </w:rPr>
        <w:t xml:space="preserve">Will the proposal impact on your provision?  </w:t>
      </w:r>
      <w:r>
        <w:tab/>
      </w:r>
      <w:r w:rsidRPr="488C8FB4">
        <w:rPr>
          <w:rFonts w:ascii="Arial" w:eastAsia="Arial" w:hAnsi="Arial" w:cs="Arial"/>
        </w:rPr>
        <w:t xml:space="preserve">Yes </w:t>
      </w:r>
      <w:r w:rsidR="00487B46" w:rsidRPr="488C8FB4">
        <w:rPr>
          <w:rFonts w:ascii="Arial" w:eastAsia="Arial" w:hAnsi="Arial" w:cs="Arial"/>
        </w:rPr>
        <w:t>/</w:t>
      </w:r>
      <w:r w:rsidRPr="488C8FB4">
        <w:rPr>
          <w:rFonts w:ascii="Arial" w:eastAsia="Arial" w:hAnsi="Arial" w:cs="Arial"/>
        </w:rPr>
        <w:t xml:space="preserve"> No</w:t>
      </w:r>
    </w:p>
    <w:p w14:paraId="47D81733" w14:textId="77777777" w:rsidR="00AE27A2" w:rsidRDefault="00AE27A2" w:rsidP="488C8FB4">
      <w:pPr>
        <w:rPr>
          <w:rFonts w:ascii="Arial" w:eastAsia="Arial" w:hAnsi="Arial" w:cs="Arial"/>
        </w:rPr>
      </w:pPr>
    </w:p>
    <w:p w14:paraId="47FED206" w14:textId="77777777" w:rsidR="00AE27A2" w:rsidRDefault="00AE27A2" w:rsidP="488C8FB4">
      <w:pPr>
        <w:rPr>
          <w:rFonts w:ascii="Arial" w:eastAsia="Arial" w:hAnsi="Arial" w:cs="Arial"/>
        </w:rPr>
      </w:pPr>
      <w:r w:rsidRPr="488C8FB4">
        <w:rPr>
          <w:rFonts w:ascii="Arial" w:eastAsia="Arial" w:hAnsi="Arial" w:cs="Arial"/>
        </w:rPr>
        <w:t>If yes, please indicate what you think the likely impact will be on:</w:t>
      </w:r>
    </w:p>
    <w:p w14:paraId="15CC097F" w14:textId="77777777" w:rsidR="00AE27A2" w:rsidRDefault="00AE27A2" w:rsidP="488C8FB4">
      <w:pPr>
        <w:rPr>
          <w:rFonts w:ascii="Arial" w:eastAsia="Arial" w:hAnsi="Arial" w:cs="Arial"/>
        </w:rPr>
      </w:pPr>
    </w:p>
    <w:p w14:paraId="7CB3ACE2" w14:textId="77777777" w:rsidR="00AE27A2" w:rsidRDefault="00AE27A2" w:rsidP="488C8FB4">
      <w:pPr>
        <w:rPr>
          <w:rFonts w:ascii="Arial" w:eastAsia="Arial" w:hAnsi="Arial" w:cs="Arial"/>
        </w:rPr>
      </w:pPr>
    </w:p>
    <w:p w14:paraId="4F2118D4" w14:textId="2919E00E" w:rsidR="7EB930C8" w:rsidRDefault="7EB930C8" w:rsidP="488C8FB4">
      <w:pPr>
        <w:rPr>
          <w:rFonts w:ascii="Arial" w:eastAsia="Arial" w:hAnsi="Arial" w:cs="Arial"/>
        </w:rPr>
      </w:pPr>
    </w:p>
    <w:p w14:paraId="534575F8" w14:textId="79F130F1" w:rsidR="7EB930C8" w:rsidRDefault="7EB930C8" w:rsidP="488C8FB4">
      <w:pPr>
        <w:rPr>
          <w:rFonts w:ascii="Arial" w:eastAsia="Arial" w:hAnsi="Arial" w:cs="Arial"/>
        </w:rPr>
      </w:pPr>
    </w:p>
    <w:p w14:paraId="13FC6399" w14:textId="77777777" w:rsidR="00AE27A2" w:rsidRDefault="00AE27A2" w:rsidP="488C8FB4">
      <w:pPr>
        <w:rPr>
          <w:rFonts w:ascii="Arial" w:eastAsia="Arial" w:hAnsi="Arial" w:cs="Arial"/>
        </w:rPr>
      </w:pPr>
    </w:p>
    <w:p w14:paraId="5485A40C" w14:textId="77777777" w:rsidR="00AE27A2" w:rsidRDefault="00AE27A2" w:rsidP="488C8FB4">
      <w:pPr>
        <w:rPr>
          <w:rFonts w:ascii="Arial" w:eastAsia="Arial" w:hAnsi="Arial" w:cs="Arial"/>
        </w:rPr>
      </w:pPr>
    </w:p>
    <w:p w14:paraId="25F3346E" w14:textId="77777777" w:rsidR="00AE27A2" w:rsidRDefault="00AE27A2" w:rsidP="488C8FB4">
      <w:pPr>
        <w:rPr>
          <w:rFonts w:ascii="Arial" w:eastAsia="Arial" w:hAnsi="Arial" w:cs="Arial"/>
        </w:rPr>
      </w:pPr>
      <w:r w:rsidRPr="488C8FB4">
        <w:rPr>
          <w:rFonts w:ascii="Arial" w:eastAsia="Arial" w:hAnsi="Arial" w:cs="Arial"/>
        </w:rPr>
        <w:t>Any further comments:</w:t>
      </w:r>
    </w:p>
    <w:p w14:paraId="40204803" w14:textId="6930348C" w:rsidR="7EB930C8" w:rsidRDefault="7EB930C8" w:rsidP="488C8FB4">
      <w:pPr>
        <w:rPr>
          <w:rFonts w:ascii="Arial" w:eastAsia="Arial" w:hAnsi="Arial" w:cs="Arial"/>
        </w:rPr>
      </w:pPr>
    </w:p>
    <w:p w14:paraId="148B6126" w14:textId="7594BDA0" w:rsidR="7EB930C8" w:rsidRDefault="7EB930C8" w:rsidP="488C8FB4">
      <w:pPr>
        <w:rPr>
          <w:rFonts w:ascii="Arial" w:eastAsia="Arial" w:hAnsi="Arial" w:cs="Arial"/>
        </w:rPr>
      </w:pPr>
    </w:p>
    <w:p w14:paraId="3ED69A23" w14:textId="6F82D083" w:rsidR="7EB930C8" w:rsidRDefault="7EB930C8" w:rsidP="488C8FB4">
      <w:pPr>
        <w:rPr>
          <w:rFonts w:ascii="Arial" w:eastAsia="Arial" w:hAnsi="Arial" w:cs="Arial"/>
        </w:rPr>
      </w:pPr>
    </w:p>
    <w:p w14:paraId="7E2F3227" w14:textId="77777777" w:rsidR="00AE27A2" w:rsidRDefault="00AE27A2" w:rsidP="488C8FB4">
      <w:pPr>
        <w:rPr>
          <w:rFonts w:ascii="Arial" w:eastAsia="Arial" w:hAnsi="Arial" w:cs="Arial"/>
        </w:rPr>
      </w:pPr>
    </w:p>
    <w:p w14:paraId="73A40C55" w14:textId="77777777" w:rsidR="00AE27A2" w:rsidRDefault="00AE27A2" w:rsidP="488C8FB4">
      <w:pPr>
        <w:rPr>
          <w:rFonts w:ascii="Arial" w:eastAsia="Arial" w:hAnsi="Arial" w:cs="Arial"/>
        </w:rPr>
      </w:pPr>
    </w:p>
    <w:p w14:paraId="777A16FB" w14:textId="1D321EA9" w:rsidR="00AE27A2" w:rsidRPr="003B101E" w:rsidRDefault="00AE27A2" w:rsidP="488C8FB4">
      <w:pPr>
        <w:rPr>
          <w:rFonts w:ascii="Arial" w:eastAsia="Arial" w:hAnsi="Arial" w:cs="Arial"/>
        </w:rPr>
      </w:pPr>
      <w:r w:rsidRPr="488C8FB4">
        <w:rPr>
          <w:rFonts w:ascii="Arial" w:eastAsia="Arial" w:hAnsi="Arial" w:cs="Arial"/>
        </w:rPr>
        <w:t xml:space="preserve">Thank you for your </w:t>
      </w:r>
      <w:r w:rsidR="00B17E68" w:rsidRPr="488C8FB4">
        <w:rPr>
          <w:rFonts w:ascii="Arial" w:eastAsia="Arial" w:hAnsi="Arial" w:cs="Arial"/>
        </w:rPr>
        <w:t>participation in this consultation</w:t>
      </w:r>
      <w:r w:rsidRPr="488C8FB4">
        <w:rPr>
          <w:rFonts w:ascii="Arial" w:eastAsia="Arial" w:hAnsi="Arial" w:cs="Arial"/>
        </w:rPr>
        <w:t>.</w:t>
      </w:r>
    </w:p>
    <w:p w14:paraId="21D09000" w14:textId="77777777" w:rsidR="00CD2B65" w:rsidRDefault="00CD2B65" w:rsidP="488C8FB4">
      <w:pPr>
        <w:pStyle w:val="BodyA"/>
        <w:rPr>
          <w:rFonts w:ascii="Segoe UI" w:eastAsia="Segoe UI" w:hAnsi="Segoe UI" w:cs="Segoe UI"/>
          <w:b/>
          <w:bCs/>
          <w:color w:val="000000" w:themeColor="text1"/>
          <w:sz w:val="24"/>
          <w:szCs w:val="24"/>
        </w:rPr>
      </w:pPr>
    </w:p>
    <w:p w14:paraId="113D5124" w14:textId="77777777" w:rsidR="00CE1AA8" w:rsidRDefault="00CE1AA8" w:rsidP="488C8FB4">
      <w:pPr>
        <w:pStyle w:val="BodyA"/>
        <w:rPr>
          <w:rFonts w:ascii="Segoe UI" w:eastAsia="Segoe UI" w:hAnsi="Segoe UI" w:cs="Segoe UI"/>
          <w:b/>
          <w:bCs/>
          <w:color w:val="000000" w:themeColor="text1"/>
          <w:sz w:val="24"/>
          <w:szCs w:val="24"/>
        </w:rPr>
      </w:pPr>
    </w:p>
    <w:p w14:paraId="60F67F10" w14:textId="77777777" w:rsidR="00CE1AA8" w:rsidRDefault="00CE1AA8" w:rsidP="488C8FB4">
      <w:pPr>
        <w:pStyle w:val="BodyA"/>
        <w:rPr>
          <w:rFonts w:ascii="Segoe UI" w:eastAsia="Segoe UI" w:hAnsi="Segoe UI" w:cs="Segoe UI"/>
          <w:b/>
          <w:bCs/>
          <w:color w:val="000000" w:themeColor="text1"/>
          <w:sz w:val="24"/>
          <w:szCs w:val="24"/>
        </w:rPr>
      </w:pPr>
    </w:p>
    <w:p w14:paraId="11F76B1A" w14:textId="77777777" w:rsidR="00CE1AA8" w:rsidRDefault="00CE1AA8" w:rsidP="488C8FB4">
      <w:pPr>
        <w:pStyle w:val="BodyA"/>
        <w:rPr>
          <w:rFonts w:ascii="Segoe UI" w:eastAsia="Segoe UI" w:hAnsi="Segoe UI" w:cs="Segoe UI"/>
          <w:b/>
          <w:bCs/>
          <w:color w:val="000000" w:themeColor="text1"/>
          <w:sz w:val="24"/>
          <w:szCs w:val="24"/>
        </w:rPr>
      </w:pPr>
    </w:p>
    <w:p w14:paraId="00E6EBF6" w14:textId="77777777" w:rsidR="00CE1AA8" w:rsidRDefault="00CE1AA8" w:rsidP="488C8FB4">
      <w:pPr>
        <w:pStyle w:val="BodyA"/>
        <w:rPr>
          <w:rFonts w:ascii="Segoe UI" w:eastAsia="Segoe UI" w:hAnsi="Segoe UI" w:cs="Segoe UI"/>
          <w:b/>
          <w:bCs/>
          <w:color w:val="000000" w:themeColor="text1"/>
          <w:sz w:val="24"/>
          <w:szCs w:val="24"/>
        </w:rPr>
      </w:pPr>
    </w:p>
    <w:p w14:paraId="5EF430C7" w14:textId="77777777" w:rsidR="00CE1AA8" w:rsidRDefault="00CE1AA8" w:rsidP="488C8FB4">
      <w:pPr>
        <w:pStyle w:val="BodyA"/>
        <w:rPr>
          <w:rFonts w:ascii="Segoe UI" w:eastAsia="Segoe UI" w:hAnsi="Segoe UI" w:cs="Segoe UI"/>
          <w:b/>
          <w:bCs/>
          <w:color w:val="000000" w:themeColor="text1"/>
          <w:sz w:val="24"/>
          <w:szCs w:val="24"/>
        </w:rPr>
      </w:pPr>
    </w:p>
    <w:p w14:paraId="7474F3D2" w14:textId="77777777" w:rsidR="00CE1AA8" w:rsidRDefault="00CE1AA8" w:rsidP="488C8FB4">
      <w:pPr>
        <w:pStyle w:val="BodyA"/>
        <w:rPr>
          <w:rFonts w:ascii="Segoe UI" w:eastAsia="Segoe UI" w:hAnsi="Segoe UI" w:cs="Segoe UI"/>
          <w:b/>
          <w:bCs/>
          <w:color w:val="000000" w:themeColor="text1"/>
          <w:sz w:val="24"/>
          <w:szCs w:val="24"/>
        </w:rPr>
      </w:pPr>
    </w:p>
    <w:p w14:paraId="293FABDD" w14:textId="77777777" w:rsidR="00CE1AA8" w:rsidRDefault="00CE1AA8" w:rsidP="488C8FB4">
      <w:pPr>
        <w:pStyle w:val="BodyA"/>
        <w:rPr>
          <w:rFonts w:ascii="Segoe UI" w:eastAsia="Segoe UI" w:hAnsi="Segoe UI" w:cs="Segoe UI"/>
          <w:b/>
          <w:bCs/>
          <w:color w:val="000000" w:themeColor="text1"/>
          <w:sz w:val="24"/>
          <w:szCs w:val="24"/>
        </w:rPr>
      </w:pPr>
    </w:p>
    <w:p w14:paraId="43923DAC" w14:textId="77777777" w:rsidR="00CE1AA8" w:rsidRDefault="00CE1AA8" w:rsidP="488C8FB4">
      <w:pPr>
        <w:pStyle w:val="BodyA"/>
        <w:rPr>
          <w:rFonts w:ascii="Segoe UI" w:eastAsia="Segoe UI" w:hAnsi="Segoe UI" w:cs="Segoe UI"/>
          <w:b/>
          <w:bCs/>
          <w:color w:val="000000" w:themeColor="text1"/>
          <w:sz w:val="24"/>
          <w:szCs w:val="24"/>
        </w:rPr>
      </w:pPr>
    </w:p>
    <w:p w14:paraId="3BED24A0" w14:textId="77777777" w:rsidR="00CE1AA8" w:rsidRDefault="00CE1AA8" w:rsidP="488C8FB4">
      <w:pPr>
        <w:pStyle w:val="BodyA"/>
        <w:rPr>
          <w:rFonts w:ascii="Segoe UI" w:eastAsia="Segoe UI" w:hAnsi="Segoe UI" w:cs="Segoe UI"/>
          <w:b/>
          <w:bCs/>
          <w:color w:val="000000" w:themeColor="text1"/>
          <w:sz w:val="24"/>
          <w:szCs w:val="24"/>
        </w:rPr>
      </w:pPr>
    </w:p>
    <w:p w14:paraId="6C9855AA" w14:textId="77777777" w:rsidR="00CE1AA8" w:rsidRDefault="00CE1AA8" w:rsidP="488C8FB4">
      <w:pPr>
        <w:pStyle w:val="BodyA"/>
        <w:rPr>
          <w:rFonts w:ascii="Segoe UI" w:eastAsia="Segoe UI" w:hAnsi="Segoe UI" w:cs="Segoe UI"/>
          <w:b/>
          <w:bCs/>
          <w:color w:val="000000" w:themeColor="text1"/>
          <w:sz w:val="24"/>
          <w:szCs w:val="24"/>
        </w:rPr>
      </w:pPr>
    </w:p>
    <w:p w14:paraId="133AF696" w14:textId="77777777" w:rsidR="00D65B2C" w:rsidRDefault="00D65B2C" w:rsidP="488C8FB4">
      <w:pPr>
        <w:pStyle w:val="BodyA"/>
        <w:rPr>
          <w:rFonts w:ascii="Arial" w:eastAsia="Arial" w:hAnsi="Arial" w:cs="Arial"/>
          <w:b/>
          <w:bCs/>
          <w:sz w:val="24"/>
          <w:szCs w:val="24"/>
        </w:rPr>
      </w:pPr>
    </w:p>
    <w:p w14:paraId="474FA7F6" w14:textId="77777777" w:rsidR="00150776" w:rsidRDefault="00150776" w:rsidP="488C8FB4">
      <w:pPr>
        <w:pStyle w:val="BodyA"/>
        <w:rPr>
          <w:rFonts w:ascii="Arial" w:eastAsia="Arial" w:hAnsi="Arial" w:cs="Arial"/>
          <w:b/>
          <w:bCs/>
          <w:sz w:val="24"/>
          <w:szCs w:val="24"/>
        </w:rPr>
      </w:pPr>
    </w:p>
    <w:p w14:paraId="78F20322" w14:textId="12024636" w:rsidR="03F1A81D" w:rsidRDefault="03F1A81D" w:rsidP="30496763">
      <w:pPr>
        <w:pStyle w:val="Heading1"/>
        <w:tabs>
          <w:tab w:val="left" w:pos="3751"/>
        </w:tabs>
        <w:rPr>
          <w:rFonts w:ascii="Segoe UI" w:eastAsia="Segoe UI" w:hAnsi="Segoe UI" w:cs="Segoe UI"/>
          <w:color w:val="000000" w:themeColor="text1"/>
        </w:rPr>
      </w:pPr>
      <w:bookmarkStart w:id="32" w:name="_Toc200450347"/>
      <w:bookmarkStart w:id="33" w:name="_Toc200960993"/>
      <w:r w:rsidRPr="30496763">
        <w:rPr>
          <w:rFonts w:ascii="Segoe UI" w:eastAsia="Segoe UI" w:hAnsi="Segoe UI" w:cs="Segoe UI"/>
          <w:color w:val="000000" w:themeColor="text1"/>
        </w:rPr>
        <w:lastRenderedPageBreak/>
        <w:t>Appendix 2: The SEN Improvement Test</w:t>
      </w:r>
      <w:bookmarkEnd w:id="32"/>
      <w:bookmarkEnd w:id="33"/>
      <w:r w:rsidRPr="30496763">
        <w:rPr>
          <w:rFonts w:ascii="Segoe UI" w:eastAsia="Segoe UI" w:hAnsi="Segoe UI" w:cs="Segoe UI"/>
          <w:color w:val="000000" w:themeColor="text1"/>
        </w:rPr>
        <w:t xml:space="preserve"> </w:t>
      </w:r>
    </w:p>
    <w:p w14:paraId="539DEF13" w14:textId="77777777" w:rsidR="00D3487F" w:rsidRPr="00D3487F" w:rsidRDefault="00D3487F" w:rsidP="00D3487F"/>
    <w:p w14:paraId="4F917354" w14:textId="059FEACE" w:rsidR="03F1A81D" w:rsidRDefault="03F1A81D" w:rsidP="30496763">
      <w:pPr>
        <w:tabs>
          <w:tab w:val="left" w:pos="3751"/>
        </w:tabs>
        <w:spacing w:after="160" w:line="257" w:lineRule="auto"/>
        <w:rPr>
          <w:rFonts w:ascii="Arial" w:eastAsia="Arial" w:hAnsi="Arial" w:cs="Arial"/>
          <w:color w:val="000000" w:themeColor="text1"/>
          <w:lang w:val="en-GB"/>
        </w:rPr>
      </w:pPr>
      <w:r w:rsidRPr="30496763">
        <w:rPr>
          <w:rFonts w:ascii="Arial" w:eastAsia="Arial" w:hAnsi="Arial" w:cs="Arial"/>
          <w:color w:val="000000" w:themeColor="text1"/>
        </w:rPr>
        <w:t xml:space="preserve">Section 39 of the School Organisation Maintained Schools, Annex B: Guidance for Decision Makers (January 2014) states: </w:t>
      </w:r>
    </w:p>
    <w:p w14:paraId="697C2F68" w14:textId="771B9ACF" w:rsidR="03F1A81D" w:rsidRDefault="03F1A81D" w:rsidP="30496763">
      <w:pPr>
        <w:tabs>
          <w:tab w:val="left" w:pos="3751"/>
        </w:tabs>
        <w:spacing w:after="160" w:line="257" w:lineRule="auto"/>
        <w:rPr>
          <w:rFonts w:ascii="Arial" w:eastAsia="Arial" w:hAnsi="Arial" w:cs="Arial"/>
          <w:color w:val="000000" w:themeColor="text1"/>
          <w:lang w:val="en-GB"/>
        </w:rPr>
      </w:pPr>
      <w:r w:rsidRPr="30496763">
        <w:rPr>
          <w:rFonts w:ascii="Arial" w:eastAsia="Arial" w:hAnsi="Arial" w:cs="Arial"/>
          <w:color w:val="000000" w:themeColor="text1"/>
        </w:rPr>
        <w:t>In planning and commissioning SEN provision or considering a proposal for change, LAs should aim for a flexible range of provision and support that can respond to the needs of individual pupils and parental preferences. This is favourable to establishing broad categories of provision according to special educational need or disability.</w:t>
      </w:r>
    </w:p>
    <w:p w14:paraId="1F69B24E" w14:textId="0D5F28B9" w:rsidR="03F1A81D" w:rsidRDefault="03F1A81D" w:rsidP="30496763">
      <w:pPr>
        <w:tabs>
          <w:tab w:val="left" w:pos="3751"/>
        </w:tabs>
        <w:spacing w:after="160" w:line="257" w:lineRule="auto"/>
        <w:rPr>
          <w:rFonts w:ascii="Arial" w:eastAsia="Arial" w:hAnsi="Arial" w:cs="Arial"/>
          <w:color w:val="000000" w:themeColor="text1"/>
          <w:lang w:val="en-GB"/>
        </w:rPr>
      </w:pPr>
      <w:r w:rsidRPr="30496763">
        <w:rPr>
          <w:rFonts w:ascii="Arial" w:eastAsia="Arial" w:hAnsi="Arial" w:cs="Arial"/>
          <w:color w:val="000000" w:themeColor="text1"/>
        </w:rPr>
        <w:t xml:space="preserve"> </w:t>
      </w:r>
    </w:p>
    <w:p w14:paraId="56217490" w14:textId="248D96BB" w:rsidR="03F1A81D" w:rsidRDefault="03F1A81D" w:rsidP="30496763">
      <w:pPr>
        <w:tabs>
          <w:tab w:val="left" w:pos="3751"/>
        </w:tabs>
        <w:spacing w:after="160" w:line="257" w:lineRule="auto"/>
        <w:rPr>
          <w:rFonts w:ascii="Arial" w:eastAsia="Arial" w:hAnsi="Arial" w:cs="Arial"/>
          <w:color w:val="000000" w:themeColor="text1"/>
          <w:lang w:val="en-GB"/>
        </w:rPr>
      </w:pPr>
      <w:r w:rsidRPr="30496763">
        <w:rPr>
          <w:rFonts w:ascii="Arial" w:eastAsia="Arial" w:hAnsi="Arial" w:cs="Arial"/>
          <w:color w:val="000000" w:themeColor="text1"/>
        </w:rPr>
        <w:t>Decision-makers should ensure that proposals: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6060"/>
      </w:tblGrid>
      <w:tr w:rsidR="30496763" w14:paraId="5117D996"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4118999C" w14:textId="03A35583" w:rsidR="30496763" w:rsidRPr="00BA3B83" w:rsidRDefault="30496763" w:rsidP="00BA3B83">
            <w:pPr>
              <w:pStyle w:val="ListParagraph"/>
              <w:numPr>
                <w:ilvl w:val="0"/>
                <w:numId w:val="31"/>
              </w:numPr>
              <w:tabs>
                <w:tab w:val="left" w:pos="3751"/>
              </w:tabs>
              <w:rPr>
                <w:rFonts w:ascii="Arial" w:eastAsia="Arial" w:hAnsi="Arial" w:cs="Arial"/>
                <w:sz w:val="24"/>
                <w:szCs w:val="24"/>
              </w:rPr>
            </w:pPr>
            <w:r w:rsidRPr="00BA3B83">
              <w:rPr>
                <w:rFonts w:ascii="Arial" w:eastAsia="Arial" w:hAnsi="Arial" w:cs="Arial"/>
                <w:sz w:val="24"/>
                <w:szCs w:val="24"/>
              </w:rPr>
              <w:t xml:space="preserve">take account of parental preferences for particular styles of provision or education settings; </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4BE402AF" w14:textId="66DC565A"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The proposals are to expand provision for children with a </w:t>
            </w:r>
            <w:r w:rsidR="00956255">
              <w:rPr>
                <w:rFonts w:ascii="Arial" w:eastAsia="Arial" w:hAnsi="Arial" w:cs="Arial"/>
              </w:rPr>
              <w:t xml:space="preserve">Moderate Learning Difficulties (MLD) and/or </w:t>
            </w:r>
            <w:r w:rsidR="00487B46">
              <w:rPr>
                <w:rFonts w:ascii="Arial" w:eastAsia="Arial" w:hAnsi="Arial" w:cs="Arial"/>
              </w:rPr>
              <w:t>Autism</w:t>
            </w:r>
            <w:r w:rsidR="00956255">
              <w:rPr>
                <w:rFonts w:ascii="Arial" w:eastAsia="Arial" w:hAnsi="Arial" w:cs="Arial"/>
              </w:rPr>
              <w:t xml:space="preserve"> Spectrum Condition (ASC)</w:t>
            </w:r>
            <w:r w:rsidRPr="30496763">
              <w:rPr>
                <w:rFonts w:ascii="Arial" w:eastAsia="Arial" w:hAnsi="Arial" w:cs="Arial"/>
              </w:rPr>
              <w:t xml:space="preserve"> in line with current parental preference in Southampton.</w:t>
            </w:r>
          </w:p>
          <w:p w14:paraId="50EC3EB6" w14:textId="53EA6B5B"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p w14:paraId="25D0EB85" w14:textId="6025DA73" w:rsidR="30496763" w:rsidRDefault="00956255" w:rsidP="30496763">
            <w:pPr>
              <w:tabs>
                <w:tab w:val="left" w:pos="0"/>
                <w:tab w:val="left" w:pos="0"/>
                <w:tab w:val="left" w:pos="3751"/>
              </w:tabs>
              <w:rPr>
                <w:rFonts w:ascii="Arial" w:eastAsia="Arial" w:hAnsi="Arial" w:cs="Arial"/>
                <w:lang w:val="en-GB"/>
              </w:rPr>
            </w:pPr>
            <w:r>
              <w:rPr>
                <w:rFonts w:ascii="Arial" w:eastAsia="Arial" w:hAnsi="Arial" w:cs="Arial"/>
              </w:rPr>
              <w:t xml:space="preserve">St Patrick’s Catholic Primary School </w:t>
            </w:r>
            <w:r w:rsidR="30496763" w:rsidRPr="30496763">
              <w:rPr>
                <w:rFonts w:ascii="Arial" w:eastAsia="Arial" w:hAnsi="Arial" w:cs="Arial"/>
              </w:rPr>
              <w:t>is highly regarded by parents.</w:t>
            </w:r>
          </w:p>
          <w:p w14:paraId="0B724D7C" w14:textId="3DC5407E"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p w14:paraId="7ED5D4DD" w14:textId="7963B1FC"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The increase in availability of provision would increase choice for parents and pupils.</w:t>
            </w:r>
          </w:p>
        </w:tc>
      </w:tr>
      <w:tr w:rsidR="30496763" w14:paraId="32D63B70"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49FF2C8A" w14:textId="7D3E9F52" w:rsidR="30496763" w:rsidRPr="00BA3B83" w:rsidRDefault="30496763" w:rsidP="00BA3B83">
            <w:pPr>
              <w:pStyle w:val="ListParagraph"/>
              <w:numPr>
                <w:ilvl w:val="0"/>
                <w:numId w:val="31"/>
              </w:numPr>
              <w:tabs>
                <w:tab w:val="left" w:pos="0"/>
                <w:tab w:val="left" w:pos="0"/>
                <w:tab w:val="left" w:pos="3751"/>
              </w:tabs>
              <w:rPr>
                <w:rFonts w:ascii="Arial" w:eastAsia="Arial" w:hAnsi="Arial" w:cs="Arial"/>
                <w:sz w:val="24"/>
                <w:szCs w:val="24"/>
              </w:rPr>
            </w:pPr>
            <w:r w:rsidRPr="00BA3B83">
              <w:rPr>
                <w:rFonts w:ascii="Arial" w:eastAsia="Arial" w:hAnsi="Arial" w:cs="Arial"/>
                <w:sz w:val="24"/>
                <w:szCs w:val="24"/>
              </w:rPr>
              <w:t>take account of any relevant local offer for children and young people with SEN and disabilities and the views expressed on it;</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05544AB0" w14:textId="711AE3EC"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Southampton is committed to promoting integration between special educational provision and mainstream settings, health and social care provision to promote well-being and improve the quality of provision, in line with the SEND Code of Practice 2015.</w:t>
            </w:r>
          </w:p>
          <w:p w14:paraId="4A8259BE" w14:textId="4947F683"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p w14:paraId="4C1614B9" w14:textId="3A2C4511"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The consultation process will involve all interested parties and will take account of the Local Offer and all views expressed</w:t>
            </w:r>
          </w:p>
        </w:tc>
      </w:tr>
      <w:tr w:rsidR="30496763" w14:paraId="50B8B367"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27626E47" w14:textId="50C90F5E" w:rsidR="00BA3B83" w:rsidRPr="00BA3B83" w:rsidRDefault="30496763" w:rsidP="00ED0895">
            <w:pPr>
              <w:pStyle w:val="ListParagraph"/>
              <w:numPr>
                <w:ilvl w:val="0"/>
                <w:numId w:val="31"/>
              </w:numPr>
              <w:tabs>
                <w:tab w:val="left" w:pos="0"/>
                <w:tab w:val="left" w:pos="0"/>
                <w:tab w:val="left" w:pos="3751"/>
              </w:tabs>
              <w:rPr>
                <w:rFonts w:ascii="Arial" w:eastAsia="Arial" w:hAnsi="Arial" w:cs="Arial"/>
              </w:rPr>
            </w:pPr>
            <w:r w:rsidRPr="00BA3B83">
              <w:rPr>
                <w:rFonts w:ascii="Arial" w:eastAsia="Arial" w:hAnsi="Arial" w:cs="Arial"/>
                <w:sz w:val="24"/>
                <w:szCs w:val="24"/>
              </w:rPr>
              <w:t>offer a range of provision to respond to the needs of individual children and young people, taking account of:</w:t>
            </w:r>
          </w:p>
          <w:p w14:paraId="2DC6DF33" w14:textId="4C0D18CA" w:rsidR="00BA3B83" w:rsidRDefault="30496763" w:rsidP="00B90606">
            <w:pPr>
              <w:pStyle w:val="ListParagraph"/>
              <w:numPr>
                <w:ilvl w:val="0"/>
                <w:numId w:val="32"/>
              </w:numPr>
              <w:tabs>
                <w:tab w:val="left" w:pos="0"/>
                <w:tab w:val="left" w:pos="0"/>
                <w:tab w:val="left" w:pos="3751"/>
              </w:tabs>
              <w:ind w:left="876"/>
              <w:rPr>
                <w:rFonts w:ascii="Arial" w:eastAsia="Arial" w:hAnsi="Arial" w:cs="Arial"/>
                <w:sz w:val="24"/>
                <w:szCs w:val="24"/>
              </w:rPr>
            </w:pPr>
            <w:r w:rsidRPr="00BA3B83">
              <w:rPr>
                <w:rFonts w:ascii="Arial" w:eastAsia="Arial" w:hAnsi="Arial" w:cs="Arial"/>
                <w:sz w:val="24"/>
                <w:szCs w:val="24"/>
              </w:rPr>
              <w:t>collaborative arrangements (including between special and mainstream);</w:t>
            </w:r>
          </w:p>
          <w:p w14:paraId="4C3D3073" w14:textId="77777777" w:rsidR="00BA3B83" w:rsidRDefault="30496763" w:rsidP="00B90606">
            <w:pPr>
              <w:pStyle w:val="ListParagraph"/>
              <w:numPr>
                <w:ilvl w:val="0"/>
                <w:numId w:val="32"/>
              </w:numPr>
              <w:tabs>
                <w:tab w:val="left" w:pos="0"/>
                <w:tab w:val="left" w:pos="0"/>
                <w:tab w:val="left" w:pos="3751"/>
              </w:tabs>
              <w:ind w:left="876"/>
              <w:rPr>
                <w:rFonts w:ascii="Arial" w:eastAsia="Arial" w:hAnsi="Arial" w:cs="Arial"/>
                <w:sz w:val="24"/>
                <w:szCs w:val="24"/>
              </w:rPr>
            </w:pPr>
            <w:r w:rsidRPr="00BA3B83">
              <w:rPr>
                <w:rFonts w:ascii="Arial" w:eastAsia="Arial" w:hAnsi="Arial" w:cs="Arial"/>
                <w:sz w:val="24"/>
                <w:szCs w:val="24"/>
              </w:rPr>
              <w:t>extended school and</w:t>
            </w:r>
            <w:r w:rsidR="00BA3B83" w:rsidRPr="00BA3B83">
              <w:rPr>
                <w:rFonts w:ascii="Arial" w:eastAsia="Arial" w:hAnsi="Arial" w:cs="Arial"/>
                <w:sz w:val="24"/>
                <w:szCs w:val="24"/>
              </w:rPr>
              <w:t xml:space="preserve"> </w:t>
            </w:r>
            <w:r w:rsidRPr="00BA3B83">
              <w:rPr>
                <w:rFonts w:ascii="Arial" w:eastAsia="Arial" w:hAnsi="Arial" w:cs="Arial"/>
                <w:sz w:val="24"/>
                <w:szCs w:val="24"/>
              </w:rPr>
              <w:t>Children’s Centre provision;</w:t>
            </w:r>
          </w:p>
          <w:p w14:paraId="1AC66423" w14:textId="7AD18A6C" w:rsidR="00B90606" w:rsidRDefault="30496763" w:rsidP="00B90606">
            <w:pPr>
              <w:pStyle w:val="ListParagraph"/>
              <w:numPr>
                <w:ilvl w:val="0"/>
                <w:numId w:val="32"/>
              </w:numPr>
              <w:tabs>
                <w:tab w:val="left" w:pos="0"/>
                <w:tab w:val="left" w:pos="0"/>
                <w:tab w:val="left" w:pos="3751"/>
              </w:tabs>
              <w:ind w:left="876"/>
              <w:rPr>
                <w:rFonts w:ascii="Arial" w:eastAsia="Arial" w:hAnsi="Arial" w:cs="Arial"/>
                <w:sz w:val="24"/>
                <w:szCs w:val="24"/>
              </w:rPr>
            </w:pPr>
            <w:r w:rsidRPr="00BA3B83">
              <w:rPr>
                <w:rFonts w:ascii="Arial" w:eastAsia="Arial" w:hAnsi="Arial" w:cs="Arial"/>
                <w:sz w:val="24"/>
                <w:szCs w:val="24"/>
              </w:rPr>
              <w:t>regional centres (of expertise) and regional and sub-regional provision;</w:t>
            </w:r>
          </w:p>
          <w:p w14:paraId="47D9BB32" w14:textId="4E2F0229" w:rsidR="30496763" w:rsidRPr="00B90606" w:rsidRDefault="30496763" w:rsidP="00B90606">
            <w:pPr>
              <w:pStyle w:val="ListParagraph"/>
              <w:numPr>
                <w:ilvl w:val="0"/>
                <w:numId w:val="32"/>
              </w:numPr>
              <w:tabs>
                <w:tab w:val="left" w:pos="0"/>
                <w:tab w:val="left" w:pos="0"/>
                <w:tab w:val="left" w:pos="3751"/>
              </w:tabs>
              <w:ind w:left="876"/>
              <w:rPr>
                <w:rFonts w:ascii="Arial" w:eastAsia="Arial" w:hAnsi="Arial" w:cs="Arial"/>
                <w:sz w:val="24"/>
                <w:szCs w:val="24"/>
              </w:rPr>
            </w:pPr>
            <w:r w:rsidRPr="00B90606">
              <w:rPr>
                <w:rFonts w:ascii="Arial" w:eastAsia="Arial" w:hAnsi="Arial" w:cs="Arial"/>
                <w:sz w:val="24"/>
                <w:szCs w:val="24"/>
              </w:rPr>
              <w:lastRenderedPageBreak/>
              <w:t>out of LA day and residential special provision</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1F902618" w14:textId="67C2CEA1" w:rsidR="30496763" w:rsidRDefault="00BB3715" w:rsidP="30496763">
            <w:pPr>
              <w:tabs>
                <w:tab w:val="left" w:pos="0"/>
                <w:tab w:val="left" w:pos="0"/>
                <w:tab w:val="left" w:pos="3751"/>
              </w:tabs>
              <w:rPr>
                <w:rFonts w:ascii="Arial" w:eastAsia="Arial" w:hAnsi="Arial" w:cs="Arial"/>
                <w:lang w:val="en-GB"/>
              </w:rPr>
            </w:pPr>
            <w:r>
              <w:rPr>
                <w:rFonts w:ascii="Arial" w:eastAsia="Arial" w:hAnsi="Arial" w:cs="Arial"/>
              </w:rPr>
              <w:lastRenderedPageBreak/>
              <w:t>St Patrick’s Primary School</w:t>
            </w:r>
            <w:r w:rsidR="30496763" w:rsidRPr="30496763">
              <w:rPr>
                <w:rFonts w:ascii="Arial" w:eastAsia="Arial" w:hAnsi="Arial" w:cs="Arial"/>
              </w:rPr>
              <w:t xml:space="preserve"> will offer bespoke packages of integrated provision to meet the specific needs of each child in the base. </w:t>
            </w:r>
          </w:p>
          <w:p w14:paraId="5786F24D" w14:textId="58DA407B"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p w14:paraId="188AD0F5" w14:textId="3116237C"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The school works as part of the network of mainstream schools in the city offering a continuum of provision from mainstream to specialist education.</w:t>
            </w:r>
          </w:p>
          <w:p w14:paraId="22ACE02F" w14:textId="5BB9CD8D"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tc>
      </w:tr>
      <w:tr w:rsidR="30496763" w14:paraId="2A626B90"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7E31DBCD" w14:textId="44950051" w:rsidR="30496763" w:rsidRPr="004F7460" w:rsidRDefault="30496763" w:rsidP="004F7460">
            <w:pPr>
              <w:pStyle w:val="ListParagraph"/>
              <w:numPr>
                <w:ilvl w:val="0"/>
                <w:numId w:val="31"/>
              </w:numPr>
              <w:tabs>
                <w:tab w:val="left" w:pos="0"/>
                <w:tab w:val="left" w:pos="0"/>
                <w:tab w:val="left" w:pos="3751"/>
              </w:tabs>
              <w:rPr>
                <w:rFonts w:ascii="Arial" w:eastAsia="Arial" w:hAnsi="Arial" w:cs="Arial"/>
                <w:sz w:val="24"/>
                <w:szCs w:val="24"/>
              </w:rPr>
            </w:pPr>
            <w:r w:rsidRPr="004F7460">
              <w:rPr>
                <w:rFonts w:ascii="Arial" w:eastAsia="Arial" w:hAnsi="Arial" w:cs="Arial"/>
                <w:sz w:val="24"/>
                <w:szCs w:val="24"/>
              </w:rPr>
              <w:t>take full account of educational considerations, in particular the need to ensure a broad and balanced curriculum, within a learning environment where children can be healthy and stay safe;</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2825EA69" w14:textId="2DE9B368" w:rsidR="30496763" w:rsidRDefault="004F7460" w:rsidP="30496763">
            <w:pPr>
              <w:tabs>
                <w:tab w:val="left" w:pos="0"/>
                <w:tab w:val="left" w:pos="0"/>
                <w:tab w:val="left" w:pos="3751"/>
              </w:tabs>
              <w:rPr>
                <w:rFonts w:ascii="Arial" w:eastAsia="Arial" w:hAnsi="Arial" w:cs="Arial"/>
                <w:lang w:val="en-GB"/>
              </w:rPr>
            </w:pPr>
            <w:r>
              <w:rPr>
                <w:rFonts w:ascii="Arial" w:eastAsia="Arial" w:hAnsi="Arial" w:cs="Arial"/>
              </w:rPr>
              <w:t xml:space="preserve">St </w:t>
            </w:r>
            <w:r w:rsidR="00487B46">
              <w:rPr>
                <w:rFonts w:ascii="Arial" w:eastAsia="Arial" w:hAnsi="Arial" w:cs="Arial"/>
              </w:rPr>
              <w:t>P</w:t>
            </w:r>
            <w:r>
              <w:rPr>
                <w:rFonts w:ascii="Arial" w:eastAsia="Arial" w:hAnsi="Arial" w:cs="Arial"/>
              </w:rPr>
              <w:t>atrick’s Catholic Primary</w:t>
            </w:r>
            <w:r w:rsidR="30496763" w:rsidRPr="30496763">
              <w:rPr>
                <w:rFonts w:ascii="Arial" w:eastAsia="Arial" w:hAnsi="Arial" w:cs="Arial"/>
              </w:rPr>
              <w:t xml:space="preserve"> School was judged to be Good at its last Ofsted inspections.</w:t>
            </w:r>
          </w:p>
          <w:p w14:paraId="185050D1" w14:textId="64B0F0B9"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p w14:paraId="550B62BE" w14:textId="4BD7DDD7"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The school works in partnership with other services and the mainstream sector to ensure that children are afforded opportunities to enable them to achieve their full potential. </w:t>
            </w:r>
          </w:p>
        </w:tc>
      </w:tr>
      <w:tr w:rsidR="30496763" w14:paraId="4FFEFE6A"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2FE80B01" w14:textId="7DD09D32" w:rsidR="30496763" w:rsidRPr="004F7460" w:rsidRDefault="30496763" w:rsidP="004F7460">
            <w:pPr>
              <w:pStyle w:val="ListParagraph"/>
              <w:numPr>
                <w:ilvl w:val="0"/>
                <w:numId w:val="31"/>
              </w:numPr>
              <w:tabs>
                <w:tab w:val="left" w:pos="0"/>
                <w:tab w:val="left" w:pos="0"/>
                <w:tab w:val="left" w:pos="3751"/>
              </w:tabs>
              <w:rPr>
                <w:rFonts w:ascii="Arial" w:eastAsia="Arial" w:hAnsi="Arial" w:cs="Arial"/>
                <w:sz w:val="24"/>
                <w:szCs w:val="24"/>
              </w:rPr>
            </w:pPr>
            <w:r w:rsidRPr="004F7460">
              <w:rPr>
                <w:rFonts w:ascii="Arial" w:eastAsia="Arial" w:hAnsi="Arial" w:cs="Arial"/>
                <w:sz w:val="24"/>
                <w:szCs w:val="24"/>
              </w:rPr>
              <w:t>support the LA’s strategy for making schools and settings more accessible to disabled children and young people and their scheme for promoting equality of opportunity for disabled people;</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3EDEBD95" w14:textId="7745B070"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The proposal has due regard to the</w:t>
            </w:r>
          </w:p>
          <w:p w14:paraId="07E1FD22" w14:textId="1A7245D2"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Southampton City Council policy statement on Disability Equality and to the Children and Families Directorate accessibility strategy.</w:t>
            </w:r>
          </w:p>
          <w:p w14:paraId="3B65E1BC" w14:textId="56478EC0"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p w14:paraId="2D38FC8A" w14:textId="79946828"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This proposal sits within a comprehensive strategy for managing the ever</w:t>
            </w:r>
            <w:r w:rsidR="00487B46" w:rsidRPr="30496763">
              <w:rPr>
                <w:rFonts w:ascii="Arial" w:eastAsia="Arial" w:hAnsi="Arial" w:cs="Arial"/>
              </w:rPr>
              <w:t>-</w:t>
            </w:r>
            <w:r w:rsidRPr="30496763">
              <w:rPr>
                <w:rFonts w:ascii="Arial" w:eastAsia="Arial" w:hAnsi="Arial" w:cs="Arial"/>
              </w:rPr>
              <w:t xml:space="preserve">increasing range and breadth of SEND. Increasing accessibility and promoting equality of opportunity is a central theme within that strategy.  </w:t>
            </w:r>
          </w:p>
        </w:tc>
      </w:tr>
      <w:tr w:rsidR="30496763" w14:paraId="4FA25854"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1FE99989" w14:textId="12F3E589" w:rsidR="30496763" w:rsidRDefault="30496763" w:rsidP="004C5779">
            <w:pPr>
              <w:pStyle w:val="ListParagraph"/>
              <w:numPr>
                <w:ilvl w:val="0"/>
                <w:numId w:val="31"/>
              </w:numPr>
              <w:tabs>
                <w:tab w:val="left" w:pos="0"/>
                <w:tab w:val="left" w:pos="0"/>
                <w:tab w:val="left" w:pos="3751"/>
              </w:tabs>
              <w:rPr>
                <w:rFonts w:ascii="Arial" w:eastAsia="Arial" w:hAnsi="Arial" w:cs="Arial"/>
              </w:rPr>
            </w:pPr>
            <w:r w:rsidRPr="004C5779">
              <w:rPr>
                <w:rFonts w:ascii="Arial" w:eastAsia="Arial" w:hAnsi="Arial" w:cs="Arial"/>
                <w:sz w:val="24"/>
                <w:szCs w:val="24"/>
              </w:rPr>
              <w:t>provide access to appropriately trained staff and access to specialist support and advice, so that individual pupils can have the fullest possible opportunities to make progress in their learning and participate</w:t>
            </w:r>
            <w:r w:rsidR="004C5779">
              <w:rPr>
                <w:rFonts w:ascii="Arial" w:eastAsia="Arial" w:hAnsi="Arial" w:cs="Arial"/>
                <w:sz w:val="24"/>
                <w:szCs w:val="24"/>
              </w:rPr>
              <w:t xml:space="preserve"> </w:t>
            </w:r>
            <w:r w:rsidRPr="004C5779">
              <w:rPr>
                <w:rFonts w:ascii="Arial" w:eastAsia="Arial" w:hAnsi="Arial" w:cs="Arial"/>
                <w:sz w:val="24"/>
                <w:szCs w:val="24"/>
              </w:rPr>
              <w:t>in their school and community;</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7691ABC0" w14:textId="58B2A1BB"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The establishment of the resource base and its subsequent addition of places at </w:t>
            </w:r>
            <w:r w:rsidR="004C5779">
              <w:rPr>
                <w:rFonts w:ascii="Arial" w:eastAsia="Arial" w:hAnsi="Arial" w:cs="Arial"/>
              </w:rPr>
              <w:t>St Patrick’s Catholic</w:t>
            </w:r>
            <w:r w:rsidRPr="30496763">
              <w:rPr>
                <w:rFonts w:ascii="Arial" w:eastAsia="Arial" w:hAnsi="Arial" w:cs="Arial"/>
              </w:rPr>
              <w:t xml:space="preserve"> Primary School will provide access to specialist support to more pupils in Southampton.</w:t>
            </w:r>
          </w:p>
        </w:tc>
      </w:tr>
      <w:tr w:rsidR="30496763" w14:paraId="31732962"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6A90844F" w14:textId="4D6CBC65" w:rsidR="30496763" w:rsidRPr="004C5779" w:rsidRDefault="30496763" w:rsidP="004C5779">
            <w:pPr>
              <w:pStyle w:val="ListParagraph"/>
              <w:numPr>
                <w:ilvl w:val="0"/>
                <w:numId w:val="31"/>
              </w:numPr>
              <w:tabs>
                <w:tab w:val="left" w:pos="0"/>
                <w:tab w:val="left" w:pos="0"/>
                <w:tab w:val="left" w:pos="3751"/>
              </w:tabs>
              <w:rPr>
                <w:rFonts w:ascii="Arial" w:eastAsia="Arial" w:hAnsi="Arial" w:cs="Arial"/>
                <w:sz w:val="24"/>
                <w:szCs w:val="24"/>
              </w:rPr>
            </w:pPr>
            <w:r w:rsidRPr="004C5779">
              <w:rPr>
                <w:rFonts w:ascii="Arial" w:eastAsia="Arial" w:hAnsi="Arial" w:cs="Arial"/>
                <w:sz w:val="24"/>
                <w:szCs w:val="24"/>
              </w:rPr>
              <w:t xml:space="preserve">ensure that appropriate full-time education will be available to all displaced pupils. Their </w:t>
            </w:r>
            <w:r w:rsidR="00487B46">
              <w:rPr>
                <w:rFonts w:ascii="Arial" w:eastAsia="Arial" w:hAnsi="Arial" w:cs="Arial"/>
                <w:sz w:val="24"/>
                <w:szCs w:val="24"/>
              </w:rPr>
              <w:t>Education Health and Care Plans</w:t>
            </w:r>
            <w:r w:rsidRPr="004C5779">
              <w:rPr>
                <w:rFonts w:ascii="Arial" w:eastAsia="Arial" w:hAnsi="Arial" w:cs="Arial"/>
                <w:sz w:val="24"/>
                <w:szCs w:val="24"/>
              </w:rPr>
              <w:t xml:space="preserve"> must be amended</w:t>
            </w:r>
            <w:r w:rsidR="00487B46" w:rsidRPr="004C5779">
              <w:rPr>
                <w:rFonts w:ascii="Arial" w:eastAsia="Arial" w:hAnsi="Arial" w:cs="Arial"/>
                <w:sz w:val="24"/>
                <w:szCs w:val="24"/>
              </w:rPr>
              <w:t>,</w:t>
            </w:r>
            <w:r w:rsidRPr="004C5779">
              <w:rPr>
                <w:rFonts w:ascii="Arial" w:eastAsia="Arial" w:hAnsi="Arial" w:cs="Arial"/>
                <w:sz w:val="24"/>
                <w:szCs w:val="24"/>
              </w:rPr>
              <w:t xml:space="preserve"> and all parental rights must be ensured.</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2467016D" w14:textId="4A97CCFD"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This proposal does not displace any pupils currently on-roll at the school.</w:t>
            </w:r>
          </w:p>
        </w:tc>
      </w:tr>
      <w:tr w:rsidR="30496763" w14:paraId="1390CFDB" w14:textId="77777777" w:rsidTr="30496763">
        <w:trPr>
          <w:trHeight w:val="30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2C6E114C" w14:textId="14F02FF3"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Other interested partners, such as the Health Authority should be involved.</w:t>
            </w:r>
          </w:p>
        </w:tc>
        <w:tc>
          <w:tcPr>
            <w:tcW w:w="6060" w:type="dxa"/>
            <w:tcBorders>
              <w:top w:val="single" w:sz="6" w:space="0" w:color="auto"/>
              <w:left w:val="single" w:sz="6" w:space="0" w:color="auto"/>
              <w:bottom w:val="single" w:sz="6" w:space="0" w:color="auto"/>
              <w:right w:val="single" w:sz="6" w:space="0" w:color="auto"/>
            </w:tcBorders>
            <w:tcMar>
              <w:left w:w="105" w:type="dxa"/>
              <w:right w:w="105" w:type="dxa"/>
            </w:tcMar>
          </w:tcPr>
          <w:p w14:paraId="64A680CB" w14:textId="2A1AF927"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Southampton is committed to promoting integration between special educational provision, health and social care provision to promote well-being and </w:t>
            </w:r>
            <w:r w:rsidRPr="30496763">
              <w:rPr>
                <w:rFonts w:ascii="Arial" w:eastAsia="Arial" w:hAnsi="Arial" w:cs="Arial"/>
              </w:rPr>
              <w:lastRenderedPageBreak/>
              <w:t>improve the quality of provision, in line with the SEND Code of Practice 2015.</w:t>
            </w:r>
          </w:p>
          <w:p w14:paraId="2406016B" w14:textId="75A4370B"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 xml:space="preserve"> </w:t>
            </w:r>
          </w:p>
          <w:p w14:paraId="3CAE97D6" w14:textId="39904A2F" w:rsidR="30496763" w:rsidRDefault="30496763" w:rsidP="30496763">
            <w:pPr>
              <w:tabs>
                <w:tab w:val="left" w:pos="0"/>
                <w:tab w:val="left" w:pos="0"/>
                <w:tab w:val="left" w:pos="3751"/>
              </w:tabs>
              <w:rPr>
                <w:rFonts w:ascii="Arial" w:eastAsia="Arial" w:hAnsi="Arial" w:cs="Arial"/>
                <w:lang w:val="en-GB"/>
              </w:rPr>
            </w:pPr>
            <w:r w:rsidRPr="30496763">
              <w:rPr>
                <w:rFonts w:ascii="Arial" w:eastAsia="Arial" w:hAnsi="Arial" w:cs="Arial"/>
              </w:rPr>
              <w:t>The consultation process involves all interested parties and takes account of all views expressed on it.</w:t>
            </w:r>
          </w:p>
        </w:tc>
      </w:tr>
    </w:tbl>
    <w:p w14:paraId="345FB6D0" w14:textId="084C0D44" w:rsidR="30496763" w:rsidRDefault="30496763" w:rsidP="30496763">
      <w:pPr>
        <w:spacing w:after="160" w:line="257" w:lineRule="auto"/>
        <w:rPr>
          <w:rFonts w:ascii="Arial" w:eastAsia="Arial" w:hAnsi="Arial" w:cs="Arial"/>
          <w:color w:val="000000" w:themeColor="text1"/>
          <w:lang w:val="en-GB"/>
        </w:rPr>
      </w:pPr>
    </w:p>
    <w:p w14:paraId="2EDE3B3C" w14:textId="7476051F" w:rsidR="30496763" w:rsidRDefault="30496763" w:rsidP="30496763">
      <w:pPr>
        <w:rPr>
          <w:rFonts w:ascii="Arial" w:eastAsia="Arial" w:hAnsi="Arial" w:cs="Arial"/>
          <w:color w:val="000000" w:themeColor="text1"/>
          <w:lang w:val="en-GB"/>
        </w:rPr>
      </w:pPr>
    </w:p>
    <w:p w14:paraId="2D712751" w14:textId="5E44B2D9" w:rsidR="00AE27A2" w:rsidRDefault="00AE27A2" w:rsidP="488C8FB4">
      <w:pPr>
        <w:pStyle w:val="BodyA"/>
        <w:rPr>
          <w:rFonts w:ascii="Arial" w:eastAsia="Arial" w:hAnsi="Arial" w:cs="Arial"/>
          <w:b/>
          <w:bCs/>
          <w:sz w:val="24"/>
          <w:szCs w:val="24"/>
        </w:rPr>
      </w:pPr>
    </w:p>
    <w:sectPr w:rsidR="00AE27A2" w:rsidSect="00FD51B5">
      <w:headerReference w:type="even" r:id="rId13"/>
      <w:headerReference w:type="default" r:id="rId14"/>
      <w:footerReference w:type="default" r:id="rId15"/>
      <w:headerReference w:type="first" r:id="rId16"/>
      <w:pgSz w:w="11901" w:h="16817"/>
      <w:pgMar w:top="1134" w:right="1134" w:bottom="1134" w:left="1134"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DFB1" w14:textId="77777777" w:rsidR="00AF3A6F" w:rsidRDefault="00AF3A6F">
      <w:r>
        <w:separator/>
      </w:r>
    </w:p>
  </w:endnote>
  <w:endnote w:type="continuationSeparator" w:id="0">
    <w:p w14:paraId="23A6F6DD" w14:textId="77777777" w:rsidR="00AF3A6F" w:rsidRDefault="00AF3A6F">
      <w:r>
        <w:continuationSeparator/>
      </w:r>
    </w:p>
  </w:endnote>
  <w:endnote w:type="continuationNotice" w:id="1">
    <w:p w14:paraId="1364BF32" w14:textId="77777777" w:rsidR="00AF3A6F" w:rsidRDefault="00AF3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90C2B77" w14:paraId="2EEFB358" w14:textId="77777777" w:rsidTr="690C2B77">
      <w:trPr>
        <w:trHeight w:val="300"/>
      </w:trPr>
      <w:tc>
        <w:tcPr>
          <w:tcW w:w="3210" w:type="dxa"/>
        </w:tcPr>
        <w:p w14:paraId="5197129F" w14:textId="5E637F3D" w:rsidR="690C2B77" w:rsidRDefault="690C2B77" w:rsidP="690C2B77">
          <w:pPr>
            <w:pStyle w:val="Header"/>
            <w:ind w:left="-115"/>
          </w:pPr>
          <w:r>
            <w:fldChar w:fldCharType="begin"/>
          </w:r>
          <w:r>
            <w:instrText>PAGE</w:instrText>
          </w:r>
          <w:r>
            <w:fldChar w:fldCharType="separate"/>
          </w:r>
          <w:r w:rsidR="00F9481E">
            <w:rPr>
              <w:noProof/>
            </w:rPr>
            <w:t>1</w:t>
          </w:r>
          <w:r>
            <w:fldChar w:fldCharType="end"/>
          </w:r>
        </w:p>
      </w:tc>
      <w:tc>
        <w:tcPr>
          <w:tcW w:w="3210" w:type="dxa"/>
        </w:tcPr>
        <w:p w14:paraId="6FE43617" w14:textId="587C0C09" w:rsidR="690C2B77" w:rsidRDefault="690C2B77"/>
      </w:tc>
      <w:tc>
        <w:tcPr>
          <w:tcW w:w="3210" w:type="dxa"/>
        </w:tcPr>
        <w:p w14:paraId="76C15376" w14:textId="1C9E9AFF" w:rsidR="690C2B77" w:rsidRDefault="690C2B77"/>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CDECE" w14:textId="77777777" w:rsidR="00AF3A6F" w:rsidRDefault="00AF3A6F">
      <w:r>
        <w:separator/>
      </w:r>
    </w:p>
  </w:footnote>
  <w:footnote w:type="continuationSeparator" w:id="0">
    <w:p w14:paraId="7CE78616" w14:textId="77777777" w:rsidR="00AF3A6F" w:rsidRDefault="00AF3A6F">
      <w:r>
        <w:continuationSeparator/>
      </w:r>
    </w:p>
  </w:footnote>
  <w:footnote w:type="continuationNotice" w:id="1">
    <w:p w14:paraId="51D9461F" w14:textId="77777777" w:rsidR="00AF3A6F" w:rsidRDefault="00AF3A6F"/>
  </w:footnote>
  <w:footnote w:id="2">
    <w:p w14:paraId="6B52E541" w14:textId="33A276AC" w:rsidR="25FFA8AC" w:rsidRDefault="25FFA8AC" w:rsidP="25FFA8AC">
      <w:pPr>
        <w:pStyle w:val="FootnoteText"/>
      </w:pPr>
      <w:r w:rsidRPr="25FFA8AC">
        <w:rPr>
          <w:rStyle w:val="FootnoteReference"/>
          <w:rFonts w:ascii="Arial" w:eastAsia="Arial" w:hAnsi="Arial" w:cs="Arial"/>
        </w:rPr>
        <w:footnoteRef/>
      </w:r>
      <w:r w:rsidRPr="25FFA8AC">
        <w:rPr>
          <w:rFonts w:ascii="Arial" w:eastAsia="Arial" w:hAnsi="Arial" w:cs="Arial"/>
        </w:rPr>
        <w:t xml:space="preserve"> </w:t>
      </w:r>
      <w:hyperlink r:id="rId1">
        <w:r w:rsidRPr="25FFA8AC">
          <w:rPr>
            <w:rStyle w:val="Hyperlink"/>
            <w:rFonts w:ascii="Arial" w:eastAsia="Arial" w:hAnsi="Arial" w:cs="Arial"/>
          </w:rPr>
          <w:t>Making significant changes to maintained schools</w:t>
        </w:r>
      </w:hyperlink>
    </w:p>
  </w:footnote>
  <w:footnote w:id="3">
    <w:p w14:paraId="02938E58" w14:textId="68769B40" w:rsidR="5DD367E6" w:rsidRDefault="5DD367E6" w:rsidP="5DD367E6">
      <w:pPr>
        <w:pStyle w:val="FootnoteText"/>
      </w:pPr>
      <w:r w:rsidRPr="5DD367E6">
        <w:rPr>
          <w:rStyle w:val="FootnoteReference"/>
        </w:rPr>
        <w:footnoteRef/>
      </w:r>
      <w:r>
        <w:t xml:space="preserve"> </w:t>
      </w:r>
      <w:hyperlink r:id="rId2">
        <w:r w:rsidRPr="5DD367E6">
          <w:rPr>
            <w:rStyle w:val="Hyperlink"/>
          </w:rPr>
          <w:t>Ofsted Report, April 2025</w:t>
        </w:r>
      </w:hyperlink>
    </w:p>
  </w:footnote>
  <w:footnote w:id="4">
    <w:p w14:paraId="64E06EFE" w14:textId="13B64018" w:rsidR="004D33B7" w:rsidRPr="003850EC" w:rsidRDefault="004D33B7">
      <w:pPr>
        <w:pStyle w:val="FootnoteText"/>
        <w:rPr>
          <w:rFonts w:ascii="Arial" w:hAnsi="Arial" w:cs="Arial"/>
          <w:lang w:val="en-GB"/>
        </w:rPr>
      </w:pPr>
      <w:r w:rsidRPr="003850EC">
        <w:rPr>
          <w:rStyle w:val="FootnoteReference"/>
          <w:rFonts w:ascii="Arial" w:hAnsi="Arial" w:cs="Arial"/>
        </w:rPr>
        <w:footnoteRef/>
      </w:r>
      <w:r w:rsidRPr="003850EC">
        <w:rPr>
          <w:rFonts w:ascii="Arial" w:hAnsi="Arial" w:cs="Arial"/>
        </w:rPr>
        <w:t xml:space="preserve"> </w:t>
      </w:r>
      <w:hyperlink r:id="rId3" w:history="1">
        <w:r w:rsidR="003850EC" w:rsidRPr="003850EC">
          <w:rPr>
            <w:rStyle w:val="Hyperlink"/>
            <w:rFonts w:ascii="Arial" w:hAnsi="Arial" w:cs="Arial"/>
          </w:rPr>
          <w:t>Making significant changes ('prescribed alterations') to maintained schools</w:t>
        </w:r>
      </w:hyperlink>
    </w:p>
  </w:footnote>
  <w:footnote w:id="5">
    <w:p w14:paraId="42DC2B2A" w14:textId="7D1EFF0F" w:rsidR="00A71F80" w:rsidRPr="00A210D7" w:rsidRDefault="00A71F80">
      <w:pPr>
        <w:pStyle w:val="FootnoteText"/>
        <w:rPr>
          <w:rFonts w:ascii="Arial" w:hAnsi="Arial" w:cs="Arial"/>
          <w:lang w:val="en-GB"/>
        </w:rPr>
      </w:pPr>
      <w:r w:rsidRPr="00A210D7">
        <w:rPr>
          <w:rStyle w:val="FootnoteReference"/>
          <w:rFonts w:ascii="Arial" w:hAnsi="Arial" w:cs="Arial"/>
        </w:rPr>
        <w:footnoteRef/>
      </w:r>
      <w:r w:rsidRPr="00A210D7">
        <w:rPr>
          <w:rFonts w:ascii="Arial" w:hAnsi="Arial" w:cs="Arial"/>
        </w:rPr>
        <w:t xml:space="preserve"> </w:t>
      </w:r>
      <w:hyperlink r:id="rId4" w:history="1">
        <w:r w:rsidR="00A210D7" w:rsidRPr="00A210D7">
          <w:rPr>
            <w:rStyle w:val="Hyperlink"/>
            <w:rFonts w:ascii="Arial" w:hAnsi="Arial" w:cs="Arial"/>
          </w:rPr>
          <w:t>School Travel Service Policy for Children of Compulsory School Age 2025-26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C76F" w14:textId="77777777" w:rsidR="000A34DD" w:rsidRDefault="000A3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E135" w14:textId="2C4AA23C" w:rsidR="000A34DD" w:rsidRDefault="000A3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F9B4" w14:textId="77777777" w:rsidR="000A34DD" w:rsidRDefault="000A3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27B"/>
    <w:multiLevelType w:val="hybridMultilevel"/>
    <w:tmpl w:val="B6BE2212"/>
    <w:styleLink w:val="BulletBig"/>
    <w:lvl w:ilvl="0" w:tplc="FFFFFFFF">
      <w:start w:val="1"/>
      <w:numFmt w:val="bullet"/>
      <w:lvlText w:val="•"/>
      <w:lvlJc w:val="left"/>
      <w:pPr>
        <w:ind w:left="262" w:hanging="262"/>
      </w:pPr>
      <w:rPr>
        <w:rFonts w:ascii="Helvetica" w:hAnsi="Helvetica" w:hint="default"/>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4C0E330A">
      <w:start w:val="1"/>
      <w:numFmt w:val="bullet"/>
      <w:lvlText w:val="•"/>
      <w:lvlJc w:val="left"/>
      <w:pPr>
        <w:ind w:left="5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704C77A8">
      <w:start w:val="1"/>
      <w:numFmt w:val="bullet"/>
      <w:lvlText w:val="•"/>
      <w:lvlJc w:val="left"/>
      <w:pPr>
        <w:ind w:left="7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FECC934C">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44246D32">
      <w:start w:val="1"/>
      <w:numFmt w:val="bullet"/>
      <w:lvlText w:val="•"/>
      <w:lvlJc w:val="left"/>
      <w:pPr>
        <w:ind w:left="122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B6847024">
      <w:start w:val="1"/>
      <w:numFmt w:val="bullet"/>
      <w:lvlText w:val="•"/>
      <w:lvlJc w:val="left"/>
      <w:pPr>
        <w:ind w:left="146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B3B0FCDE">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92320E3C">
      <w:start w:val="1"/>
      <w:numFmt w:val="bullet"/>
      <w:lvlText w:val="•"/>
      <w:lvlJc w:val="left"/>
      <w:pPr>
        <w:ind w:left="194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5EE62838">
      <w:start w:val="1"/>
      <w:numFmt w:val="bullet"/>
      <w:lvlText w:val="•"/>
      <w:lvlJc w:val="left"/>
      <w:pPr>
        <w:ind w:left="2182" w:hanging="26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 w15:restartNumberingAfterBreak="0">
    <w:nsid w:val="186104A4"/>
    <w:multiLevelType w:val="hybridMultilevel"/>
    <w:tmpl w:val="70828666"/>
    <w:lvl w:ilvl="0" w:tplc="3B62A31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80831"/>
    <w:multiLevelType w:val="hybridMultilevel"/>
    <w:tmpl w:val="C00C1DFC"/>
    <w:lvl w:ilvl="0" w:tplc="3B62A31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2AFB6"/>
    <w:multiLevelType w:val="hybridMultilevel"/>
    <w:tmpl w:val="C666B980"/>
    <w:lvl w:ilvl="0" w:tplc="E746F02C">
      <w:start w:val="1"/>
      <w:numFmt w:val="bullet"/>
      <w:lvlText w:val=""/>
      <w:lvlJc w:val="left"/>
      <w:pPr>
        <w:ind w:left="720" w:hanging="360"/>
      </w:pPr>
      <w:rPr>
        <w:rFonts w:ascii="Symbol" w:hAnsi="Symbol" w:hint="default"/>
      </w:rPr>
    </w:lvl>
    <w:lvl w:ilvl="1" w:tplc="7F06AD76">
      <w:start w:val="1"/>
      <w:numFmt w:val="bullet"/>
      <w:lvlText w:val="o"/>
      <w:lvlJc w:val="left"/>
      <w:pPr>
        <w:ind w:left="1440" w:hanging="360"/>
      </w:pPr>
      <w:rPr>
        <w:rFonts w:ascii="Courier New" w:hAnsi="Courier New" w:hint="default"/>
      </w:rPr>
    </w:lvl>
    <w:lvl w:ilvl="2" w:tplc="FBF0CFE2">
      <w:start w:val="1"/>
      <w:numFmt w:val="bullet"/>
      <w:lvlText w:val=""/>
      <w:lvlJc w:val="left"/>
      <w:pPr>
        <w:ind w:left="2160" w:hanging="360"/>
      </w:pPr>
      <w:rPr>
        <w:rFonts w:ascii="Wingdings" w:hAnsi="Wingdings" w:hint="default"/>
      </w:rPr>
    </w:lvl>
    <w:lvl w:ilvl="3" w:tplc="97307B16">
      <w:start w:val="1"/>
      <w:numFmt w:val="bullet"/>
      <w:lvlText w:val=""/>
      <w:lvlJc w:val="left"/>
      <w:pPr>
        <w:ind w:left="2880" w:hanging="360"/>
      </w:pPr>
      <w:rPr>
        <w:rFonts w:ascii="Symbol" w:hAnsi="Symbol" w:hint="default"/>
      </w:rPr>
    </w:lvl>
    <w:lvl w:ilvl="4" w:tplc="725A7DE4">
      <w:start w:val="1"/>
      <w:numFmt w:val="bullet"/>
      <w:lvlText w:val="o"/>
      <w:lvlJc w:val="left"/>
      <w:pPr>
        <w:ind w:left="3600" w:hanging="360"/>
      </w:pPr>
      <w:rPr>
        <w:rFonts w:ascii="Courier New" w:hAnsi="Courier New" w:hint="default"/>
      </w:rPr>
    </w:lvl>
    <w:lvl w:ilvl="5" w:tplc="2534997C">
      <w:start w:val="1"/>
      <w:numFmt w:val="bullet"/>
      <w:lvlText w:val=""/>
      <w:lvlJc w:val="left"/>
      <w:pPr>
        <w:ind w:left="4320" w:hanging="360"/>
      </w:pPr>
      <w:rPr>
        <w:rFonts w:ascii="Wingdings" w:hAnsi="Wingdings" w:hint="default"/>
      </w:rPr>
    </w:lvl>
    <w:lvl w:ilvl="6" w:tplc="93A22ACA">
      <w:start w:val="1"/>
      <w:numFmt w:val="bullet"/>
      <w:lvlText w:val=""/>
      <w:lvlJc w:val="left"/>
      <w:pPr>
        <w:ind w:left="5040" w:hanging="360"/>
      </w:pPr>
      <w:rPr>
        <w:rFonts w:ascii="Symbol" w:hAnsi="Symbol" w:hint="default"/>
      </w:rPr>
    </w:lvl>
    <w:lvl w:ilvl="7" w:tplc="CD9A4B44">
      <w:start w:val="1"/>
      <w:numFmt w:val="bullet"/>
      <w:lvlText w:val="o"/>
      <w:lvlJc w:val="left"/>
      <w:pPr>
        <w:ind w:left="5760" w:hanging="360"/>
      </w:pPr>
      <w:rPr>
        <w:rFonts w:ascii="Courier New" w:hAnsi="Courier New" w:hint="default"/>
      </w:rPr>
    </w:lvl>
    <w:lvl w:ilvl="8" w:tplc="F7E6C3B2">
      <w:start w:val="1"/>
      <w:numFmt w:val="bullet"/>
      <w:lvlText w:val=""/>
      <w:lvlJc w:val="left"/>
      <w:pPr>
        <w:ind w:left="6480" w:hanging="360"/>
      </w:pPr>
      <w:rPr>
        <w:rFonts w:ascii="Wingdings" w:hAnsi="Wingdings" w:hint="default"/>
      </w:rPr>
    </w:lvl>
  </w:abstractNum>
  <w:abstractNum w:abstractNumId="4" w15:restartNumberingAfterBreak="0">
    <w:nsid w:val="1DB00EB9"/>
    <w:multiLevelType w:val="hybridMultilevel"/>
    <w:tmpl w:val="1ED2B38C"/>
    <w:styleLink w:val="NoteTaking"/>
    <w:lvl w:ilvl="0" w:tplc="8C004808">
      <w:start w:val="1"/>
      <w:numFmt w:val="bullet"/>
      <w:lvlText w:val="▪"/>
      <w:lvlJc w:val="left"/>
      <w:pPr>
        <w:ind w:left="68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CA00210A">
      <w:start w:val="1"/>
      <w:numFmt w:val="bullet"/>
      <w:lvlText w:val="▪"/>
      <w:lvlJc w:val="left"/>
      <w:pPr>
        <w:ind w:left="90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011A93B4">
      <w:start w:val="1"/>
      <w:numFmt w:val="bullet"/>
      <w:lvlText w:val="▪"/>
      <w:lvlJc w:val="left"/>
      <w:pPr>
        <w:ind w:left="112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DCE830BA">
      <w:start w:val="1"/>
      <w:numFmt w:val="bullet"/>
      <w:lvlText w:val="▪"/>
      <w:lvlJc w:val="left"/>
      <w:pPr>
        <w:ind w:left="134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BC7A1216">
      <w:start w:val="1"/>
      <w:numFmt w:val="bullet"/>
      <w:lvlText w:val="▪"/>
      <w:lvlJc w:val="left"/>
      <w:pPr>
        <w:ind w:left="156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171CE4A4">
      <w:start w:val="1"/>
      <w:numFmt w:val="bullet"/>
      <w:lvlText w:val="▪"/>
      <w:lvlJc w:val="left"/>
      <w:pPr>
        <w:ind w:left="178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E73A4D7A">
      <w:start w:val="1"/>
      <w:numFmt w:val="bullet"/>
      <w:lvlText w:val="▪"/>
      <w:lvlJc w:val="left"/>
      <w:pPr>
        <w:ind w:left="200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B6485CC6">
      <w:start w:val="1"/>
      <w:numFmt w:val="bullet"/>
      <w:lvlText w:val="▪"/>
      <w:lvlJc w:val="left"/>
      <w:pPr>
        <w:ind w:left="222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B574A5B4">
      <w:start w:val="1"/>
      <w:numFmt w:val="bullet"/>
      <w:lvlText w:val="▪"/>
      <w:lvlJc w:val="left"/>
      <w:pPr>
        <w:ind w:left="2442" w:hanging="4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5" w15:restartNumberingAfterBreak="0">
    <w:nsid w:val="21E1A715"/>
    <w:multiLevelType w:val="hybridMultilevel"/>
    <w:tmpl w:val="C29C4D28"/>
    <w:lvl w:ilvl="0" w:tplc="75024062">
      <w:start w:val="1"/>
      <w:numFmt w:val="bullet"/>
      <w:lvlText w:val=""/>
      <w:lvlJc w:val="left"/>
      <w:pPr>
        <w:ind w:left="720" w:hanging="360"/>
      </w:pPr>
      <w:rPr>
        <w:rFonts w:ascii="Symbol" w:hAnsi="Symbol" w:hint="default"/>
      </w:rPr>
    </w:lvl>
    <w:lvl w:ilvl="1" w:tplc="8068A2C6">
      <w:start w:val="1"/>
      <w:numFmt w:val="bullet"/>
      <w:lvlText w:val="o"/>
      <w:lvlJc w:val="left"/>
      <w:pPr>
        <w:ind w:left="1440" w:hanging="360"/>
      </w:pPr>
      <w:rPr>
        <w:rFonts w:ascii="Courier New" w:hAnsi="Courier New" w:hint="default"/>
      </w:rPr>
    </w:lvl>
    <w:lvl w:ilvl="2" w:tplc="1A349764">
      <w:start w:val="1"/>
      <w:numFmt w:val="bullet"/>
      <w:lvlText w:val=""/>
      <w:lvlJc w:val="left"/>
      <w:pPr>
        <w:ind w:left="2160" w:hanging="360"/>
      </w:pPr>
      <w:rPr>
        <w:rFonts w:ascii="Wingdings" w:hAnsi="Wingdings" w:hint="default"/>
      </w:rPr>
    </w:lvl>
    <w:lvl w:ilvl="3" w:tplc="489C14A6">
      <w:start w:val="1"/>
      <w:numFmt w:val="bullet"/>
      <w:lvlText w:val=""/>
      <w:lvlJc w:val="left"/>
      <w:pPr>
        <w:ind w:left="2880" w:hanging="360"/>
      </w:pPr>
      <w:rPr>
        <w:rFonts w:ascii="Symbol" w:hAnsi="Symbol" w:hint="default"/>
      </w:rPr>
    </w:lvl>
    <w:lvl w:ilvl="4" w:tplc="6542294C">
      <w:start w:val="1"/>
      <w:numFmt w:val="bullet"/>
      <w:lvlText w:val="o"/>
      <w:lvlJc w:val="left"/>
      <w:pPr>
        <w:ind w:left="3600" w:hanging="360"/>
      </w:pPr>
      <w:rPr>
        <w:rFonts w:ascii="Courier New" w:hAnsi="Courier New" w:hint="default"/>
      </w:rPr>
    </w:lvl>
    <w:lvl w:ilvl="5" w:tplc="B53C7228">
      <w:start w:val="1"/>
      <w:numFmt w:val="bullet"/>
      <w:lvlText w:val=""/>
      <w:lvlJc w:val="left"/>
      <w:pPr>
        <w:ind w:left="4320" w:hanging="360"/>
      </w:pPr>
      <w:rPr>
        <w:rFonts w:ascii="Wingdings" w:hAnsi="Wingdings" w:hint="default"/>
      </w:rPr>
    </w:lvl>
    <w:lvl w:ilvl="6" w:tplc="C10EDBD8">
      <w:start w:val="1"/>
      <w:numFmt w:val="bullet"/>
      <w:lvlText w:val=""/>
      <w:lvlJc w:val="left"/>
      <w:pPr>
        <w:ind w:left="5040" w:hanging="360"/>
      </w:pPr>
      <w:rPr>
        <w:rFonts w:ascii="Symbol" w:hAnsi="Symbol" w:hint="default"/>
      </w:rPr>
    </w:lvl>
    <w:lvl w:ilvl="7" w:tplc="95EC1D94">
      <w:start w:val="1"/>
      <w:numFmt w:val="bullet"/>
      <w:lvlText w:val="o"/>
      <w:lvlJc w:val="left"/>
      <w:pPr>
        <w:ind w:left="5760" w:hanging="360"/>
      </w:pPr>
      <w:rPr>
        <w:rFonts w:ascii="Courier New" w:hAnsi="Courier New" w:hint="default"/>
      </w:rPr>
    </w:lvl>
    <w:lvl w:ilvl="8" w:tplc="257ECF6E">
      <w:start w:val="1"/>
      <w:numFmt w:val="bullet"/>
      <w:lvlText w:val=""/>
      <w:lvlJc w:val="left"/>
      <w:pPr>
        <w:ind w:left="6480" w:hanging="360"/>
      </w:pPr>
      <w:rPr>
        <w:rFonts w:ascii="Wingdings" w:hAnsi="Wingdings" w:hint="default"/>
      </w:rPr>
    </w:lvl>
  </w:abstractNum>
  <w:abstractNum w:abstractNumId="6" w15:restartNumberingAfterBreak="0">
    <w:nsid w:val="232A312A"/>
    <w:multiLevelType w:val="hybridMultilevel"/>
    <w:tmpl w:val="5C467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5A30D5"/>
    <w:multiLevelType w:val="hybridMultilevel"/>
    <w:tmpl w:val="54604F46"/>
    <w:lvl w:ilvl="0" w:tplc="CAF81978">
      <w:numFmt w:val="bullet"/>
      <w:lvlText w:val="-"/>
      <w:lvlJc w:val="left"/>
      <w:pPr>
        <w:ind w:left="1361" w:hanging="360"/>
      </w:pPr>
      <w:rPr>
        <w:rFonts w:ascii="Arial" w:eastAsia="Arial" w:hAnsi="Arial" w:cs="Aria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8" w15:restartNumberingAfterBreak="0">
    <w:nsid w:val="2922EB0E"/>
    <w:multiLevelType w:val="hybridMultilevel"/>
    <w:tmpl w:val="B0ECE4FE"/>
    <w:lvl w:ilvl="0" w:tplc="9BD48194">
      <w:start w:val="1"/>
      <w:numFmt w:val="decimal"/>
      <w:lvlText w:val="%1."/>
      <w:lvlJc w:val="left"/>
      <w:pPr>
        <w:ind w:left="720" w:hanging="360"/>
      </w:pPr>
    </w:lvl>
    <w:lvl w:ilvl="1" w:tplc="7A48771E">
      <w:start w:val="1"/>
      <w:numFmt w:val="lowerLetter"/>
      <w:lvlText w:val="%2."/>
      <w:lvlJc w:val="left"/>
      <w:pPr>
        <w:ind w:left="1440" w:hanging="360"/>
      </w:pPr>
    </w:lvl>
    <w:lvl w:ilvl="2" w:tplc="4204DE6A">
      <w:start w:val="1"/>
      <w:numFmt w:val="lowerRoman"/>
      <w:lvlText w:val="%3."/>
      <w:lvlJc w:val="right"/>
      <w:pPr>
        <w:ind w:left="2160" w:hanging="180"/>
      </w:pPr>
    </w:lvl>
    <w:lvl w:ilvl="3" w:tplc="0CD6EC60">
      <w:start w:val="1"/>
      <w:numFmt w:val="decimal"/>
      <w:lvlText w:val="%4."/>
      <w:lvlJc w:val="left"/>
      <w:pPr>
        <w:ind w:left="2880" w:hanging="360"/>
      </w:pPr>
    </w:lvl>
    <w:lvl w:ilvl="4" w:tplc="D8969C8E">
      <w:start w:val="1"/>
      <w:numFmt w:val="lowerLetter"/>
      <w:lvlText w:val="%5."/>
      <w:lvlJc w:val="left"/>
      <w:pPr>
        <w:ind w:left="3600" w:hanging="360"/>
      </w:pPr>
    </w:lvl>
    <w:lvl w:ilvl="5" w:tplc="9DBA95E8">
      <w:start w:val="1"/>
      <w:numFmt w:val="lowerRoman"/>
      <w:lvlText w:val="%6."/>
      <w:lvlJc w:val="right"/>
      <w:pPr>
        <w:ind w:left="4320" w:hanging="180"/>
      </w:pPr>
    </w:lvl>
    <w:lvl w:ilvl="6" w:tplc="52C83A0C">
      <w:start w:val="1"/>
      <w:numFmt w:val="decimal"/>
      <w:lvlText w:val="%7."/>
      <w:lvlJc w:val="left"/>
      <w:pPr>
        <w:ind w:left="5040" w:hanging="360"/>
      </w:pPr>
    </w:lvl>
    <w:lvl w:ilvl="7" w:tplc="568A3DBC">
      <w:start w:val="1"/>
      <w:numFmt w:val="lowerLetter"/>
      <w:lvlText w:val="%8."/>
      <w:lvlJc w:val="left"/>
      <w:pPr>
        <w:ind w:left="5760" w:hanging="360"/>
      </w:pPr>
    </w:lvl>
    <w:lvl w:ilvl="8" w:tplc="DA16246A">
      <w:start w:val="1"/>
      <w:numFmt w:val="lowerRoman"/>
      <w:lvlText w:val="%9."/>
      <w:lvlJc w:val="right"/>
      <w:pPr>
        <w:ind w:left="6480" w:hanging="180"/>
      </w:pPr>
    </w:lvl>
  </w:abstractNum>
  <w:abstractNum w:abstractNumId="9" w15:restartNumberingAfterBreak="0">
    <w:nsid w:val="2EAACBCC"/>
    <w:multiLevelType w:val="hybridMultilevel"/>
    <w:tmpl w:val="E63A052E"/>
    <w:lvl w:ilvl="0" w:tplc="0A12A096">
      <w:start w:val="1"/>
      <w:numFmt w:val="decimal"/>
      <w:lvlText w:val="%1."/>
      <w:lvlJc w:val="left"/>
      <w:pPr>
        <w:ind w:left="720" w:hanging="360"/>
      </w:pPr>
    </w:lvl>
    <w:lvl w:ilvl="1" w:tplc="10FACE1E">
      <w:start w:val="1"/>
      <w:numFmt w:val="lowerLetter"/>
      <w:lvlText w:val="%2."/>
      <w:lvlJc w:val="left"/>
      <w:pPr>
        <w:ind w:left="1440" w:hanging="360"/>
      </w:pPr>
    </w:lvl>
    <w:lvl w:ilvl="2" w:tplc="F46EC6F8">
      <w:start w:val="1"/>
      <w:numFmt w:val="lowerRoman"/>
      <w:lvlText w:val="%3."/>
      <w:lvlJc w:val="right"/>
      <w:pPr>
        <w:ind w:left="2160" w:hanging="180"/>
      </w:pPr>
    </w:lvl>
    <w:lvl w:ilvl="3" w:tplc="928EE6E2">
      <w:start w:val="1"/>
      <w:numFmt w:val="decimal"/>
      <w:lvlText w:val="%4."/>
      <w:lvlJc w:val="left"/>
      <w:pPr>
        <w:ind w:left="2880" w:hanging="360"/>
      </w:pPr>
    </w:lvl>
    <w:lvl w:ilvl="4" w:tplc="2966995C">
      <w:start w:val="1"/>
      <w:numFmt w:val="lowerLetter"/>
      <w:lvlText w:val="%5."/>
      <w:lvlJc w:val="left"/>
      <w:pPr>
        <w:ind w:left="3600" w:hanging="360"/>
      </w:pPr>
    </w:lvl>
    <w:lvl w:ilvl="5" w:tplc="0CC2E814">
      <w:start w:val="1"/>
      <w:numFmt w:val="lowerRoman"/>
      <w:lvlText w:val="%6."/>
      <w:lvlJc w:val="right"/>
      <w:pPr>
        <w:ind w:left="4320" w:hanging="180"/>
      </w:pPr>
    </w:lvl>
    <w:lvl w:ilvl="6" w:tplc="FC0C2142">
      <w:start w:val="1"/>
      <w:numFmt w:val="decimal"/>
      <w:lvlText w:val="%7."/>
      <w:lvlJc w:val="left"/>
      <w:pPr>
        <w:ind w:left="5040" w:hanging="360"/>
      </w:pPr>
    </w:lvl>
    <w:lvl w:ilvl="7" w:tplc="4A9805DA">
      <w:start w:val="1"/>
      <w:numFmt w:val="lowerLetter"/>
      <w:lvlText w:val="%8."/>
      <w:lvlJc w:val="left"/>
      <w:pPr>
        <w:ind w:left="5760" w:hanging="360"/>
      </w:pPr>
    </w:lvl>
    <w:lvl w:ilvl="8" w:tplc="DB2CE038">
      <w:start w:val="1"/>
      <w:numFmt w:val="lowerRoman"/>
      <w:lvlText w:val="%9."/>
      <w:lvlJc w:val="right"/>
      <w:pPr>
        <w:ind w:left="6480" w:hanging="180"/>
      </w:pPr>
    </w:lvl>
  </w:abstractNum>
  <w:abstractNum w:abstractNumId="10" w15:restartNumberingAfterBreak="0">
    <w:nsid w:val="366AE14B"/>
    <w:multiLevelType w:val="hybridMultilevel"/>
    <w:tmpl w:val="EFAC18D2"/>
    <w:lvl w:ilvl="0" w:tplc="749E75D6">
      <w:start w:val="1"/>
      <w:numFmt w:val="bullet"/>
      <w:lvlText w:val=""/>
      <w:lvlJc w:val="left"/>
      <w:pPr>
        <w:ind w:left="1080" w:hanging="360"/>
      </w:pPr>
      <w:rPr>
        <w:rFonts w:ascii="Symbol" w:hAnsi="Symbol" w:hint="default"/>
      </w:rPr>
    </w:lvl>
    <w:lvl w:ilvl="1" w:tplc="F65A8280">
      <w:start w:val="1"/>
      <w:numFmt w:val="bullet"/>
      <w:lvlText w:val="o"/>
      <w:lvlJc w:val="left"/>
      <w:pPr>
        <w:ind w:left="1800" w:hanging="360"/>
      </w:pPr>
      <w:rPr>
        <w:rFonts w:ascii="Courier New" w:hAnsi="Courier New" w:hint="default"/>
      </w:rPr>
    </w:lvl>
    <w:lvl w:ilvl="2" w:tplc="08A4FBD4">
      <w:start w:val="1"/>
      <w:numFmt w:val="bullet"/>
      <w:lvlText w:val=""/>
      <w:lvlJc w:val="left"/>
      <w:pPr>
        <w:ind w:left="2520" w:hanging="360"/>
      </w:pPr>
      <w:rPr>
        <w:rFonts w:ascii="Wingdings" w:hAnsi="Wingdings" w:hint="default"/>
      </w:rPr>
    </w:lvl>
    <w:lvl w:ilvl="3" w:tplc="77A0BD84">
      <w:start w:val="1"/>
      <w:numFmt w:val="bullet"/>
      <w:lvlText w:val=""/>
      <w:lvlJc w:val="left"/>
      <w:pPr>
        <w:ind w:left="3240" w:hanging="360"/>
      </w:pPr>
      <w:rPr>
        <w:rFonts w:ascii="Symbol" w:hAnsi="Symbol" w:hint="default"/>
      </w:rPr>
    </w:lvl>
    <w:lvl w:ilvl="4" w:tplc="ED0C854C">
      <w:start w:val="1"/>
      <w:numFmt w:val="bullet"/>
      <w:lvlText w:val="o"/>
      <w:lvlJc w:val="left"/>
      <w:pPr>
        <w:ind w:left="3960" w:hanging="360"/>
      </w:pPr>
      <w:rPr>
        <w:rFonts w:ascii="Courier New" w:hAnsi="Courier New" w:hint="default"/>
      </w:rPr>
    </w:lvl>
    <w:lvl w:ilvl="5" w:tplc="30E66880">
      <w:start w:val="1"/>
      <w:numFmt w:val="bullet"/>
      <w:lvlText w:val=""/>
      <w:lvlJc w:val="left"/>
      <w:pPr>
        <w:ind w:left="4680" w:hanging="360"/>
      </w:pPr>
      <w:rPr>
        <w:rFonts w:ascii="Wingdings" w:hAnsi="Wingdings" w:hint="default"/>
      </w:rPr>
    </w:lvl>
    <w:lvl w:ilvl="6" w:tplc="8002423A">
      <w:start w:val="1"/>
      <w:numFmt w:val="bullet"/>
      <w:lvlText w:val=""/>
      <w:lvlJc w:val="left"/>
      <w:pPr>
        <w:ind w:left="5400" w:hanging="360"/>
      </w:pPr>
      <w:rPr>
        <w:rFonts w:ascii="Symbol" w:hAnsi="Symbol" w:hint="default"/>
      </w:rPr>
    </w:lvl>
    <w:lvl w:ilvl="7" w:tplc="17B02F24">
      <w:start w:val="1"/>
      <w:numFmt w:val="bullet"/>
      <w:lvlText w:val="o"/>
      <w:lvlJc w:val="left"/>
      <w:pPr>
        <w:ind w:left="6120" w:hanging="360"/>
      </w:pPr>
      <w:rPr>
        <w:rFonts w:ascii="Courier New" w:hAnsi="Courier New" w:hint="default"/>
      </w:rPr>
    </w:lvl>
    <w:lvl w:ilvl="8" w:tplc="BF187870">
      <w:start w:val="1"/>
      <w:numFmt w:val="bullet"/>
      <w:lvlText w:val=""/>
      <w:lvlJc w:val="left"/>
      <w:pPr>
        <w:ind w:left="6840" w:hanging="360"/>
      </w:pPr>
      <w:rPr>
        <w:rFonts w:ascii="Wingdings" w:hAnsi="Wingdings" w:hint="default"/>
      </w:rPr>
    </w:lvl>
  </w:abstractNum>
  <w:abstractNum w:abstractNumId="11" w15:restartNumberingAfterBreak="0">
    <w:nsid w:val="36D71F77"/>
    <w:multiLevelType w:val="hybridMultilevel"/>
    <w:tmpl w:val="A6D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722E9"/>
    <w:multiLevelType w:val="hybridMultilevel"/>
    <w:tmpl w:val="E8EC66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F4C6F"/>
    <w:multiLevelType w:val="hybridMultilevel"/>
    <w:tmpl w:val="E71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E7CF9"/>
    <w:multiLevelType w:val="hybridMultilevel"/>
    <w:tmpl w:val="1ED2B38C"/>
    <w:numStyleLink w:val="NoteTaking"/>
  </w:abstractNum>
  <w:abstractNum w:abstractNumId="15" w15:restartNumberingAfterBreak="0">
    <w:nsid w:val="43914E65"/>
    <w:multiLevelType w:val="hybridMultilevel"/>
    <w:tmpl w:val="9A80AD96"/>
    <w:lvl w:ilvl="0" w:tplc="CAF8197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67A89"/>
    <w:multiLevelType w:val="hybridMultilevel"/>
    <w:tmpl w:val="86D06B5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86B10"/>
    <w:multiLevelType w:val="hybridMultilevel"/>
    <w:tmpl w:val="3A6825B4"/>
    <w:lvl w:ilvl="0" w:tplc="AB8E19C6">
      <w:start w:val="15"/>
      <w:numFmt w:val="bullet"/>
      <w:lvlText w:val="-"/>
      <w:lvlJc w:val="left"/>
      <w:pPr>
        <w:ind w:left="1760" w:hanging="360"/>
      </w:pPr>
      <w:rPr>
        <w:rFonts w:ascii="Helvetica" w:eastAsia="Helvetica" w:hAnsi="Helvetica" w:cs="Helvetica"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8" w15:restartNumberingAfterBreak="0">
    <w:nsid w:val="5C8522D2"/>
    <w:multiLevelType w:val="hybridMultilevel"/>
    <w:tmpl w:val="2C6458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03F7AC"/>
    <w:multiLevelType w:val="hybridMultilevel"/>
    <w:tmpl w:val="5454B41E"/>
    <w:lvl w:ilvl="0" w:tplc="6A14F1DC">
      <w:start w:val="1"/>
      <w:numFmt w:val="decimal"/>
      <w:lvlText w:val="%1."/>
      <w:lvlJc w:val="left"/>
      <w:pPr>
        <w:ind w:left="720" w:hanging="360"/>
      </w:pPr>
    </w:lvl>
    <w:lvl w:ilvl="1" w:tplc="448AE45C">
      <w:start w:val="1"/>
      <w:numFmt w:val="lowerLetter"/>
      <w:lvlText w:val="%2."/>
      <w:lvlJc w:val="left"/>
      <w:pPr>
        <w:ind w:left="1440" w:hanging="360"/>
      </w:pPr>
    </w:lvl>
    <w:lvl w:ilvl="2" w:tplc="4AEC8F0A">
      <w:start w:val="1"/>
      <w:numFmt w:val="lowerRoman"/>
      <w:lvlText w:val="%3."/>
      <w:lvlJc w:val="right"/>
      <w:pPr>
        <w:ind w:left="2160" w:hanging="180"/>
      </w:pPr>
    </w:lvl>
    <w:lvl w:ilvl="3" w:tplc="E4F4F696">
      <w:start w:val="1"/>
      <w:numFmt w:val="decimal"/>
      <w:lvlText w:val="%4."/>
      <w:lvlJc w:val="left"/>
      <w:pPr>
        <w:ind w:left="2880" w:hanging="360"/>
      </w:pPr>
    </w:lvl>
    <w:lvl w:ilvl="4" w:tplc="6AA47162">
      <w:start w:val="1"/>
      <w:numFmt w:val="lowerLetter"/>
      <w:lvlText w:val="%5."/>
      <w:lvlJc w:val="left"/>
      <w:pPr>
        <w:ind w:left="3600" w:hanging="360"/>
      </w:pPr>
    </w:lvl>
    <w:lvl w:ilvl="5" w:tplc="595C7338">
      <w:start w:val="1"/>
      <w:numFmt w:val="lowerRoman"/>
      <w:lvlText w:val="%6."/>
      <w:lvlJc w:val="right"/>
      <w:pPr>
        <w:ind w:left="4320" w:hanging="180"/>
      </w:pPr>
    </w:lvl>
    <w:lvl w:ilvl="6" w:tplc="989656D0">
      <w:start w:val="1"/>
      <w:numFmt w:val="decimal"/>
      <w:lvlText w:val="%7."/>
      <w:lvlJc w:val="left"/>
      <w:pPr>
        <w:ind w:left="5040" w:hanging="360"/>
      </w:pPr>
    </w:lvl>
    <w:lvl w:ilvl="7" w:tplc="FA728EF4">
      <w:start w:val="1"/>
      <w:numFmt w:val="lowerLetter"/>
      <w:lvlText w:val="%8."/>
      <w:lvlJc w:val="left"/>
      <w:pPr>
        <w:ind w:left="5760" w:hanging="360"/>
      </w:pPr>
    </w:lvl>
    <w:lvl w:ilvl="8" w:tplc="9F84F39A">
      <w:start w:val="1"/>
      <w:numFmt w:val="lowerRoman"/>
      <w:lvlText w:val="%9."/>
      <w:lvlJc w:val="right"/>
      <w:pPr>
        <w:ind w:left="6480" w:hanging="180"/>
      </w:pPr>
    </w:lvl>
  </w:abstractNum>
  <w:abstractNum w:abstractNumId="20" w15:restartNumberingAfterBreak="0">
    <w:nsid w:val="5D51396C"/>
    <w:multiLevelType w:val="hybridMultilevel"/>
    <w:tmpl w:val="E4621D42"/>
    <w:lvl w:ilvl="0" w:tplc="2EDAF0D0">
      <w:start w:val="1"/>
      <w:numFmt w:val="lowerRoman"/>
      <w:lvlText w:val="%1."/>
      <w:lvlJc w:val="left"/>
      <w:pPr>
        <w:ind w:left="641" w:hanging="720"/>
      </w:pPr>
      <w:rPr>
        <w:rFonts w:hint="default"/>
      </w:rPr>
    </w:lvl>
    <w:lvl w:ilvl="1" w:tplc="08090019" w:tentative="1">
      <w:start w:val="1"/>
      <w:numFmt w:val="lowerLetter"/>
      <w:lvlText w:val="%2."/>
      <w:lvlJc w:val="left"/>
      <w:pPr>
        <w:ind w:left="1001" w:hanging="360"/>
      </w:pPr>
    </w:lvl>
    <w:lvl w:ilvl="2" w:tplc="0809001B" w:tentative="1">
      <w:start w:val="1"/>
      <w:numFmt w:val="lowerRoman"/>
      <w:lvlText w:val="%3."/>
      <w:lvlJc w:val="right"/>
      <w:pPr>
        <w:ind w:left="1721" w:hanging="180"/>
      </w:pPr>
    </w:lvl>
    <w:lvl w:ilvl="3" w:tplc="0809000F" w:tentative="1">
      <w:start w:val="1"/>
      <w:numFmt w:val="decimal"/>
      <w:lvlText w:val="%4."/>
      <w:lvlJc w:val="left"/>
      <w:pPr>
        <w:ind w:left="2441" w:hanging="360"/>
      </w:pPr>
    </w:lvl>
    <w:lvl w:ilvl="4" w:tplc="08090019" w:tentative="1">
      <w:start w:val="1"/>
      <w:numFmt w:val="lowerLetter"/>
      <w:lvlText w:val="%5."/>
      <w:lvlJc w:val="left"/>
      <w:pPr>
        <w:ind w:left="3161" w:hanging="360"/>
      </w:pPr>
    </w:lvl>
    <w:lvl w:ilvl="5" w:tplc="0809001B" w:tentative="1">
      <w:start w:val="1"/>
      <w:numFmt w:val="lowerRoman"/>
      <w:lvlText w:val="%6."/>
      <w:lvlJc w:val="right"/>
      <w:pPr>
        <w:ind w:left="3881" w:hanging="180"/>
      </w:pPr>
    </w:lvl>
    <w:lvl w:ilvl="6" w:tplc="0809000F" w:tentative="1">
      <w:start w:val="1"/>
      <w:numFmt w:val="decimal"/>
      <w:lvlText w:val="%7."/>
      <w:lvlJc w:val="left"/>
      <w:pPr>
        <w:ind w:left="4601" w:hanging="360"/>
      </w:pPr>
    </w:lvl>
    <w:lvl w:ilvl="7" w:tplc="08090019" w:tentative="1">
      <w:start w:val="1"/>
      <w:numFmt w:val="lowerLetter"/>
      <w:lvlText w:val="%8."/>
      <w:lvlJc w:val="left"/>
      <w:pPr>
        <w:ind w:left="5321" w:hanging="360"/>
      </w:pPr>
    </w:lvl>
    <w:lvl w:ilvl="8" w:tplc="0809001B" w:tentative="1">
      <w:start w:val="1"/>
      <w:numFmt w:val="lowerRoman"/>
      <w:lvlText w:val="%9."/>
      <w:lvlJc w:val="right"/>
      <w:pPr>
        <w:ind w:left="6041" w:hanging="180"/>
      </w:pPr>
    </w:lvl>
  </w:abstractNum>
  <w:abstractNum w:abstractNumId="21" w15:restartNumberingAfterBreak="0">
    <w:nsid w:val="5F5F0FA2"/>
    <w:multiLevelType w:val="hybridMultilevel"/>
    <w:tmpl w:val="2C6458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652B10"/>
    <w:multiLevelType w:val="hybridMultilevel"/>
    <w:tmpl w:val="A0F2D2B0"/>
    <w:lvl w:ilvl="0" w:tplc="3B62A31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170B2"/>
    <w:multiLevelType w:val="hybridMultilevel"/>
    <w:tmpl w:val="8BC8FC2E"/>
    <w:lvl w:ilvl="0" w:tplc="32904534">
      <w:start w:val="1"/>
      <w:numFmt w:val="bullet"/>
      <w:lvlText w:val="Ø"/>
      <w:lvlJc w:val="left"/>
      <w:pPr>
        <w:ind w:left="720" w:hanging="360"/>
      </w:pPr>
      <w:rPr>
        <w:rFonts w:ascii="Wingdings" w:hAnsi="Wingdings" w:hint="default"/>
      </w:rPr>
    </w:lvl>
    <w:lvl w:ilvl="1" w:tplc="33DC0822">
      <w:start w:val="1"/>
      <w:numFmt w:val="bullet"/>
      <w:lvlText w:val="o"/>
      <w:lvlJc w:val="left"/>
      <w:pPr>
        <w:ind w:left="1440" w:hanging="360"/>
      </w:pPr>
      <w:rPr>
        <w:rFonts w:ascii="Courier New" w:hAnsi="Courier New" w:hint="default"/>
      </w:rPr>
    </w:lvl>
    <w:lvl w:ilvl="2" w:tplc="7DAE1B98">
      <w:start w:val="1"/>
      <w:numFmt w:val="bullet"/>
      <w:lvlText w:val=""/>
      <w:lvlJc w:val="left"/>
      <w:pPr>
        <w:ind w:left="2160" w:hanging="360"/>
      </w:pPr>
      <w:rPr>
        <w:rFonts w:ascii="Wingdings" w:hAnsi="Wingdings" w:hint="default"/>
      </w:rPr>
    </w:lvl>
    <w:lvl w:ilvl="3" w:tplc="F0628BBE">
      <w:start w:val="1"/>
      <w:numFmt w:val="bullet"/>
      <w:lvlText w:val=""/>
      <w:lvlJc w:val="left"/>
      <w:pPr>
        <w:ind w:left="2880" w:hanging="360"/>
      </w:pPr>
      <w:rPr>
        <w:rFonts w:ascii="Symbol" w:hAnsi="Symbol" w:hint="default"/>
      </w:rPr>
    </w:lvl>
    <w:lvl w:ilvl="4" w:tplc="5F14DAC8">
      <w:start w:val="1"/>
      <w:numFmt w:val="bullet"/>
      <w:lvlText w:val="o"/>
      <w:lvlJc w:val="left"/>
      <w:pPr>
        <w:ind w:left="3600" w:hanging="360"/>
      </w:pPr>
      <w:rPr>
        <w:rFonts w:ascii="Courier New" w:hAnsi="Courier New" w:hint="default"/>
      </w:rPr>
    </w:lvl>
    <w:lvl w:ilvl="5" w:tplc="C0CC0080">
      <w:start w:val="1"/>
      <w:numFmt w:val="bullet"/>
      <w:lvlText w:val=""/>
      <w:lvlJc w:val="left"/>
      <w:pPr>
        <w:ind w:left="4320" w:hanging="360"/>
      </w:pPr>
      <w:rPr>
        <w:rFonts w:ascii="Wingdings" w:hAnsi="Wingdings" w:hint="default"/>
      </w:rPr>
    </w:lvl>
    <w:lvl w:ilvl="6" w:tplc="8AB4B980">
      <w:start w:val="1"/>
      <w:numFmt w:val="bullet"/>
      <w:lvlText w:val=""/>
      <w:lvlJc w:val="left"/>
      <w:pPr>
        <w:ind w:left="5040" w:hanging="360"/>
      </w:pPr>
      <w:rPr>
        <w:rFonts w:ascii="Symbol" w:hAnsi="Symbol" w:hint="default"/>
      </w:rPr>
    </w:lvl>
    <w:lvl w:ilvl="7" w:tplc="E3EEBCEC">
      <w:start w:val="1"/>
      <w:numFmt w:val="bullet"/>
      <w:lvlText w:val="o"/>
      <w:lvlJc w:val="left"/>
      <w:pPr>
        <w:ind w:left="5760" w:hanging="360"/>
      </w:pPr>
      <w:rPr>
        <w:rFonts w:ascii="Courier New" w:hAnsi="Courier New" w:hint="default"/>
      </w:rPr>
    </w:lvl>
    <w:lvl w:ilvl="8" w:tplc="4680F838">
      <w:start w:val="1"/>
      <w:numFmt w:val="bullet"/>
      <w:lvlText w:val=""/>
      <w:lvlJc w:val="left"/>
      <w:pPr>
        <w:ind w:left="6480" w:hanging="360"/>
      </w:pPr>
      <w:rPr>
        <w:rFonts w:ascii="Wingdings" w:hAnsi="Wingdings" w:hint="default"/>
      </w:rPr>
    </w:lvl>
  </w:abstractNum>
  <w:abstractNum w:abstractNumId="24" w15:restartNumberingAfterBreak="0">
    <w:nsid w:val="643AF4A8"/>
    <w:multiLevelType w:val="hybridMultilevel"/>
    <w:tmpl w:val="25F6DBF0"/>
    <w:lvl w:ilvl="0" w:tplc="484E58D0">
      <w:start w:val="1"/>
      <w:numFmt w:val="decimal"/>
      <w:lvlText w:val="%1."/>
      <w:lvlJc w:val="left"/>
      <w:pPr>
        <w:ind w:left="720" w:hanging="360"/>
      </w:pPr>
      <w:rPr>
        <w:rFonts w:ascii="Helvetica" w:hAnsi="Helvetica" w:hint="default"/>
      </w:rPr>
    </w:lvl>
    <w:lvl w:ilvl="1" w:tplc="A86CAFBE">
      <w:start w:val="1"/>
      <w:numFmt w:val="lowerLetter"/>
      <w:lvlText w:val="%2."/>
      <w:lvlJc w:val="left"/>
      <w:pPr>
        <w:ind w:left="1440" w:hanging="360"/>
      </w:pPr>
    </w:lvl>
    <w:lvl w:ilvl="2" w:tplc="B40E19F6">
      <w:start w:val="1"/>
      <w:numFmt w:val="lowerRoman"/>
      <w:lvlText w:val="%3."/>
      <w:lvlJc w:val="right"/>
      <w:pPr>
        <w:ind w:left="2160" w:hanging="180"/>
      </w:pPr>
    </w:lvl>
    <w:lvl w:ilvl="3" w:tplc="741E47AC">
      <w:start w:val="1"/>
      <w:numFmt w:val="decimal"/>
      <w:lvlText w:val="%4."/>
      <w:lvlJc w:val="left"/>
      <w:pPr>
        <w:ind w:left="2880" w:hanging="360"/>
      </w:pPr>
    </w:lvl>
    <w:lvl w:ilvl="4" w:tplc="0F5C896E">
      <w:start w:val="1"/>
      <w:numFmt w:val="lowerLetter"/>
      <w:lvlText w:val="%5."/>
      <w:lvlJc w:val="left"/>
      <w:pPr>
        <w:ind w:left="3600" w:hanging="360"/>
      </w:pPr>
    </w:lvl>
    <w:lvl w:ilvl="5" w:tplc="B0DEC65C">
      <w:start w:val="1"/>
      <w:numFmt w:val="lowerRoman"/>
      <w:lvlText w:val="%6."/>
      <w:lvlJc w:val="right"/>
      <w:pPr>
        <w:ind w:left="4320" w:hanging="180"/>
      </w:pPr>
    </w:lvl>
    <w:lvl w:ilvl="6" w:tplc="3D207B5C">
      <w:start w:val="1"/>
      <w:numFmt w:val="decimal"/>
      <w:lvlText w:val="%7."/>
      <w:lvlJc w:val="left"/>
      <w:pPr>
        <w:ind w:left="5040" w:hanging="360"/>
      </w:pPr>
    </w:lvl>
    <w:lvl w:ilvl="7" w:tplc="D576CB64">
      <w:start w:val="1"/>
      <w:numFmt w:val="lowerLetter"/>
      <w:lvlText w:val="%8."/>
      <w:lvlJc w:val="left"/>
      <w:pPr>
        <w:ind w:left="5760" w:hanging="360"/>
      </w:pPr>
    </w:lvl>
    <w:lvl w:ilvl="8" w:tplc="349EDEC6">
      <w:start w:val="1"/>
      <w:numFmt w:val="lowerRoman"/>
      <w:lvlText w:val="%9."/>
      <w:lvlJc w:val="right"/>
      <w:pPr>
        <w:ind w:left="6480" w:hanging="180"/>
      </w:pPr>
    </w:lvl>
  </w:abstractNum>
  <w:abstractNum w:abstractNumId="25" w15:restartNumberingAfterBreak="0">
    <w:nsid w:val="64AFB364"/>
    <w:multiLevelType w:val="hybridMultilevel"/>
    <w:tmpl w:val="40B23DD0"/>
    <w:lvl w:ilvl="0" w:tplc="C73A9080">
      <w:start w:val="1"/>
      <w:numFmt w:val="decimal"/>
      <w:lvlText w:val="%1."/>
      <w:lvlJc w:val="left"/>
      <w:pPr>
        <w:ind w:left="720" w:hanging="360"/>
      </w:pPr>
    </w:lvl>
    <w:lvl w:ilvl="1" w:tplc="07161D94">
      <w:start w:val="1"/>
      <w:numFmt w:val="lowerLetter"/>
      <w:lvlText w:val="%2."/>
      <w:lvlJc w:val="left"/>
      <w:pPr>
        <w:ind w:left="1440" w:hanging="360"/>
      </w:pPr>
    </w:lvl>
    <w:lvl w:ilvl="2" w:tplc="0E1E0F42">
      <w:start w:val="1"/>
      <w:numFmt w:val="lowerRoman"/>
      <w:lvlText w:val="%3."/>
      <w:lvlJc w:val="right"/>
      <w:pPr>
        <w:ind w:left="2160" w:hanging="180"/>
      </w:pPr>
    </w:lvl>
    <w:lvl w:ilvl="3" w:tplc="9F96B0FE">
      <w:start w:val="1"/>
      <w:numFmt w:val="decimal"/>
      <w:lvlText w:val="%4."/>
      <w:lvlJc w:val="left"/>
      <w:pPr>
        <w:ind w:left="2880" w:hanging="360"/>
      </w:pPr>
    </w:lvl>
    <w:lvl w:ilvl="4" w:tplc="8AA8F7CA">
      <w:start w:val="1"/>
      <w:numFmt w:val="lowerLetter"/>
      <w:lvlText w:val="%5."/>
      <w:lvlJc w:val="left"/>
      <w:pPr>
        <w:ind w:left="3600" w:hanging="360"/>
      </w:pPr>
    </w:lvl>
    <w:lvl w:ilvl="5" w:tplc="A940A17E">
      <w:start w:val="1"/>
      <w:numFmt w:val="lowerRoman"/>
      <w:lvlText w:val="%6."/>
      <w:lvlJc w:val="right"/>
      <w:pPr>
        <w:ind w:left="4320" w:hanging="180"/>
      </w:pPr>
    </w:lvl>
    <w:lvl w:ilvl="6" w:tplc="0750F9EE">
      <w:start w:val="1"/>
      <w:numFmt w:val="decimal"/>
      <w:lvlText w:val="%7."/>
      <w:lvlJc w:val="left"/>
      <w:pPr>
        <w:ind w:left="5040" w:hanging="360"/>
      </w:pPr>
    </w:lvl>
    <w:lvl w:ilvl="7" w:tplc="B686BAAA">
      <w:start w:val="1"/>
      <w:numFmt w:val="lowerLetter"/>
      <w:lvlText w:val="%8."/>
      <w:lvlJc w:val="left"/>
      <w:pPr>
        <w:ind w:left="5760" w:hanging="360"/>
      </w:pPr>
    </w:lvl>
    <w:lvl w:ilvl="8" w:tplc="BA303300">
      <w:start w:val="1"/>
      <w:numFmt w:val="lowerRoman"/>
      <w:lvlText w:val="%9."/>
      <w:lvlJc w:val="right"/>
      <w:pPr>
        <w:ind w:left="6480" w:hanging="180"/>
      </w:pPr>
    </w:lvl>
  </w:abstractNum>
  <w:abstractNum w:abstractNumId="26" w15:restartNumberingAfterBreak="0">
    <w:nsid w:val="710D5546"/>
    <w:multiLevelType w:val="hybridMultilevel"/>
    <w:tmpl w:val="D88863C8"/>
    <w:lvl w:ilvl="0" w:tplc="3B62A31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6B5B0A"/>
    <w:multiLevelType w:val="hybridMultilevel"/>
    <w:tmpl w:val="57A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A99C3"/>
    <w:multiLevelType w:val="hybridMultilevel"/>
    <w:tmpl w:val="D5F822B6"/>
    <w:lvl w:ilvl="0" w:tplc="EBF84578">
      <w:start w:val="1"/>
      <w:numFmt w:val="bullet"/>
      <w:lvlText w:val="·"/>
      <w:lvlJc w:val="left"/>
      <w:pPr>
        <w:ind w:left="720" w:hanging="360"/>
      </w:pPr>
      <w:rPr>
        <w:rFonts w:ascii="Symbol" w:hAnsi="Symbol" w:hint="default"/>
      </w:rPr>
    </w:lvl>
    <w:lvl w:ilvl="1" w:tplc="63040638">
      <w:start w:val="1"/>
      <w:numFmt w:val="bullet"/>
      <w:lvlText w:val="o"/>
      <w:lvlJc w:val="left"/>
      <w:pPr>
        <w:ind w:left="1440" w:hanging="360"/>
      </w:pPr>
      <w:rPr>
        <w:rFonts w:ascii="Courier New" w:hAnsi="Courier New" w:hint="default"/>
      </w:rPr>
    </w:lvl>
    <w:lvl w:ilvl="2" w:tplc="DAB4BCE0">
      <w:start w:val="1"/>
      <w:numFmt w:val="bullet"/>
      <w:lvlText w:val=""/>
      <w:lvlJc w:val="left"/>
      <w:pPr>
        <w:ind w:left="2160" w:hanging="360"/>
      </w:pPr>
      <w:rPr>
        <w:rFonts w:ascii="Wingdings" w:hAnsi="Wingdings" w:hint="default"/>
      </w:rPr>
    </w:lvl>
    <w:lvl w:ilvl="3" w:tplc="6C2AEC96">
      <w:start w:val="1"/>
      <w:numFmt w:val="bullet"/>
      <w:lvlText w:val=""/>
      <w:lvlJc w:val="left"/>
      <w:pPr>
        <w:ind w:left="2880" w:hanging="360"/>
      </w:pPr>
      <w:rPr>
        <w:rFonts w:ascii="Symbol" w:hAnsi="Symbol" w:hint="default"/>
      </w:rPr>
    </w:lvl>
    <w:lvl w:ilvl="4" w:tplc="E39EC754">
      <w:start w:val="1"/>
      <w:numFmt w:val="bullet"/>
      <w:lvlText w:val="o"/>
      <w:lvlJc w:val="left"/>
      <w:pPr>
        <w:ind w:left="3600" w:hanging="360"/>
      </w:pPr>
      <w:rPr>
        <w:rFonts w:ascii="Courier New" w:hAnsi="Courier New" w:hint="default"/>
      </w:rPr>
    </w:lvl>
    <w:lvl w:ilvl="5" w:tplc="5AD87F08">
      <w:start w:val="1"/>
      <w:numFmt w:val="bullet"/>
      <w:lvlText w:val=""/>
      <w:lvlJc w:val="left"/>
      <w:pPr>
        <w:ind w:left="4320" w:hanging="360"/>
      </w:pPr>
      <w:rPr>
        <w:rFonts w:ascii="Wingdings" w:hAnsi="Wingdings" w:hint="default"/>
      </w:rPr>
    </w:lvl>
    <w:lvl w:ilvl="6" w:tplc="F7A29B92">
      <w:start w:val="1"/>
      <w:numFmt w:val="bullet"/>
      <w:lvlText w:val=""/>
      <w:lvlJc w:val="left"/>
      <w:pPr>
        <w:ind w:left="5040" w:hanging="360"/>
      </w:pPr>
      <w:rPr>
        <w:rFonts w:ascii="Symbol" w:hAnsi="Symbol" w:hint="default"/>
      </w:rPr>
    </w:lvl>
    <w:lvl w:ilvl="7" w:tplc="B77CA572">
      <w:start w:val="1"/>
      <w:numFmt w:val="bullet"/>
      <w:lvlText w:val="o"/>
      <w:lvlJc w:val="left"/>
      <w:pPr>
        <w:ind w:left="5760" w:hanging="360"/>
      </w:pPr>
      <w:rPr>
        <w:rFonts w:ascii="Courier New" w:hAnsi="Courier New" w:hint="default"/>
      </w:rPr>
    </w:lvl>
    <w:lvl w:ilvl="8" w:tplc="8200E1EE">
      <w:start w:val="1"/>
      <w:numFmt w:val="bullet"/>
      <w:lvlText w:val=""/>
      <w:lvlJc w:val="left"/>
      <w:pPr>
        <w:ind w:left="6480" w:hanging="360"/>
      </w:pPr>
      <w:rPr>
        <w:rFonts w:ascii="Wingdings" w:hAnsi="Wingdings" w:hint="default"/>
      </w:rPr>
    </w:lvl>
  </w:abstractNum>
  <w:abstractNum w:abstractNumId="29" w15:restartNumberingAfterBreak="0">
    <w:nsid w:val="7A5B5471"/>
    <w:multiLevelType w:val="hybridMultilevel"/>
    <w:tmpl w:val="B6BE2212"/>
    <w:numStyleLink w:val="BulletBig"/>
  </w:abstractNum>
  <w:abstractNum w:abstractNumId="30" w15:restartNumberingAfterBreak="0">
    <w:nsid w:val="7B5AF686"/>
    <w:multiLevelType w:val="hybridMultilevel"/>
    <w:tmpl w:val="E8AA6FBC"/>
    <w:lvl w:ilvl="0" w:tplc="020A938C">
      <w:start w:val="1"/>
      <w:numFmt w:val="bullet"/>
      <w:lvlText w:val="•"/>
      <w:lvlJc w:val="left"/>
      <w:pPr>
        <w:ind w:left="262" w:hanging="262"/>
      </w:pPr>
      <w:rPr>
        <w:rFonts w:ascii="Helvetica" w:hAnsi="Helvetica" w:hint="default"/>
      </w:rPr>
    </w:lvl>
    <w:lvl w:ilvl="1" w:tplc="0E5897DA">
      <w:start w:val="1"/>
      <w:numFmt w:val="bullet"/>
      <w:lvlText w:val="o"/>
      <w:lvlJc w:val="left"/>
      <w:pPr>
        <w:ind w:left="1440" w:hanging="360"/>
      </w:pPr>
      <w:rPr>
        <w:rFonts w:ascii="Courier New" w:hAnsi="Courier New" w:hint="default"/>
      </w:rPr>
    </w:lvl>
    <w:lvl w:ilvl="2" w:tplc="3156007A">
      <w:start w:val="1"/>
      <w:numFmt w:val="bullet"/>
      <w:lvlText w:val=""/>
      <w:lvlJc w:val="left"/>
      <w:pPr>
        <w:ind w:left="2160" w:hanging="360"/>
      </w:pPr>
      <w:rPr>
        <w:rFonts w:ascii="Wingdings" w:hAnsi="Wingdings" w:hint="default"/>
      </w:rPr>
    </w:lvl>
    <w:lvl w:ilvl="3" w:tplc="A5DC6D5E">
      <w:start w:val="1"/>
      <w:numFmt w:val="bullet"/>
      <w:lvlText w:val=""/>
      <w:lvlJc w:val="left"/>
      <w:pPr>
        <w:ind w:left="2880" w:hanging="360"/>
      </w:pPr>
      <w:rPr>
        <w:rFonts w:ascii="Symbol" w:hAnsi="Symbol" w:hint="default"/>
      </w:rPr>
    </w:lvl>
    <w:lvl w:ilvl="4" w:tplc="50BC9676">
      <w:start w:val="1"/>
      <w:numFmt w:val="bullet"/>
      <w:lvlText w:val="o"/>
      <w:lvlJc w:val="left"/>
      <w:pPr>
        <w:ind w:left="3600" w:hanging="360"/>
      </w:pPr>
      <w:rPr>
        <w:rFonts w:ascii="Courier New" w:hAnsi="Courier New" w:hint="default"/>
      </w:rPr>
    </w:lvl>
    <w:lvl w:ilvl="5" w:tplc="975C4CD2">
      <w:start w:val="1"/>
      <w:numFmt w:val="bullet"/>
      <w:lvlText w:val=""/>
      <w:lvlJc w:val="left"/>
      <w:pPr>
        <w:ind w:left="4320" w:hanging="360"/>
      </w:pPr>
      <w:rPr>
        <w:rFonts w:ascii="Wingdings" w:hAnsi="Wingdings" w:hint="default"/>
      </w:rPr>
    </w:lvl>
    <w:lvl w:ilvl="6" w:tplc="6878299E">
      <w:start w:val="1"/>
      <w:numFmt w:val="bullet"/>
      <w:lvlText w:val=""/>
      <w:lvlJc w:val="left"/>
      <w:pPr>
        <w:ind w:left="5040" w:hanging="360"/>
      </w:pPr>
      <w:rPr>
        <w:rFonts w:ascii="Symbol" w:hAnsi="Symbol" w:hint="default"/>
      </w:rPr>
    </w:lvl>
    <w:lvl w:ilvl="7" w:tplc="1B304986">
      <w:start w:val="1"/>
      <w:numFmt w:val="bullet"/>
      <w:lvlText w:val="o"/>
      <w:lvlJc w:val="left"/>
      <w:pPr>
        <w:ind w:left="5760" w:hanging="360"/>
      </w:pPr>
      <w:rPr>
        <w:rFonts w:ascii="Courier New" w:hAnsi="Courier New" w:hint="default"/>
      </w:rPr>
    </w:lvl>
    <w:lvl w:ilvl="8" w:tplc="FFD2E058">
      <w:start w:val="1"/>
      <w:numFmt w:val="bullet"/>
      <w:lvlText w:val=""/>
      <w:lvlJc w:val="left"/>
      <w:pPr>
        <w:ind w:left="6480" w:hanging="360"/>
      </w:pPr>
      <w:rPr>
        <w:rFonts w:ascii="Wingdings" w:hAnsi="Wingdings" w:hint="default"/>
      </w:rPr>
    </w:lvl>
  </w:abstractNum>
  <w:abstractNum w:abstractNumId="31" w15:restartNumberingAfterBreak="0">
    <w:nsid w:val="7D75BF37"/>
    <w:multiLevelType w:val="hybridMultilevel"/>
    <w:tmpl w:val="03368454"/>
    <w:lvl w:ilvl="0" w:tplc="FF24ADBE">
      <w:start w:val="1"/>
      <w:numFmt w:val="bullet"/>
      <w:lvlText w:val=""/>
      <w:lvlJc w:val="left"/>
      <w:pPr>
        <w:ind w:left="720" w:hanging="360"/>
      </w:pPr>
      <w:rPr>
        <w:rFonts w:ascii="Symbol" w:hAnsi="Symbol" w:hint="default"/>
      </w:rPr>
    </w:lvl>
    <w:lvl w:ilvl="1" w:tplc="C23AC832">
      <w:start w:val="1"/>
      <w:numFmt w:val="bullet"/>
      <w:lvlText w:val="o"/>
      <w:lvlJc w:val="left"/>
      <w:pPr>
        <w:ind w:left="1440" w:hanging="360"/>
      </w:pPr>
      <w:rPr>
        <w:rFonts w:ascii="Courier New" w:hAnsi="Courier New" w:hint="default"/>
      </w:rPr>
    </w:lvl>
    <w:lvl w:ilvl="2" w:tplc="9B06AE76">
      <w:start w:val="1"/>
      <w:numFmt w:val="bullet"/>
      <w:lvlText w:val=""/>
      <w:lvlJc w:val="left"/>
      <w:pPr>
        <w:ind w:left="2160" w:hanging="360"/>
      </w:pPr>
      <w:rPr>
        <w:rFonts w:ascii="Wingdings" w:hAnsi="Wingdings" w:hint="default"/>
      </w:rPr>
    </w:lvl>
    <w:lvl w:ilvl="3" w:tplc="9BF0C938">
      <w:start w:val="1"/>
      <w:numFmt w:val="bullet"/>
      <w:lvlText w:val=""/>
      <w:lvlJc w:val="left"/>
      <w:pPr>
        <w:ind w:left="2880" w:hanging="360"/>
      </w:pPr>
      <w:rPr>
        <w:rFonts w:ascii="Symbol" w:hAnsi="Symbol" w:hint="default"/>
      </w:rPr>
    </w:lvl>
    <w:lvl w:ilvl="4" w:tplc="0AF81104">
      <w:start w:val="1"/>
      <w:numFmt w:val="bullet"/>
      <w:lvlText w:val="o"/>
      <w:lvlJc w:val="left"/>
      <w:pPr>
        <w:ind w:left="3600" w:hanging="360"/>
      </w:pPr>
      <w:rPr>
        <w:rFonts w:ascii="Courier New" w:hAnsi="Courier New" w:hint="default"/>
      </w:rPr>
    </w:lvl>
    <w:lvl w:ilvl="5" w:tplc="1BB2CAA2">
      <w:start w:val="1"/>
      <w:numFmt w:val="bullet"/>
      <w:lvlText w:val=""/>
      <w:lvlJc w:val="left"/>
      <w:pPr>
        <w:ind w:left="4320" w:hanging="360"/>
      </w:pPr>
      <w:rPr>
        <w:rFonts w:ascii="Wingdings" w:hAnsi="Wingdings" w:hint="default"/>
      </w:rPr>
    </w:lvl>
    <w:lvl w:ilvl="6" w:tplc="2A9AAE06">
      <w:start w:val="1"/>
      <w:numFmt w:val="bullet"/>
      <w:lvlText w:val=""/>
      <w:lvlJc w:val="left"/>
      <w:pPr>
        <w:ind w:left="5040" w:hanging="360"/>
      </w:pPr>
      <w:rPr>
        <w:rFonts w:ascii="Symbol" w:hAnsi="Symbol" w:hint="default"/>
      </w:rPr>
    </w:lvl>
    <w:lvl w:ilvl="7" w:tplc="C818FBD4">
      <w:start w:val="1"/>
      <w:numFmt w:val="bullet"/>
      <w:lvlText w:val="o"/>
      <w:lvlJc w:val="left"/>
      <w:pPr>
        <w:ind w:left="5760" w:hanging="360"/>
      </w:pPr>
      <w:rPr>
        <w:rFonts w:ascii="Courier New" w:hAnsi="Courier New" w:hint="default"/>
      </w:rPr>
    </w:lvl>
    <w:lvl w:ilvl="8" w:tplc="B8E82EDC">
      <w:start w:val="1"/>
      <w:numFmt w:val="bullet"/>
      <w:lvlText w:val=""/>
      <w:lvlJc w:val="left"/>
      <w:pPr>
        <w:ind w:left="6480" w:hanging="360"/>
      </w:pPr>
      <w:rPr>
        <w:rFonts w:ascii="Wingdings" w:hAnsi="Wingdings" w:hint="default"/>
      </w:rPr>
    </w:lvl>
  </w:abstractNum>
  <w:num w:numId="1" w16cid:durableId="29888624">
    <w:abstractNumId w:val="9"/>
  </w:num>
  <w:num w:numId="2" w16cid:durableId="799999760">
    <w:abstractNumId w:val="5"/>
  </w:num>
  <w:num w:numId="3" w16cid:durableId="1878544821">
    <w:abstractNumId w:val="30"/>
  </w:num>
  <w:num w:numId="4" w16cid:durableId="945423044">
    <w:abstractNumId w:val="0"/>
  </w:num>
  <w:num w:numId="5" w16cid:durableId="140122657">
    <w:abstractNumId w:val="29"/>
  </w:num>
  <w:num w:numId="6" w16cid:durableId="146825259">
    <w:abstractNumId w:val="4"/>
  </w:num>
  <w:num w:numId="7" w16cid:durableId="666054893">
    <w:abstractNumId w:val="14"/>
  </w:num>
  <w:num w:numId="8" w16cid:durableId="1178278537">
    <w:abstractNumId w:val="16"/>
  </w:num>
  <w:num w:numId="9" w16cid:durableId="1693265722">
    <w:abstractNumId w:val="13"/>
  </w:num>
  <w:num w:numId="10" w16cid:durableId="559946293">
    <w:abstractNumId w:val="27"/>
  </w:num>
  <w:num w:numId="11" w16cid:durableId="800731482">
    <w:abstractNumId w:val="11"/>
  </w:num>
  <w:num w:numId="12" w16cid:durableId="94834334">
    <w:abstractNumId w:val="6"/>
  </w:num>
  <w:num w:numId="13" w16cid:durableId="1017005574">
    <w:abstractNumId w:val="12"/>
  </w:num>
  <w:num w:numId="14" w16cid:durableId="1790589342">
    <w:abstractNumId w:val="26"/>
  </w:num>
  <w:num w:numId="15" w16cid:durableId="1228884939">
    <w:abstractNumId w:val="2"/>
  </w:num>
  <w:num w:numId="16" w16cid:durableId="1834955860">
    <w:abstractNumId w:val="22"/>
  </w:num>
  <w:num w:numId="17" w16cid:durableId="432479522">
    <w:abstractNumId w:val="1"/>
  </w:num>
  <w:num w:numId="18" w16cid:durableId="2080904559">
    <w:abstractNumId w:val="17"/>
  </w:num>
  <w:num w:numId="19" w16cid:durableId="690030041">
    <w:abstractNumId w:val="18"/>
  </w:num>
  <w:num w:numId="20" w16cid:durableId="29956237">
    <w:abstractNumId w:val="21"/>
  </w:num>
  <w:num w:numId="21" w16cid:durableId="2077900283">
    <w:abstractNumId w:val="3"/>
  </w:num>
  <w:num w:numId="22" w16cid:durableId="773788526">
    <w:abstractNumId w:val="10"/>
  </w:num>
  <w:num w:numId="23" w16cid:durableId="1738550620">
    <w:abstractNumId w:val="31"/>
  </w:num>
  <w:num w:numId="24" w16cid:durableId="1874998015">
    <w:abstractNumId w:val="8"/>
  </w:num>
  <w:num w:numId="25" w16cid:durableId="1025329618">
    <w:abstractNumId w:val="25"/>
  </w:num>
  <w:num w:numId="26" w16cid:durableId="1472093557">
    <w:abstractNumId w:val="19"/>
  </w:num>
  <w:num w:numId="27" w16cid:durableId="1380861726">
    <w:abstractNumId w:val="28"/>
  </w:num>
  <w:num w:numId="28" w16cid:durableId="662851461">
    <w:abstractNumId w:val="23"/>
  </w:num>
  <w:num w:numId="29" w16cid:durableId="836455039">
    <w:abstractNumId w:val="24"/>
  </w:num>
  <w:num w:numId="30" w16cid:durableId="1687781363">
    <w:abstractNumId w:val="15"/>
  </w:num>
  <w:num w:numId="31" w16cid:durableId="816843626">
    <w:abstractNumId w:val="20"/>
  </w:num>
  <w:num w:numId="32" w16cid:durableId="1127897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C7"/>
    <w:rsid w:val="000033AE"/>
    <w:rsid w:val="000202B1"/>
    <w:rsid w:val="00020F40"/>
    <w:rsid w:val="00022B72"/>
    <w:rsid w:val="00036654"/>
    <w:rsid w:val="000375D2"/>
    <w:rsid w:val="00060389"/>
    <w:rsid w:val="00072413"/>
    <w:rsid w:val="00094AA2"/>
    <w:rsid w:val="000A0A3D"/>
    <w:rsid w:val="000A2FA8"/>
    <w:rsid w:val="000A34DD"/>
    <w:rsid w:val="000A7323"/>
    <w:rsid w:val="000C2C2A"/>
    <w:rsid w:val="000C36C5"/>
    <w:rsid w:val="000D4E1D"/>
    <w:rsid w:val="000E7D46"/>
    <w:rsid w:val="000F1AEE"/>
    <w:rsid w:val="000F7A3F"/>
    <w:rsid w:val="001077EA"/>
    <w:rsid w:val="00122724"/>
    <w:rsid w:val="00131C0A"/>
    <w:rsid w:val="00141081"/>
    <w:rsid w:val="0014515D"/>
    <w:rsid w:val="00150776"/>
    <w:rsid w:val="001652C9"/>
    <w:rsid w:val="0016FDE0"/>
    <w:rsid w:val="00180A1E"/>
    <w:rsid w:val="00180F12"/>
    <w:rsid w:val="00197711"/>
    <w:rsid w:val="001A0358"/>
    <w:rsid w:val="001A320A"/>
    <w:rsid w:val="001C78F4"/>
    <w:rsid w:val="001D1CDB"/>
    <w:rsid w:val="001D7390"/>
    <w:rsid w:val="001D7E48"/>
    <w:rsid w:val="001F56DF"/>
    <w:rsid w:val="001F5FCC"/>
    <w:rsid w:val="00204602"/>
    <w:rsid w:val="00204946"/>
    <w:rsid w:val="002058F6"/>
    <w:rsid w:val="00223769"/>
    <w:rsid w:val="0023740B"/>
    <w:rsid w:val="00241496"/>
    <w:rsid w:val="002557CC"/>
    <w:rsid w:val="00263E64"/>
    <w:rsid w:val="00274B7F"/>
    <w:rsid w:val="00275D70"/>
    <w:rsid w:val="002810E8"/>
    <w:rsid w:val="002811F2"/>
    <w:rsid w:val="002866DE"/>
    <w:rsid w:val="00296010"/>
    <w:rsid w:val="002B5FAA"/>
    <w:rsid w:val="002C03AE"/>
    <w:rsid w:val="002D3FAA"/>
    <w:rsid w:val="002E38C4"/>
    <w:rsid w:val="002E7651"/>
    <w:rsid w:val="002E7EA7"/>
    <w:rsid w:val="002F77E7"/>
    <w:rsid w:val="003367BF"/>
    <w:rsid w:val="003436D8"/>
    <w:rsid w:val="003476C4"/>
    <w:rsid w:val="003609AE"/>
    <w:rsid w:val="003744F7"/>
    <w:rsid w:val="00377A55"/>
    <w:rsid w:val="0038134B"/>
    <w:rsid w:val="003850EC"/>
    <w:rsid w:val="00395A1C"/>
    <w:rsid w:val="003A54DF"/>
    <w:rsid w:val="003A7D6E"/>
    <w:rsid w:val="003B7678"/>
    <w:rsid w:val="003E4D35"/>
    <w:rsid w:val="004003EA"/>
    <w:rsid w:val="00400E77"/>
    <w:rsid w:val="00407105"/>
    <w:rsid w:val="00425720"/>
    <w:rsid w:val="0045498B"/>
    <w:rsid w:val="00454AD3"/>
    <w:rsid w:val="004634E8"/>
    <w:rsid w:val="00465A50"/>
    <w:rsid w:val="00471688"/>
    <w:rsid w:val="004741F2"/>
    <w:rsid w:val="00485B22"/>
    <w:rsid w:val="00486771"/>
    <w:rsid w:val="00487B46"/>
    <w:rsid w:val="00491D9D"/>
    <w:rsid w:val="004947A9"/>
    <w:rsid w:val="004A7CA6"/>
    <w:rsid w:val="004B5B5F"/>
    <w:rsid w:val="004C5779"/>
    <w:rsid w:val="004D33B7"/>
    <w:rsid w:val="004D727F"/>
    <w:rsid w:val="004D7E2F"/>
    <w:rsid w:val="004F7460"/>
    <w:rsid w:val="00506019"/>
    <w:rsid w:val="00511A5A"/>
    <w:rsid w:val="00515D8F"/>
    <w:rsid w:val="00516530"/>
    <w:rsid w:val="0051686E"/>
    <w:rsid w:val="005176E5"/>
    <w:rsid w:val="00537052"/>
    <w:rsid w:val="00546BC0"/>
    <w:rsid w:val="005512FB"/>
    <w:rsid w:val="005535BA"/>
    <w:rsid w:val="00573B63"/>
    <w:rsid w:val="00581CB0"/>
    <w:rsid w:val="00587726"/>
    <w:rsid w:val="0059038F"/>
    <w:rsid w:val="00591BBB"/>
    <w:rsid w:val="00594335"/>
    <w:rsid w:val="005A253F"/>
    <w:rsid w:val="005A2E2F"/>
    <w:rsid w:val="005A468D"/>
    <w:rsid w:val="005B54EB"/>
    <w:rsid w:val="005B73C3"/>
    <w:rsid w:val="005C0936"/>
    <w:rsid w:val="005C26BD"/>
    <w:rsid w:val="005C51E2"/>
    <w:rsid w:val="005D0141"/>
    <w:rsid w:val="006039A4"/>
    <w:rsid w:val="00613A54"/>
    <w:rsid w:val="0061538F"/>
    <w:rsid w:val="00615D46"/>
    <w:rsid w:val="00633DCD"/>
    <w:rsid w:val="00640E7A"/>
    <w:rsid w:val="006527F5"/>
    <w:rsid w:val="00662759"/>
    <w:rsid w:val="00676851"/>
    <w:rsid w:val="00697BA3"/>
    <w:rsid w:val="006C1CFB"/>
    <w:rsid w:val="006D2E93"/>
    <w:rsid w:val="006E092A"/>
    <w:rsid w:val="006E0B07"/>
    <w:rsid w:val="006F3CC3"/>
    <w:rsid w:val="00713316"/>
    <w:rsid w:val="00713B44"/>
    <w:rsid w:val="0072573B"/>
    <w:rsid w:val="007319E8"/>
    <w:rsid w:val="00731ED2"/>
    <w:rsid w:val="00734504"/>
    <w:rsid w:val="00741E1E"/>
    <w:rsid w:val="00755828"/>
    <w:rsid w:val="00755AED"/>
    <w:rsid w:val="007859F5"/>
    <w:rsid w:val="007A335A"/>
    <w:rsid w:val="007C6C58"/>
    <w:rsid w:val="007C78C5"/>
    <w:rsid w:val="007E733E"/>
    <w:rsid w:val="00804F19"/>
    <w:rsid w:val="0081021C"/>
    <w:rsid w:val="00811697"/>
    <w:rsid w:val="00815740"/>
    <w:rsid w:val="00830C53"/>
    <w:rsid w:val="008464AD"/>
    <w:rsid w:val="00846FC5"/>
    <w:rsid w:val="00863C99"/>
    <w:rsid w:val="008642D7"/>
    <w:rsid w:val="0086745F"/>
    <w:rsid w:val="00867D07"/>
    <w:rsid w:val="008718B8"/>
    <w:rsid w:val="00874579"/>
    <w:rsid w:val="008939C1"/>
    <w:rsid w:val="008A0185"/>
    <w:rsid w:val="008C23E0"/>
    <w:rsid w:val="008E05EB"/>
    <w:rsid w:val="008F15E7"/>
    <w:rsid w:val="009061F6"/>
    <w:rsid w:val="009129CD"/>
    <w:rsid w:val="0092210D"/>
    <w:rsid w:val="00932D8D"/>
    <w:rsid w:val="00946C4C"/>
    <w:rsid w:val="00956255"/>
    <w:rsid w:val="0096573D"/>
    <w:rsid w:val="00966915"/>
    <w:rsid w:val="009705BA"/>
    <w:rsid w:val="00973A41"/>
    <w:rsid w:val="009745C7"/>
    <w:rsid w:val="0097580F"/>
    <w:rsid w:val="009806D4"/>
    <w:rsid w:val="009940DF"/>
    <w:rsid w:val="009A3AAC"/>
    <w:rsid w:val="009A5AD2"/>
    <w:rsid w:val="009A5CC4"/>
    <w:rsid w:val="009A6384"/>
    <w:rsid w:val="009B0BC9"/>
    <w:rsid w:val="009D0157"/>
    <w:rsid w:val="009D6AFB"/>
    <w:rsid w:val="009E08E2"/>
    <w:rsid w:val="009E2733"/>
    <w:rsid w:val="009E38E2"/>
    <w:rsid w:val="009E5E08"/>
    <w:rsid w:val="009E7EFC"/>
    <w:rsid w:val="009F153C"/>
    <w:rsid w:val="009F2B23"/>
    <w:rsid w:val="00A210D7"/>
    <w:rsid w:val="00A42E3C"/>
    <w:rsid w:val="00A464BB"/>
    <w:rsid w:val="00A63583"/>
    <w:rsid w:val="00A678DC"/>
    <w:rsid w:val="00A71F80"/>
    <w:rsid w:val="00A749AC"/>
    <w:rsid w:val="00A842B7"/>
    <w:rsid w:val="00A84FB9"/>
    <w:rsid w:val="00A87D76"/>
    <w:rsid w:val="00A91BF7"/>
    <w:rsid w:val="00A96BE4"/>
    <w:rsid w:val="00AA3359"/>
    <w:rsid w:val="00AA5FD7"/>
    <w:rsid w:val="00AB54E4"/>
    <w:rsid w:val="00AC5800"/>
    <w:rsid w:val="00AD2190"/>
    <w:rsid w:val="00AD5FC9"/>
    <w:rsid w:val="00AE27A2"/>
    <w:rsid w:val="00AE5789"/>
    <w:rsid w:val="00AF0B61"/>
    <w:rsid w:val="00AF3A6F"/>
    <w:rsid w:val="00AF671B"/>
    <w:rsid w:val="00B14474"/>
    <w:rsid w:val="00B1475C"/>
    <w:rsid w:val="00B17E68"/>
    <w:rsid w:val="00B34496"/>
    <w:rsid w:val="00B51E37"/>
    <w:rsid w:val="00B745C3"/>
    <w:rsid w:val="00B90606"/>
    <w:rsid w:val="00BA077D"/>
    <w:rsid w:val="00BA3B83"/>
    <w:rsid w:val="00BB3715"/>
    <w:rsid w:val="00BB66DA"/>
    <w:rsid w:val="00BB6F60"/>
    <w:rsid w:val="00BB7467"/>
    <w:rsid w:val="00BBDB95"/>
    <w:rsid w:val="00BC073E"/>
    <w:rsid w:val="00BC4C97"/>
    <w:rsid w:val="00BC72D2"/>
    <w:rsid w:val="00BD3F76"/>
    <w:rsid w:val="00BE3D1E"/>
    <w:rsid w:val="00BF12D0"/>
    <w:rsid w:val="00BF1D8F"/>
    <w:rsid w:val="00BF7860"/>
    <w:rsid w:val="00C064BF"/>
    <w:rsid w:val="00C06EC9"/>
    <w:rsid w:val="00C1352A"/>
    <w:rsid w:val="00C223E8"/>
    <w:rsid w:val="00C34451"/>
    <w:rsid w:val="00C41613"/>
    <w:rsid w:val="00C41EAC"/>
    <w:rsid w:val="00C44D6E"/>
    <w:rsid w:val="00C51932"/>
    <w:rsid w:val="00C53BFC"/>
    <w:rsid w:val="00C6052C"/>
    <w:rsid w:val="00C751EC"/>
    <w:rsid w:val="00C828C8"/>
    <w:rsid w:val="00C85F93"/>
    <w:rsid w:val="00C9378E"/>
    <w:rsid w:val="00CD2B65"/>
    <w:rsid w:val="00CE1AA8"/>
    <w:rsid w:val="00D16E55"/>
    <w:rsid w:val="00D21D66"/>
    <w:rsid w:val="00D24369"/>
    <w:rsid w:val="00D32710"/>
    <w:rsid w:val="00D34189"/>
    <w:rsid w:val="00D3487F"/>
    <w:rsid w:val="00D3639B"/>
    <w:rsid w:val="00D4038D"/>
    <w:rsid w:val="00D408F4"/>
    <w:rsid w:val="00D41B32"/>
    <w:rsid w:val="00D51521"/>
    <w:rsid w:val="00D63ACF"/>
    <w:rsid w:val="00D65B2C"/>
    <w:rsid w:val="00D83355"/>
    <w:rsid w:val="00D90BD7"/>
    <w:rsid w:val="00D921AB"/>
    <w:rsid w:val="00DA3C2E"/>
    <w:rsid w:val="00DB6645"/>
    <w:rsid w:val="00DD17CC"/>
    <w:rsid w:val="00DD728A"/>
    <w:rsid w:val="00DE41CC"/>
    <w:rsid w:val="00DF236A"/>
    <w:rsid w:val="00DF51D1"/>
    <w:rsid w:val="00DF7063"/>
    <w:rsid w:val="00E0164D"/>
    <w:rsid w:val="00E143B5"/>
    <w:rsid w:val="00E27C7D"/>
    <w:rsid w:val="00E33BAB"/>
    <w:rsid w:val="00E5548E"/>
    <w:rsid w:val="00E6298C"/>
    <w:rsid w:val="00E72951"/>
    <w:rsid w:val="00E7416B"/>
    <w:rsid w:val="00E844DB"/>
    <w:rsid w:val="00E94CC4"/>
    <w:rsid w:val="00EA02C0"/>
    <w:rsid w:val="00EA5464"/>
    <w:rsid w:val="00EA77AA"/>
    <w:rsid w:val="00EB3614"/>
    <w:rsid w:val="00EC21E3"/>
    <w:rsid w:val="00EC7CD1"/>
    <w:rsid w:val="00ED0895"/>
    <w:rsid w:val="00ED4E3C"/>
    <w:rsid w:val="00ED7B5C"/>
    <w:rsid w:val="00EE6B19"/>
    <w:rsid w:val="00EF35F2"/>
    <w:rsid w:val="00EF767C"/>
    <w:rsid w:val="00F16265"/>
    <w:rsid w:val="00F171C9"/>
    <w:rsid w:val="00F234A5"/>
    <w:rsid w:val="00F23F90"/>
    <w:rsid w:val="00F61EF1"/>
    <w:rsid w:val="00F804D3"/>
    <w:rsid w:val="00F9481E"/>
    <w:rsid w:val="00FA2E44"/>
    <w:rsid w:val="00FA3C65"/>
    <w:rsid w:val="00FD51B5"/>
    <w:rsid w:val="00FE3FD2"/>
    <w:rsid w:val="00FE6949"/>
    <w:rsid w:val="00FF1DF9"/>
    <w:rsid w:val="00FF6861"/>
    <w:rsid w:val="013402B3"/>
    <w:rsid w:val="01690F21"/>
    <w:rsid w:val="0191B060"/>
    <w:rsid w:val="020605E3"/>
    <w:rsid w:val="021BF3D7"/>
    <w:rsid w:val="0228BB67"/>
    <w:rsid w:val="023E9740"/>
    <w:rsid w:val="026F7B05"/>
    <w:rsid w:val="027F1707"/>
    <w:rsid w:val="02CCCC97"/>
    <w:rsid w:val="03145FF8"/>
    <w:rsid w:val="03B0ED4B"/>
    <w:rsid w:val="03F1A81D"/>
    <w:rsid w:val="0433878C"/>
    <w:rsid w:val="04422709"/>
    <w:rsid w:val="044DAD11"/>
    <w:rsid w:val="045F91D6"/>
    <w:rsid w:val="049345A0"/>
    <w:rsid w:val="049DDAC4"/>
    <w:rsid w:val="06202722"/>
    <w:rsid w:val="0680BD78"/>
    <w:rsid w:val="074CF869"/>
    <w:rsid w:val="08514739"/>
    <w:rsid w:val="085B1934"/>
    <w:rsid w:val="08FB0A67"/>
    <w:rsid w:val="093C66CC"/>
    <w:rsid w:val="0A220517"/>
    <w:rsid w:val="0A8BAF87"/>
    <w:rsid w:val="0AE11CF4"/>
    <w:rsid w:val="0AF2D806"/>
    <w:rsid w:val="0B025FC2"/>
    <w:rsid w:val="0B4221B3"/>
    <w:rsid w:val="0B7B4956"/>
    <w:rsid w:val="0BAE39D0"/>
    <w:rsid w:val="0BB50979"/>
    <w:rsid w:val="0BB811F6"/>
    <w:rsid w:val="0CFC3ED8"/>
    <w:rsid w:val="0D0E8342"/>
    <w:rsid w:val="0E06DD28"/>
    <w:rsid w:val="0E07EC98"/>
    <w:rsid w:val="0E1F47A5"/>
    <w:rsid w:val="0E2767FB"/>
    <w:rsid w:val="0E382EE0"/>
    <w:rsid w:val="0E9D60B1"/>
    <w:rsid w:val="0F0E9ABB"/>
    <w:rsid w:val="0F2ED0D0"/>
    <w:rsid w:val="0F353B66"/>
    <w:rsid w:val="0F6C4EF4"/>
    <w:rsid w:val="0F81C52F"/>
    <w:rsid w:val="0F9BB0A0"/>
    <w:rsid w:val="1025730A"/>
    <w:rsid w:val="11048044"/>
    <w:rsid w:val="111D1D2E"/>
    <w:rsid w:val="11632D23"/>
    <w:rsid w:val="1169A722"/>
    <w:rsid w:val="117A7C8B"/>
    <w:rsid w:val="118584B6"/>
    <w:rsid w:val="124BD28E"/>
    <w:rsid w:val="125363E2"/>
    <w:rsid w:val="12B95C40"/>
    <w:rsid w:val="12EADDB8"/>
    <w:rsid w:val="12F547A1"/>
    <w:rsid w:val="13600D42"/>
    <w:rsid w:val="13687025"/>
    <w:rsid w:val="1373265A"/>
    <w:rsid w:val="14267F23"/>
    <w:rsid w:val="146081ED"/>
    <w:rsid w:val="14B52B08"/>
    <w:rsid w:val="14F0F90E"/>
    <w:rsid w:val="158C2DF1"/>
    <w:rsid w:val="15BA04CB"/>
    <w:rsid w:val="1668490C"/>
    <w:rsid w:val="1685A980"/>
    <w:rsid w:val="168A178D"/>
    <w:rsid w:val="16ADCC73"/>
    <w:rsid w:val="16BF0DAF"/>
    <w:rsid w:val="1739B112"/>
    <w:rsid w:val="176DD98B"/>
    <w:rsid w:val="177DFE6B"/>
    <w:rsid w:val="179866BC"/>
    <w:rsid w:val="17A0278E"/>
    <w:rsid w:val="181A7A91"/>
    <w:rsid w:val="18595B8B"/>
    <w:rsid w:val="18CBA26E"/>
    <w:rsid w:val="195CEFFC"/>
    <w:rsid w:val="19A5F8B7"/>
    <w:rsid w:val="19BD3AD3"/>
    <w:rsid w:val="1A3DA5E8"/>
    <w:rsid w:val="1A7E80D9"/>
    <w:rsid w:val="1AEC30B7"/>
    <w:rsid w:val="1B04919F"/>
    <w:rsid w:val="1B38ECC4"/>
    <w:rsid w:val="1BACF418"/>
    <w:rsid w:val="1C2A2B90"/>
    <w:rsid w:val="1C5D4D13"/>
    <w:rsid w:val="1D0A46C4"/>
    <w:rsid w:val="1D1DDEA5"/>
    <w:rsid w:val="1D3ABE08"/>
    <w:rsid w:val="1D6738B9"/>
    <w:rsid w:val="1D68B98E"/>
    <w:rsid w:val="1D791799"/>
    <w:rsid w:val="1D7A6C62"/>
    <w:rsid w:val="1DD8DE9F"/>
    <w:rsid w:val="1E01CCD9"/>
    <w:rsid w:val="1E681C62"/>
    <w:rsid w:val="1F804CCC"/>
    <w:rsid w:val="2011B8C3"/>
    <w:rsid w:val="205F9263"/>
    <w:rsid w:val="209F2D39"/>
    <w:rsid w:val="213D0310"/>
    <w:rsid w:val="216B7F66"/>
    <w:rsid w:val="221A161E"/>
    <w:rsid w:val="22508F26"/>
    <w:rsid w:val="2264F6D6"/>
    <w:rsid w:val="2310D678"/>
    <w:rsid w:val="235B35B8"/>
    <w:rsid w:val="23840BA4"/>
    <w:rsid w:val="240959B3"/>
    <w:rsid w:val="24099238"/>
    <w:rsid w:val="2463DB0A"/>
    <w:rsid w:val="246C323F"/>
    <w:rsid w:val="25721906"/>
    <w:rsid w:val="25813836"/>
    <w:rsid w:val="25FFA8AC"/>
    <w:rsid w:val="260BA52D"/>
    <w:rsid w:val="266E3BAB"/>
    <w:rsid w:val="26C3C2B8"/>
    <w:rsid w:val="26D36452"/>
    <w:rsid w:val="26F28006"/>
    <w:rsid w:val="272DE95F"/>
    <w:rsid w:val="272E48F5"/>
    <w:rsid w:val="278CE3E8"/>
    <w:rsid w:val="27A6F6BE"/>
    <w:rsid w:val="27AF01C2"/>
    <w:rsid w:val="28029364"/>
    <w:rsid w:val="28375AFA"/>
    <w:rsid w:val="28A68248"/>
    <w:rsid w:val="294F8D60"/>
    <w:rsid w:val="298F615B"/>
    <w:rsid w:val="29ADDC63"/>
    <w:rsid w:val="29BBF1B9"/>
    <w:rsid w:val="29CE1ADD"/>
    <w:rsid w:val="2A00B0F4"/>
    <w:rsid w:val="2A1D88ED"/>
    <w:rsid w:val="2A61BCB5"/>
    <w:rsid w:val="2A8100A3"/>
    <w:rsid w:val="2A825832"/>
    <w:rsid w:val="2AC7D2EE"/>
    <w:rsid w:val="2B06F99A"/>
    <w:rsid w:val="2B3F92D5"/>
    <w:rsid w:val="2B4F23FF"/>
    <w:rsid w:val="2B55469E"/>
    <w:rsid w:val="2B57CC04"/>
    <w:rsid w:val="2BD98F9C"/>
    <w:rsid w:val="2C4BA6DA"/>
    <w:rsid w:val="2C5258E1"/>
    <w:rsid w:val="2C5E7081"/>
    <w:rsid w:val="2C7B86FF"/>
    <w:rsid w:val="2D17DFB9"/>
    <w:rsid w:val="2D9445CC"/>
    <w:rsid w:val="2D99A96B"/>
    <w:rsid w:val="2DEE716D"/>
    <w:rsid w:val="2EDBE949"/>
    <w:rsid w:val="2F32F89F"/>
    <w:rsid w:val="2FE02872"/>
    <w:rsid w:val="30377142"/>
    <w:rsid w:val="30496763"/>
    <w:rsid w:val="31F01942"/>
    <w:rsid w:val="321F9810"/>
    <w:rsid w:val="322479C5"/>
    <w:rsid w:val="322A5C42"/>
    <w:rsid w:val="330A5A3B"/>
    <w:rsid w:val="330F865F"/>
    <w:rsid w:val="3335E8DA"/>
    <w:rsid w:val="33567F32"/>
    <w:rsid w:val="33FA030C"/>
    <w:rsid w:val="340072B1"/>
    <w:rsid w:val="34BDBBEF"/>
    <w:rsid w:val="35015EF7"/>
    <w:rsid w:val="3589487D"/>
    <w:rsid w:val="35BEBFE4"/>
    <w:rsid w:val="35C43A8F"/>
    <w:rsid w:val="36438419"/>
    <w:rsid w:val="3651BA2B"/>
    <w:rsid w:val="3661EA8A"/>
    <w:rsid w:val="3700D4D4"/>
    <w:rsid w:val="373BD7EE"/>
    <w:rsid w:val="375658F7"/>
    <w:rsid w:val="375D6B3A"/>
    <w:rsid w:val="3771F262"/>
    <w:rsid w:val="38CEEC55"/>
    <w:rsid w:val="38F4A44D"/>
    <w:rsid w:val="390B4D26"/>
    <w:rsid w:val="391E7022"/>
    <w:rsid w:val="39394154"/>
    <w:rsid w:val="39499915"/>
    <w:rsid w:val="397E393A"/>
    <w:rsid w:val="3980BEB2"/>
    <w:rsid w:val="398F8063"/>
    <w:rsid w:val="3AAE6C64"/>
    <w:rsid w:val="3AD18E42"/>
    <w:rsid w:val="3AFEB4C9"/>
    <w:rsid w:val="3B24C3DB"/>
    <w:rsid w:val="3B863AB0"/>
    <w:rsid w:val="3B965BB3"/>
    <w:rsid w:val="3BCDA087"/>
    <w:rsid w:val="3C223236"/>
    <w:rsid w:val="3C2FF97C"/>
    <w:rsid w:val="3C3D5A92"/>
    <w:rsid w:val="3C6444B0"/>
    <w:rsid w:val="3CA0BB1F"/>
    <w:rsid w:val="3D33B374"/>
    <w:rsid w:val="3D995FE1"/>
    <w:rsid w:val="3DB695D3"/>
    <w:rsid w:val="3DD79F8E"/>
    <w:rsid w:val="3E23444C"/>
    <w:rsid w:val="3E2AB9C7"/>
    <w:rsid w:val="3E680C37"/>
    <w:rsid w:val="3E91CF68"/>
    <w:rsid w:val="3F7700EF"/>
    <w:rsid w:val="409FF998"/>
    <w:rsid w:val="40B9631F"/>
    <w:rsid w:val="40CD88A5"/>
    <w:rsid w:val="40D08E4F"/>
    <w:rsid w:val="4160AE18"/>
    <w:rsid w:val="41F4C25E"/>
    <w:rsid w:val="41FB947A"/>
    <w:rsid w:val="41FF849E"/>
    <w:rsid w:val="42238DF9"/>
    <w:rsid w:val="4247FBC0"/>
    <w:rsid w:val="42611BB0"/>
    <w:rsid w:val="42785C9F"/>
    <w:rsid w:val="42CFAF7E"/>
    <w:rsid w:val="42DDBAC8"/>
    <w:rsid w:val="42E7543E"/>
    <w:rsid w:val="4325176C"/>
    <w:rsid w:val="43E38E74"/>
    <w:rsid w:val="43E95C3E"/>
    <w:rsid w:val="444A51C4"/>
    <w:rsid w:val="44BE057C"/>
    <w:rsid w:val="44FDB711"/>
    <w:rsid w:val="4582E28C"/>
    <w:rsid w:val="459007CF"/>
    <w:rsid w:val="4593D074"/>
    <w:rsid w:val="45AB8B23"/>
    <w:rsid w:val="45C87036"/>
    <w:rsid w:val="45DE8015"/>
    <w:rsid w:val="462AC674"/>
    <w:rsid w:val="465053DE"/>
    <w:rsid w:val="465AA745"/>
    <w:rsid w:val="46C93703"/>
    <w:rsid w:val="46E62BC0"/>
    <w:rsid w:val="47AC3F28"/>
    <w:rsid w:val="47B88A17"/>
    <w:rsid w:val="47B935C9"/>
    <w:rsid w:val="47DB504C"/>
    <w:rsid w:val="47E92E39"/>
    <w:rsid w:val="4881DAAF"/>
    <w:rsid w:val="488C8FB4"/>
    <w:rsid w:val="48920193"/>
    <w:rsid w:val="489DD014"/>
    <w:rsid w:val="48D175E4"/>
    <w:rsid w:val="48D7AFCD"/>
    <w:rsid w:val="48DF8C1C"/>
    <w:rsid w:val="49233193"/>
    <w:rsid w:val="4939BC27"/>
    <w:rsid w:val="4985B318"/>
    <w:rsid w:val="49937642"/>
    <w:rsid w:val="49A04540"/>
    <w:rsid w:val="4A22415C"/>
    <w:rsid w:val="4A2EA407"/>
    <w:rsid w:val="4ADC4890"/>
    <w:rsid w:val="4AFE3C54"/>
    <w:rsid w:val="4B5AA488"/>
    <w:rsid w:val="4B69AB7E"/>
    <w:rsid w:val="4BA4EDF9"/>
    <w:rsid w:val="4CB9C081"/>
    <w:rsid w:val="4CD16817"/>
    <w:rsid w:val="4CE7BE4C"/>
    <w:rsid w:val="4CE99895"/>
    <w:rsid w:val="4CF26A0A"/>
    <w:rsid w:val="4D34B829"/>
    <w:rsid w:val="4D5C5305"/>
    <w:rsid w:val="4E5D3D63"/>
    <w:rsid w:val="4EB7E0A6"/>
    <w:rsid w:val="4EE7FD82"/>
    <w:rsid w:val="4F11F38B"/>
    <w:rsid w:val="506A11B4"/>
    <w:rsid w:val="50ABC4D1"/>
    <w:rsid w:val="50D78CA3"/>
    <w:rsid w:val="5103DA81"/>
    <w:rsid w:val="5152830A"/>
    <w:rsid w:val="51A7756B"/>
    <w:rsid w:val="51D25645"/>
    <w:rsid w:val="51ECC3AA"/>
    <w:rsid w:val="522C6CAC"/>
    <w:rsid w:val="525D426D"/>
    <w:rsid w:val="5279A6AD"/>
    <w:rsid w:val="527A96B3"/>
    <w:rsid w:val="52AD96C2"/>
    <w:rsid w:val="52C60BD0"/>
    <w:rsid w:val="52CD9D7A"/>
    <w:rsid w:val="531EC0AB"/>
    <w:rsid w:val="534ADFA7"/>
    <w:rsid w:val="53770B4D"/>
    <w:rsid w:val="5377DACC"/>
    <w:rsid w:val="5388CB22"/>
    <w:rsid w:val="53EE9488"/>
    <w:rsid w:val="5417616F"/>
    <w:rsid w:val="542AFE99"/>
    <w:rsid w:val="5459E237"/>
    <w:rsid w:val="54990639"/>
    <w:rsid w:val="54D3829D"/>
    <w:rsid w:val="54D6DC38"/>
    <w:rsid w:val="54DEDBAE"/>
    <w:rsid w:val="55443836"/>
    <w:rsid w:val="555B98EE"/>
    <w:rsid w:val="55607901"/>
    <w:rsid w:val="55853966"/>
    <w:rsid w:val="564A3A89"/>
    <w:rsid w:val="56DA56BE"/>
    <w:rsid w:val="5729EF3E"/>
    <w:rsid w:val="57503BF6"/>
    <w:rsid w:val="5790A333"/>
    <w:rsid w:val="579D5ED7"/>
    <w:rsid w:val="57E9D8D9"/>
    <w:rsid w:val="58D48279"/>
    <w:rsid w:val="58FC8AA9"/>
    <w:rsid w:val="593389FE"/>
    <w:rsid w:val="59BCB2DE"/>
    <w:rsid w:val="59C0F82A"/>
    <w:rsid w:val="5A0E9BD0"/>
    <w:rsid w:val="5A156F3B"/>
    <w:rsid w:val="5A702119"/>
    <w:rsid w:val="5A95DD38"/>
    <w:rsid w:val="5BBEF98B"/>
    <w:rsid w:val="5BEC05AF"/>
    <w:rsid w:val="5C0AA989"/>
    <w:rsid w:val="5C565660"/>
    <w:rsid w:val="5DC13B54"/>
    <w:rsid w:val="5DD367E6"/>
    <w:rsid w:val="5E02B6AF"/>
    <w:rsid w:val="5E228398"/>
    <w:rsid w:val="5E2C9A2D"/>
    <w:rsid w:val="5E385F07"/>
    <w:rsid w:val="5E7F3B2F"/>
    <w:rsid w:val="5EB0903D"/>
    <w:rsid w:val="5F4FCB10"/>
    <w:rsid w:val="5F6AD886"/>
    <w:rsid w:val="5FA588C1"/>
    <w:rsid w:val="5FA82EDF"/>
    <w:rsid w:val="5FAF2B14"/>
    <w:rsid w:val="60217022"/>
    <w:rsid w:val="605A90F7"/>
    <w:rsid w:val="60743696"/>
    <w:rsid w:val="6091D1C0"/>
    <w:rsid w:val="609A2E8F"/>
    <w:rsid w:val="60DB3921"/>
    <w:rsid w:val="611795C3"/>
    <w:rsid w:val="61206264"/>
    <w:rsid w:val="61668A14"/>
    <w:rsid w:val="61876CAE"/>
    <w:rsid w:val="6196193E"/>
    <w:rsid w:val="6201766A"/>
    <w:rsid w:val="6231D085"/>
    <w:rsid w:val="62BADB1B"/>
    <w:rsid w:val="6319DCB0"/>
    <w:rsid w:val="63205A5E"/>
    <w:rsid w:val="632588EF"/>
    <w:rsid w:val="63E89AF2"/>
    <w:rsid w:val="63FCCCB3"/>
    <w:rsid w:val="6415A90B"/>
    <w:rsid w:val="655D34C4"/>
    <w:rsid w:val="655E975D"/>
    <w:rsid w:val="65A8D656"/>
    <w:rsid w:val="65BCDB54"/>
    <w:rsid w:val="65FE7E8A"/>
    <w:rsid w:val="66263FFD"/>
    <w:rsid w:val="66319D9A"/>
    <w:rsid w:val="668BE0BA"/>
    <w:rsid w:val="66E5FEAC"/>
    <w:rsid w:val="676BD1F2"/>
    <w:rsid w:val="67F0FF7D"/>
    <w:rsid w:val="6834A96A"/>
    <w:rsid w:val="690C2B77"/>
    <w:rsid w:val="69AF2F40"/>
    <w:rsid w:val="69E7DF13"/>
    <w:rsid w:val="69E90CAA"/>
    <w:rsid w:val="6A13EFC5"/>
    <w:rsid w:val="6A372A4D"/>
    <w:rsid w:val="6AB3335C"/>
    <w:rsid w:val="6AD225E8"/>
    <w:rsid w:val="6B9ED33A"/>
    <w:rsid w:val="6BB3B04B"/>
    <w:rsid w:val="6BF30EC3"/>
    <w:rsid w:val="6C5956D9"/>
    <w:rsid w:val="6C6F352F"/>
    <w:rsid w:val="6CBD7531"/>
    <w:rsid w:val="6D7425A1"/>
    <w:rsid w:val="6D88FA0C"/>
    <w:rsid w:val="6D8AADDD"/>
    <w:rsid w:val="6DFBB68E"/>
    <w:rsid w:val="6E0085D5"/>
    <w:rsid w:val="6E479E14"/>
    <w:rsid w:val="6E53AD46"/>
    <w:rsid w:val="6EBF4913"/>
    <w:rsid w:val="6F2E57D9"/>
    <w:rsid w:val="6F34E362"/>
    <w:rsid w:val="6F616340"/>
    <w:rsid w:val="6F925979"/>
    <w:rsid w:val="6FAE450E"/>
    <w:rsid w:val="6FFA4446"/>
    <w:rsid w:val="70EAA6EC"/>
    <w:rsid w:val="71D10F2B"/>
    <w:rsid w:val="72791D78"/>
    <w:rsid w:val="729BB7E3"/>
    <w:rsid w:val="729E3570"/>
    <w:rsid w:val="72B12F62"/>
    <w:rsid w:val="730242BA"/>
    <w:rsid w:val="738D6D77"/>
    <w:rsid w:val="739B76F9"/>
    <w:rsid w:val="739CE84F"/>
    <w:rsid w:val="73C00DDE"/>
    <w:rsid w:val="740104C8"/>
    <w:rsid w:val="746B9E93"/>
    <w:rsid w:val="746C308B"/>
    <w:rsid w:val="747E3A06"/>
    <w:rsid w:val="749FB583"/>
    <w:rsid w:val="74C27E01"/>
    <w:rsid w:val="750AF713"/>
    <w:rsid w:val="751DAC1D"/>
    <w:rsid w:val="75C69153"/>
    <w:rsid w:val="75CE17CA"/>
    <w:rsid w:val="765E9E12"/>
    <w:rsid w:val="7661CB5F"/>
    <w:rsid w:val="770B22FD"/>
    <w:rsid w:val="7815EAE5"/>
    <w:rsid w:val="782C84F8"/>
    <w:rsid w:val="78BE93A6"/>
    <w:rsid w:val="790C6EAB"/>
    <w:rsid w:val="79411D84"/>
    <w:rsid w:val="7946BB5D"/>
    <w:rsid w:val="799B1E95"/>
    <w:rsid w:val="79DA91A3"/>
    <w:rsid w:val="7A4785CF"/>
    <w:rsid w:val="7A63AE1B"/>
    <w:rsid w:val="7A696E71"/>
    <w:rsid w:val="7B2BAEE5"/>
    <w:rsid w:val="7B5E6BD1"/>
    <w:rsid w:val="7BB601B5"/>
    <w:rsid w:val="7BD76C88"/>
    <w:rsid w:val="7C7EB374"/>
    <w:rsid w:val="7C809D90"/>
    <w:rsid w:val="7CCCB54E"/>
    <w:rsid w:val="7D344148"/>
    <w:rsid w:val="7D4B13F9"/>
    <w:rsid w:val="7D667C54"/>
    <w:rsid w:val="7DB39FEB"/>
    <w:rsid w:val="7DE0E78A"/>
    <w:rsid w:val="7E0C83F6"/>
    <w:rsid w:val="7E43DD35"/>
    <w:rsid w:val="7E7BEBD9"/>
    <w:rsid w:val="7EB32437"/>
    <w:rsid w:val="7EB930C8"/>
    <w:rsid w:val="7F1E7543"/>
    <w:rsid w:val="7F384008"/>
    <w:rsid w:val="7F3A5035"/>
    <w:rsid w:val="7F83C972"/>
    <w:rsid w:val="7FA1E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BEAB"/>
  <w15:docId w15:val="{7EE89FEF-D7EB-493A-9E4F-447D1A4E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17A0278E"/>
    <w:pPr>
      <w:keepNext/>
      <w:keepLines/>
      <w:spacing w:before="240"/>
      <w:outlineLvl w:val="0"/>
    </w:pPr>
    <w:rPr>
      <w:rFonts w:asciiTheme="majorHAnsi" w:eastAsiaTheme="majorEastAsia" w:hAnsiTheme="majorHAnsi" w:cstheme="majorBidi"/>
      <w:b/>
      <w:bCs/>
    </w:rPr>
  </w:style>
  <w:style w:type="paragraph" w:styleId="Heading5">
    <w:name w:val="heading 5"/>
    <w:next w:val="Normal"/>
    <w:link w:val="Heading5Char"/>
    <w:rsid w:val="005B54EB"/>
    <w:pPr>
      <w:keepNext/>
      <w:jc w:val="center"/>
      <w:outlineLvl w:val="4"/>
    </w:pPr>
    <w:rPr>
      <w:rFonts w:cs="Arial Unicode MS"/>
      <w:b/>
      <w:bCs/>
      <w:color w:val="000000"/>
      <w:sz w:val="24"/>
      <w:szCs w:val="24"/>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Default">
    <w:name w:val="Default"/>
    <w:rPr>
      <w:rFonts w:ascii="Helvetica Neue" w:hAnsi="Helvetica Neue" w:cs="Arial Unicode MS"/>
      <w:color w:val="000000"/>
      <w:sz w:val="22"/>
      <w:szCs w:val="22"/>
      <w:u w:color="000000"/>
      <w:lang w:val="en-US"/>
    </w:rPr>
  </w:style>
  <w:style w:type="numbering" w:customStyle="1" w:styleId="BulletBig">
    <w:name w:val="Bullet Big"/>
    <w:pPr>
      <w:numPr>
        <w:numId w:val="4"/>
      </w:numPr>
    </w:pPr>
  </w:style>
  <w:style w:type="numbering" w:customStyle="1" w:styleId="NoteTaking">
    <w:name w:val="Note Taking"/>
    <w:pPr>
      <w:numPr>
        <w:numId w:val="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DB6645"/>
    <w:pPr>
      <w:tabs>
        <w:tab w:val="center" w:pos="4513"/>
        <w:tab w:val="right" w:pos="9026"/>
      </w:tabs>
    </w:pPr>
  </w:style>
  <w:style w:type="character" w:customStyle="1" w:styleId="HeaderChar">
    <w:name w:val="Header Char"/>
    <w:basedOn w:val="DefaultParagraphFont"/>
    <w:link w:val="Header"/>
    <w:rsid w:val="00DB6645"/>
    <w:rPr>
      <w:sz w:val="24"/>
      <w:szCs w:val="24"/>
      <w:lang w:val="en-US"/>
    </w:rPr>
  </w:style>
  <w:style w:type="paragraph" w:styleId="Footer">
    <w:name w:val="footer"/>
    <w:basedOn w:val="Normal"/>
    <w:link w:val="FooterChar"/>
    <w:uiPriority w:val="99"/>
    <w:unhideWhenUsed/>
    <w:rsid w:val="00DB6645"/>
    <w:pPr>
      <w:tabs>
        <w:tab w:val="center" w:pos="4513"/>
        <w:tab w:val="right" w:pos="9026"/>
      </w:tabs>
    </w:pPr>
  </w:style>
  <w:style w:type="character" w:customStyle="1" w:styleId="FooterChar">
    <w:name w:val="Footer Char"/>
    <w:basedOn w:val="DefaultParagraphFont"/>
    <w:link w:val="Footer"/>
    <w:uiPriority w:val="99"/>
    <w:rsid w:val="00DB6645"/>
    <w:rPr>
      <w:sz w:val="24"/>
      <w:szCs w:val="24"/>
      <w:lang w:val="en-US"/>
    </w:rPr>
  </w:style>
  <w:style w:type="paragraph" w:styleId="BalloonText">
    <w:name w:val="Balloon Text"/>
    <w:basedOn w:val="Normal"/>
    <w:link w:val="BalloonTextChar"/>
    <w:uiPriority w:val="99"/>
    <w:semiHidden/>
    <w:unhideWhenUsed/>
    <w:rsid w:val="00DB6645"/>
    <w:rPr>
      <w:sz w:val="18"/>
      <w:szCs w:val="18"/>
    </w:rPr>
  </w:style>
  <w:style w:type="character" w:customStyle="1" w:styleId="BalloonTextChar">
    <w:name w:val="Balloon Text Char"/>
    <w:basedOn w:val="DefaultParagraphFont"/>
    <w:link w:val="BalloonText"/>
    <w:uiPriority w:val="99"/>
    <w:semiHidden/>
    <w:rsid w:val="00DB6645"/>
    <w:rPr>
      <w:sz w:val="18"/>
      <w:szCs w:val="18"/>
      <w:lang w:val="en-US"/>
    </w:rPr>
  </w:style>
  <w:style w:type="paragraph" w:styleId="CommentSubject">
    <w:name w:val="annotation subject"/>
    <w:basedOn w:val="CommentText"/>
    <w:next w:val="CommentText"/>
    <w:link w:val="CommentSubjectChar"/>
    <w:uiPriority w:val="99"/>
    <w:semiHidden/>
    <w:unhideWhenUsed/>
    <w:rsid w:val="00400E77"/>
    <w:rPr>
      <w:b/>
      <w:bCs/>
    </w:rPr>
  </w:style>
  <w:style w:type="character" w:customStyle="1" w:styleId="CommentSubjectChar">
    <w:name w:val="Comment Subject Char"/>
    <w:basedOn w:val="CommentTextChar"/>
    <w:link w:val="CommentSubject"/>
    <w:uiPriority w:val="99"/>
    <w:semiHidden/>
    <w:rsid w:val="00400E77"/>
    <w:rPr>
      <w:b/>
      <w:bCs/>
      <w:lang w:val="en-US"/>
    </w:rPr>
  </w:style>
  <w:style w:type="character" w:styleId="PageNumber">
    <w:name w:val="page number"/>
    <w:basedOn w:val="DefaultParagraphFont"/>
    <w:uiPriority w:val="99"/>
    <w:semiHidden/>
    <w:unhideWhenUsed/>
    <w:rsid w:val="00A96BE4"/>
  </w:style>
  <w:style w:type="table" w:styleId="TableGrid">
    <w:name w:val="Table Grid"/>
    <w:basedOn w:val="TableNormal"/>
    <w:uiPriority w:val="59"/>
    <w:rsid w:val="00D3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4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NormalWeb">
    <w:name w:val="Normal (Web)"/>
    <w:basedOn w:val="Normal"/>
    <w:uiPriority w:val="99"/>
    <w:semiHidden/>
    <w:unhideWhenUsed/>
    <w:rsid w:val="00E629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GB"/>
    </w:rPr>
  </w:style>
  <w:style w:type="paragraph" w:styleId="ListParagraph">
    <w:name w:val="List Paragraph"/>
    <w:basedOn w:val="Normal"/>
    <w:uiPriority w:val="34"/>
    <w:qFormat/>
    <w:rsid w:val="00AE27A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Heading5Char">
    <w:name w:val="Heading 5 Char"/>
    <w:basedOn w:val="DefaultParagraphFont"/>
    <w:link w:val="Heading5"/>
    <w:rsid w:val="005B54EB"/>
    <w:rPr>
      <w:rFonts w:cs="Arial Unicode MS"/>
      <w:b/>
      <w:bCs/>
      <w:color w:val="000000"/>
      <w:sz w:val="24"/>
      <w:szCs w:val="24"/>
      <w:u w:color="000000"/>
      <w:lang w:val="en-US" w:eastAsia="en-GB"/>
    </w:rPr>
  </w:style>
  <w:style w:type="paragraph" w:styleId="Title">
    <w:name w:val="Title"/>
    <w:link w:val="TitleChar"/>
    <w:rsid w:val="005B54EB"/>
    <w:pPr>
      <w:jc w:val="center"/>
    </w:pPr>
    <w:rPr>
      <w:rFonts w:ascii="Arial" w:eastAsia="Arial" w:hAnsi="Arial" w:cs="Arial"/>
      <w:b/>
      <w:bCs/>
      <w:color w:val="000000"/>
      <w:sz w:val="24"/>
      <w:szCs w:val="24"/>
      <w:u w:color="000000"/>
      <w:lang w:val="en-US" w:eastAsia="en-GB"/>
    </w:rPr>
  </w:style>
  <w:style w:type="character" w:customStyle="1" w:styleId="TitleChar">
    <w:name w:val="Title Char"/>
    <w:basedOn w:val="DefaultParagraphFont"/>
    <w:link w:val="Title"/>
    <w:rsid w:val="005B54EB"/>
    <w:rPr>
      <w:rFonts w:ascii="Arial" w:eastAsia="Arial" w:hAnsi="Arial" w:cs="Arial"/>
      <w:b/>
      <w:bCs/>
      <w:color w:val="000000"/>
      <w:sz w:val="24"/>
      <w:szCs w:val="24"/>
      <w:u w:color="000000"/>
      <w:lang w:val="en-US" w:eastAsia="en-GB"/>
    </w:rPr>
  </w:style>
  <w:style w:type="paragraph" w:customStyle="1" w:styleId="pf0">
    <w:name w:val="pf0"/>
    <w:basedOn w:val="Normal"/>
    <w:rsid w:val="003E4D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f01">
    <w:name w:val="cf01"/>
    <w:basedOn w:val="DefaultParagraphFont"/>
    <w:rsid w:val="003E4D35"/>
    <w:rPr>
      <w:rFonts w:ascii="Segoe UI" w:hAnsi="Segoe UI" w:cs="Segoe UI" w:hint="default"/>
      <w:sz w:val="18"/>
      <w:szCs w:val="18"/>
    </w:rPr>
  </w:style>
  <w:style w:type="character" w:styleId="UnresolvedMention">
    <w:name w:val="Unresolved Mention"/>
    <w:basedOn w:val="DefaultParagraphFont"/>
    <w:uiPriority w:val="99"/>
    <w:semiHidden/>
    <w:unhideWhenUsed/>
    <w:rsid w:val="00B17E68"/>
    <w:rPr>
      <w:color w:val="605E5C"/>
      <w:shd w:val="clear" w:color="auto" w:fill="E1DFDD"/>
    </w:rPr>
  </w:style>
  <w:style w:type="character" w:customStyle="1" w:styleId="Heading1Char">
    <w:name w:val="Heading 1 Char"/>
    <w:basedOn w:val="DefaultParagraphFont"/>
    <w:link w:val="Heading1"/>
    <w:uiPriority w:val="9"/>
    <w:rsid w:val="17A0278E"/>
    <w:rPr>
      <w:rFonts w:asciiTheme="majorHAnsi" w:eastAsiaTheme="majorEastAsia" w:hAnsiTheme="majorHAnsi" w:cstheme="majorBidi"/>
      <w:b/>
      <w:bCs/>
      <w:color w:val="auto"/>
      <w:sz w:val="24"/>
      <w:szCs w:val="24"/>
      <w:lang w:val="en-US"/>
    </w:rPr>
  </w:style>
  <w:style w:type="paragraph" w:styleId="TOC1">
    <w:name w:val="toc 1"/>
    <w:basedOn w:val="Normal"/>
    <w:next w:val="Normal"/>
    <w:uiPriority w:val="39"/>
    <w:unhideWhenUsed/>
    <w:rsid w:val="00C751EC"/>
    <w:pPr>
      <w:spacing w:after="100"/>
    </w:pPr>
  </w:style>
  <w:style w:type="paragraph" w:styleId="FootnoteText">
    <w:name w:val="footnote text"/>
    <w:basedOn w:val="Normal"/>
    <w:link w:val="FootnoteTextChar"/>
    <w:uiPriority w:val="99"/>
    <w:semiHidden/>
    <w:unhideWhenUsed/>
    <w:rsid w:val="00C751EC"/>
    <w:rPr>
      <w:sz w:val="20"/>
      <w:szCs w:val="20"/>
    </w:rPr>
  </w:style>
  <w:style w:type="character" w:customStyle="1" w:styleId="FootnoteTextChar">
    <w:name w:val="Footnote Text Char"/>
    <w:basedOn w:val="DefaultParagraphFont"/>
    <w:link w:val="FootnoteText"/>
    <w:uiPriority w:val="99"/>
    <w:semiHidden/>
    <w:rsid w:val="00C751EC"/>
    <w:rPr>
      <w:lang w:val="en-US"/>
    </w:rPr>
  </w:style>
  <w:style w:type="character" w:styleId="FootnoteReference">
    <w:name w:val="footnote reference"/>
    <w:basedOn w:val="DefaultParagraphFont"/>
    <w:uiPriority w:val="99"/>
    <w:semiHidden/>
    <w:unhideWhenUsed/>
    <w:rsid w:val="00C751EC"/>
    <w:rPr>
      <w:vertAlign w:val="superscript"/>
    </w:rPr>
  </w:style>
  <w:style w:type="character" w:styleId="Mention">
    <w:name w:val="Mention"/>
    <w:basedOn w:val="DefaultParagraphFont"/>
    <w:uiPriority w:val="99"/>
    <w:unhideWhenUsed/>
    <w:rsid w:val="00ED08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5919">
      <w:bodyDiv w:val="1"/>
      <w:marLeft w:val="0"/>
      <w:marRight w:val="0"/>
      <w:marTop w:val="0"/>
      <w:marBottom w:val="0"/>
      <w:divBdr>
        <w:top w:val="none" w:sz="0" w:space="0" w:color="auto"/>
        <w:left w:val="none" w:sz="0" w:space="0" w:color="auto"/>
        <w:bottom w:val="none" w:sz="0" w:space="0" w:color="auto"/>
        <w:right w:val="none" w:sz="0" w:space="0" w:color="auto"/>
      </w:divBdr>
    </w:div>
    <w:div w:id="128283863">
      <w:bodyDiv w:val="1"/>
      <w:marLeft w:val="0"/>
      <w:marRight w:val="0"/>
      <w:marTop w:val="0"/>
      <w:marBottom w:val="0"/>
      <w:divBdr>
        <w:top w:val="none" w:sz="0" w:space="0" w:color="auto"/>
        <w:left w:val="none" w:sz="0" w:space="0" w:color="auto"/>
        <w:bottom w:val="none" w:sz="0" w:space="0" w:color="auto"/>
        <w:right w:val="none" w:sz="0" w:space="0" w:color="auto"/>
      </w:divBdr>
    </w:div>
    <w:div w:id="214195726">
      <w:bodyDiv w:val="1"/>
      <w:marLeft w:val="0"/>
      <w:marRight w:val="0"/>
      <w:marTop w:val="0"/>
      <w:marBottom w:val="0"/>
      <w:divBdr>
        <w:top w:val="none" w:sz="0" w:space="0" w:color="auto"/>
        <w:left w:val="none" w:sz="0" w:space="0" w:color="auto"/>
        <w:bottom w:val="none" w:sz="0" w:space="0" w:color="auto"/>
        <w:right w:val="none" w:sz="0" w:space="0" w:color="auto"/>
      </w:divBdr>
    </w:div>
    <w:div w:id="235407078">
      <w:bodyDiv w:val="1"/>
      <w:marLeft w:val="0"/>
      <w:marRight w:val="0"/>
      <w:marTop w:val="0"/>
      <w:marBottom w:val="0"/>
      <w:divBdr>
        <w:top w:val="none" w:sz="0" w:space="0" w:color="auto"/>
        <w:left w:val="none" w:sz="0" w:space="0" w:color="auto"/>
        <w:bottom w:val="none" w:sz="0" w:space="0" w:color="auto"/>
        <w:right w:val="none" w:sz="0" w:space="0" w:color="auto"/>
      </w:divBdr>
    </w:div>
    <w:div w:id="1729113322">
      <w:bodyDiv w:val="1"/>
      <w:marLeft w:val="0"/>
      <w:marRight w:val="0"/>
      <w:marTop w:val="0"/>
      <w:marBottom w:val="0"/>
      <w:divBdr>
        <w:top w:val="none" w:sz="0" w:space="0" w:color="auto"/>
        <w:left w:val="none" w:sz="0" w:space="0" w:color="auto"/>
        <w:bottom w:val="none" w:sz="0" w:space="0" w:color="auto"/>
        <w:right w:val="none" w:sz="0" w:space="0" w:color="auto"/>
      </w:divBdr>
    </w:div>
    <w:div w:id="204697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e.snow@southampt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67c0397d68a61757838d2026/Making_significant_changes_prescribed_alterations_to_maintained_schools-2025.pdf" TargetMode="External"/><Relationship Id="rId2" Type="http://schemas.openxmlformats.org/officeDocument/2006/relationships/hyperlink" Target="https://files.ofsted.gov.uk/v1/file/50277598" TargetMode="External"/><Relationship Id="rId1" Type="http://schemas.openxmlformats.org/officeDocument/2006/relationships/hyperlink" Target="https://assets.publishing.service.gov.uk/media/67c0397d68a61757838d2026/Making_significant_changes_prescribed_alterations_to_maintained_schools-2025.pdf" TargetMode="External"/><Relationship Id="rId4" Type="http://schemas.openxmlformats.org/officeDocument/2006/relationships/hyperlink" Target="https://www.southampton.gov.uk/media/3wailj1x/school-travel-policy-for-children-of-compulsory-school-age-2025-2026-v-1-0.pdf" TargetMode="External"/></Relationships>
</file>

<file path=word/documenttasks/documenttasks1.xml><?xml version="1.0" encoding="utf-8"?>
<t:Tasks xmlns:t="http://schemas.microsoft.com/office/tasks/2019/documenttasks" xmlns:oel="http://schemas.microsoft.com/office/2019/extlst">
  <t:Task id="{C1474253-CD21-49FC-B4DC-74AE4293E280}">
    <t:Anchor>
      <t:Comment id="1731214469"/>
    </t:Anchor>
    <t:History>
      <t:Event id="{03F6D324-D87A-4DD7-B9AE-15822FB3BBE2}" time="2025-06-09T11:12:16.117Z">
        <t:Attribution userId="S::sesqihc1@southampton.gov.uk::6e8dec23-0c44-4f54-86e2-dfad20297b6f" userProvider="AD" userName="Craggs, Hannah"/>
        <t:Anchor>
          <t:Comment id="1731214469"/>
        </t:Anchor>
        <t:Create/>
      </t:Event>
      <t:Event id="{3BE584C6-F05D-41A5-B3BD-BDEF4A008418}" time="2025-06-09T11:12:16.117Z">
        <t:Attribution userId="S::sesqihc1@southampton.gov.uk::6e8dec23-0c44-4f54-86e2-dfad20297b6f" userProvider="AD" userName="Craggs, Hannah"/>
        <t:Anchor>
          <t:Comment id="1731214469"/>
        </t:Anchor>
        <t:Assign userId="S::SESEPZS1@southampton.gov.uk::3599606c-4bd7-4c21-a6c5-79e6fccb26a6" userProvider="AD" userName="Snow, Zoe"/>
      </t:Event>
      <t:Event id="{6C77FAB8-A4A7-4B5B-AFD4-C01AA7270550}" time="2025-06-09T11:12:16.117Z">
        <t:Attribution userId="S::sesqihc1@southampton.gov.uk::6e8dec23-0c44-4f54-86e2-dfad20297b6f" userProvider="AD" userName="Craggs, Hannah"/>
        <t:Anchor>
          <t:Comment id="1731214469"/>
        </t:Anchor>
        <t:SetTitle title="@Snow, Zoe I dont have access to this through One as my permissions are different. Please can you check?"/>
      </t:Event>
    </t:History>
  </t:Task>
</t:Task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285FB-F938-49C9-AEA6-DC5D342C70E5}">
  <ds:schemaRefs>
    <ds:schemaRef ds:uri="http://schemas.openxmlformats.org/officeDocument/2006/bibliography"/>
  </ds:schemaRefs>
</ds:datastoreItem>
</file>

<file path=customXml/itemProps2.xml><?xml version="1.0" encoding="utf-8"?>
<ds:datastoreItem xmlns:ds="http://schemas.openxmlformats.org/officeDocument/2006/customXml" ds:itemID="{5C8DDAEE-011D-4338-85AF-2CA25D82A5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2A9FF-7083-4B57-A37B-D43B72326AB0}"/>
</file>

<file path=customXml/itemProps4.xml><?xml version="1.0" encoding="utf-8"?>
<ds:datastoreItem xmlns:ds="http://schemas.openxmlformats.org/officeDocument/2006/customXml" ds:itemID="{A1080A3F-C4D2-412D-949D-58B9B9961353}">
  <ds:schemaRefs>
    <ds:schemaRef ds:uri="http://schemas.microsoft.com/sharepoint/v3/contenttype/forms"/>
  </ds:schemaRefs>
</ds:datastoreItem>
</file>

<file path=docMetadata/LabelInfo.xml><?xml version="1.0" encoding="utf-8"?>
<clbl:labelList xmlns:clbl="http://schemas.microsoft.com/office/2020/mipLabelMetadata">
  <clbl:label id="{c4902b4d-809a-4e33-a923-771a04aadf4f}" enabled="1" method="Standard" siteId="{3a3b079a-64c0-471c-92e5-4e919e307ca8}"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14</Pages>
  <Words>3849</Words>
  <Characters>21942</Characters>
  <Application>Microsoft Office Word</Application>
  <DocSecurity>0</DocSecurity>
  <Lines>182</Lines>
  <Paragraphs>51</Paragraphs>
  <ScaleCrop>false</ScaleCrop>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Resourced Provision Unit at St Patrick’s Catholic Primary School</dc:title>
  <dc:subject/>
  <cp:keywords/>
  <cp:revision>105</cp:revision>
  <cp:lastPrinted>2018-11-19T23:17:00Z</cp:lastPrinted>
  <dcterms:created xsi:type="dcterms:W3CDTF">2025-02-27T21:57:00Z</dcterms:created>
  <dcterms:modified xsi:type="dcterms:W3CDTF">2025-06-18T15:37:00Z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