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45" w:rsidRDefault="00592F45" w:rsidP="00592F45">
      <w:pPr>
        <w:pStyle w:val="Default"/>
      </w:pPr>
      <w:bookmarkStart w:id="0" w:name="_GoBack"/>
      <w:bookmarkEnd w:id="0"/>
    </w:p>
    <w:p w:rsidR="00A87F0D" w:rsidRDefault="00D651B0" w:rsidP="00A87F0D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Schools </w:t>
      </w:r>
      <w:r w:rsidR="00A87F0D">
        <w:rPr>
          <w:b/>
          <w:bCs/>
          <w:sz w:val="36"/>
          <w:szCs w:val="36"/>
        </w:rPr>
        <w:t xml:space="preserve">Flexible Homeworking Self-Assessment Checklist </w:t>
      </w:r>
    </w:p>
    <w:p w:rsidR="00A87F0D" w:rsidRDefault="00A87F0D" w:rsidP="00A87F0D">
      <w:pPr>
        <w:pStyle w:val="Default"/>
        <w:rPr>
          <w:b/>
          <w:bCs/>
          <w:sz w:val="22"/>
          <w:szCs w:val="22"/>
        </w:rPr>
      </w:pPr>
    </w:p>
    <w:p w:rsidR="00A87F0D" w:rsidRPr="005D49A5" w:rsidRDefault="00A87F0D" w:rsidP="00A87F0D">
      <w:pPr>
        <w:pStyle w:val="Default"/>
        <w:rPr>
          <w:sz w:val="20"/>
          <w:szCs w:val="20"/>
        </w:rPr>
      </w:pPr>
      <w:r w:rsidRPr="005D49A5">
        <w:rPr>
          <w:b/>
          <w:bCs/>
          <w:sz w:val="20"/>
          <w:szCs w:val="20"/>
        </w:rPr>
        <w:t>The aim of this checklist is to assist you in assessing the health and safety of your home working environment</w:t>
      </w:r>
      <w:r>
        <w:rPr>
          <w:b/>
          <w:bCs/>
          <w:sz w:val="20"/>
          <w:szCs w:val="20"/>
        </w:rPr>
        <w:t xml:space="preserve"> when working from home flexibly.</w:t>
      </w:r>
      <w:r w:rsidR="00397513">
        <w:rPr>
          <w:b/>
          <w:bCs/>
          <w:sz w:val="20"/>
          <w:szCs w:val="20"/>
        </w:rPr>
        <w:t xml:space="preserve"> If your home is defined as your workplace in your contract, you should complete a Homeworker Risk Assessment,</w:t>
      </w:r>
    </w:p>
    <w:p w:rsidR="00A87F0D" w:rsidRPr="005D49A5" w:rsidRDefault="00A87F0D" w:rsidP="00A87F0D">
      <w:pPr>
        <w:rPr>
          <w:rFonts w:ascii="Arial" w:hAnsi="Arial" w:cs="Arial"/>
          <w:b/>
          <w:bCs/>
          <w:sz w:val="20"/>
          <w:szCs w:val="20"/>
        </w:rPr>
      </w:pPr>
    </w:p>
    <w:p w:rsidR="00397513" w:rsidRDefault="00397513" w:rsidP="00A87F0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This assessment is only intended to assess the risks of office type activities at home, it is not intended to assess the risks of any non-office based activities.</w:t>
      </w:r>
    </w:p>
    <w:p w:rsidR="00A87F0D" w:rsidRDefault="00A87F0D" w:rsidP="00A87F0D">
      <w:pPr>
        <w:rPr>
          <w:rFonts w:ascii="Arial" w:hAnsi="Arial" w:cs="Arial"/>
          <w:b/>
          <w:bCs/>
          <w:sz w:val="20"/>
          <w:szCs w:val="20"/>
        </w:rPr>
      </w:pPr>
      <w:r w:rsidRPr="005D49A5">
        <w:rPr>
          <w:rFonts w:ascii="Arial" w:hAnsi="Arial" w:cs="Arial"/>
          <w:b/>
          <w:bCs/>
          <w:sz w:val="20"/>
          <w:szCs w:val="20"/>
        </w:rPr>
        <w:t xml:space="preserve">If you answer no to any items, </w:t>
      </w:r>
      <w:r>
        <w:rPr>
          <w:rFonts w:ascii="Arial" w:hAnsi="Arial" w:cs="Arial"/>
          <w:b/>
          <w:bCs/>
          <w:sz w:val="20"/>
          <w:szCs w:val="20"/>
        </w:rPr>
        <w:t>please provide further details so that your line manager can assess the situation and provide additional support as appropriate.</w:t>
      </w:r>
    </w:p>
    <w:p w:rsidR="00397513" w:rsidRDefault="00397513" w:rsidP="00A87F0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2835"/>
        <w:gridCol w:w="3686"/>
        <w:gridCol w:w="3260"/>
        <w:gridCol w:w="5103"/>
      </w:tblGrid>
      <w:tr w:rsidR="00592F45" w:rsidRPr="00312080" w:rsidTr="00A87F0D">
        <w:tc>
          <w:tcPr>
            <w:tcW w:w="2835" w:type="dxa"/>
          </w:tcPr>
          <w:p w:rsidR="00592F45" w:rsidRPr="005E5175" w:rsidRDefault="00592F45">
            <w:pPr>
              <w:rPr>
                <w:rFonts w:ascii="Arial" w:hAnsi="Arial" w:cs="Arial"/>
                <w:b/>
              </w:rPr>
            </w:pPr>
            <w:r w:rsidRPr="005E5175">
              <w:rPr>
                <w:rFonts w:ascii="Arial" w:hAnsi="Arial" w:cs="Arial"/>
                <w:b/>
              </w:rPr>
              <w:t>Directorate/Service</w:t>
            </w:r>
          </w:p>
        </w:tc>
        <w:tc>
          <w:tcPr>
            <w:tcW w:w="3686" w:type="dxa"/>
          </w:tcPr>
          <w:p w:rsidR="00592F45" w:rsidRPr="00312080" w:rsidRDefault="00592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592F45" w:rsidRPr="005E5175" w:rsidRDefault="00592F45">
            <w:pPr>
              <w:rPr>
                <w:rFonts w:ascii="Arial" w:hAnsi="Arial" w:cs="Arial"/>
                <w:b/>
              </w:rPr>
            </w:pPr>
            <w:r w:rsidRPr="005E5175">
              <w:rPr>
                <w:rFonts w:ascii="Arial" w:hAnsi="Arial" w:cs="Arial"/>
                <w:b/>
              </w:rPr>
              <w:t>Team</w:t>
            </w:r>
          </w:p>
        </w:tc>
        <w:tc>
          <w:tcPr>
            <w:tcW w:w="5103" w:type="dxa"/>
          </w:tcPr>
          <w:p w:rsidR="00592F45" w:rsidRPr="00312080" w:rsidRDefault="00592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F45" w:rsidRPr="00312080" w:rsidTr="00A87F0D">
        <w:tc>
          <w:tcPr>
            <w:tcW w:w="2835" w:type="dxa"/>
          </w:tcPr>
          <w:p w:rsidR="00592F45" w:rsidRPr="005E5175" w:rsidRDefault="00592F45">
            <w:pPr>
              <w:rPr>
                <w:rFonts w:ascii="Arial" w:hAnsi="Arial" w:cs="Arial"/>
                <w:b/>
              </w:rPr>
            </w:pPr>
            <w:r w:rsidRPr="005E5175">
              <w:rPr>
                <w:rFonts w:ascii="Arial" w:hAnsi="Arial" w:cs="Arial"/>
                <w:b/>
              </w:rPr>
              <w:t>Name of Homeworker</w:t>
            </w:r>
          </w:p>
        </w:tc>
        <w:tc>
          <w:tcPr>
            <w:tcW w:w="3686" w:type="dxa"/>
          </w:tcPr>
          <w:p w:rsidR="00592F45" w:rsidRPr="00312080" w:rsidRDefault="00592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592F45" w:rsidRPr="005E5175" w:rsidRDefault="00592F45">
            <w:pPr>
              <w:rPr>
                <w:rFonts w:ascii="Arial" w:hAnsi="Arial" w:cs="Arial"/>
                <w:b/>
              </w:rPr>
            </w:pPr>
            <w:r w:rsidRPr="005E5175">
              <w:rPr>
                <w:rFonts w:ascii="Arial" w:hAnsi="Arial" w:cs="Arial"/>
                <w:b/>
              </w:rPr>
              <w:t>Homeworker Address</w:t>
            </w:r>
          </w:p>
        </w:tc>
        <w:tc>
          <w:tcPr>
            <w:tcW w:w="5103" w:type="dxa"/>
          </w:tcPr>
          <w:p w:rsidR="00592F45" w:rsidRDefault="00592F45">
            <w:pPr>
              <w:rPr>
                <w:rFonts w:ascii="Arial" w:hAnsi="Arial" w:cs="Arial"/>
                <w:sz w:val="20"/>
                <w:szCs w:val="20"/>
              </w:rPr>
            </w:pPr>
          </w:p>
          <w:p w:rsidR="00A87F0D" w:rsidRPr="00312080" w:rsidRDefault="00A87F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F45" w:rsidRPr="00312080" w:rsidTr="00A87F0D">
        <w:tc>
          <w:tcPr>
            <w:tcW w:w="2835" w:type="dxa"/>
          </w:tcPr>
          <w:p w:rsidR="00592F45" w:rsidRPr="005E5175" w:rsidRDefault="00592F45" w:rsidP="00592F45">
            <w:pPr>
              <w:rPr>
                <w:rFonts w:ascii="Arial" w:hAnsi="Arial" w:cs="Arial"/>
                <w:b/>
              </w:rPr>
            </w:pPr>
            <w:r w:rsidRPr="005E5175">
              <w:rPr>
                <w:rFonts w:ascii="Arial" w:hAnsi="Arial" w:cs="Arial"/>
                <w:b/>
              </w:rPr>
              <w:t>Line Manager</w:t>
            </w:r>
          </w:p>
        </w:tc>
        <w:tc>
          <w:tcPr>
            <w:tcW w:w="3686" w:type="dxa"/>
          </w:tcPr>
          <w:p w:rsidR="00592F45" w:rsidRPr="00312080" w:rsidRDefault="00592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592F45" w:rsidRPr="005E5175" w:rsidRDefault="00592F45">
            <w:pPr>
              <w:rPr>
                <w:rFonts w:ascii="Arial" w:hAnsi="Arial" w:cs="Arial"/>
                <w:b/>
              </w:rPr>
            </w:pPr>
            <w:r w:rsidRPr="005E5175">
              <w:rPr>
                <w:rFonts w:ascii="Arial" w:hAnsi="Arial" w:cs="Arial"/>
                <w:b/>
              </w:rPr>
              <w:t>Date of Assessment</w:t>
            </w:r>
          </w:p>
        </w:tc>
        <w:tc>
          <w:tcPr>
            <w:tcW w:w="5103" w:type="dxa"/>
          </w:tcPr>
          <w:p w:rsidR="00592F45" w:rsidRPr="00312080" w:rsidRDefault="00592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F45" w:rsidRPr="00312080" w:rsidTr="00A87F0D">
        <w:tc>
          <w:tcPr>
            <w:tcW w:w="2835" w:type="dxa"/>
          </w:tcPr>
          <w:p w:rsidR="00592F45" w:rsidRPr="005E5175" w:rsidRDefault="00592F45">
            <w:pPr>
              <w:rPr>
                <w:rFonts w:ascii="Arial" w:hAnsi="Arial" w:cs="Arial"/>
                <w:b/>
              </w:rPr>
            </w:pPr>
            <w:r w:rsidRPr="005E5175">
              <w:rPr>
                <w:rFonts w:ascii="Arial" w:hAnsi="Arial" w:cs="Arial"/>
                <w:b/>
              </w:rPr>
              <w:t>Signature of Line Manager</w:t>
            </w:r>
          </w:p>
        </w:tc>
        <w:tc>
          <w:tcPr>
            <w:tcW w:w="3686" w:type="dxa"/>
          </w:tcPr>
          <w:p w:rsidR="00592F45" w:rsidRDefault="00592F45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4B2" w:rsidRPr="00312080" w:rsidRDefault="009C44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592F45" w:rsidRPr="005E5175" w:rsidRDefault="00592F45">
            <w:pPr>
              <w:rPr>
                <w:rFonts w:ascii="Arial" w:hAnsi="Arial" w:cs="Arial"/>
                <w:b/>
              </w:rPr>
            </w:pPr>
            <w:r w:rsidRPr="005E5175">
              <w:rPr>
                <w:rFonts w:ascii="Arial" w:hAnsi="Arial" w:cs="Arial"/>
                <w:b/>
              </w:rPr>
              <w:t>Signature of Homeworker</w:t>
            </w:r>
          </w:p>
        </w:tc>
        <w:tc>
          <w:tcPr>
            <w:tcW w:w="5103" w:type="dxa"/>
          </w:tcPr>
          <w:p w:rsidR="00592F45" w:rsidRPr="00312080" w:rsidRDefault="00592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F45" w:rsidRPr="00312080" w:rsidTr="00A87F0D">
        <w:tc>
          <w:tcPr>
            <w:tcW w:w="2835" w:type="dxa"/>
          </w:tcPr>
          <w:p w:rsidR="00592F45" w:rsidRPr="005E5175" w:rsidRDefault="00592F45">
            <w:pPr>
              <w:rPr>
                <w:rFonts w:ascii="Arial" w:hAnsi="Arial" w:cs="Arial"/>
                <w:b/>
              </w:rPr>
            </w:pPr>
            <w:r w:rsidRPr="005E5175">
              <w:rPr>
                <w:rFonts w:ascii="Arial" w:hAnsi="Arial" w:cs="Arial"/>
                <w:b/>
              </w:rPr>
              <w:t>Review Date</w:t>
            </w:r>
          </w:p>
        </w:tc>
        <w:tc>
          <w:tcPr>
            <w:tcW w:w="3686" w:type="dxa"/>
          </w:tcPr>
          <w:p w:rsidR="00592F45" w:rsidRPr="00312080" w:rsidRDefault="00592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592F45" w:rsidRPr="005E5175" w:rsidRDefault="00592F45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592F45" w:rsidRPr="00312080" w:rsidRDefault="00592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0D" w:rsidRPr="00312080" w:rsidTr="00A87F0D">
        <w:tc>
          <w:tcPr>
            <w:tcW w:w="2835" w:type="dxa"/>
            <w:shd w:val="clear" w:color="auto" w:fill="D9D9D9" w:themeFill="background1" w:themeFillShade="D9"/>
          </w:tcPr>
          <w:p w:rsidR="00A87F0D" w:rsidRPr="00A87F0D" w:rsidRDefault="00A87F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A87F0D" w:rsidRPr="00312080" w:rsidRDefault="00A87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A87F0D" w:rsidRPr="00312080" w:rsidRDefault="00A87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A87F0D" w:rsidRPr="00312080" w:rsidRDefault="00A87F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4B2" w:rsidRPr="00312080" w:rsidTr="00A87F0D">
        <w:tc>
          <w:tcPr>
            <w:tcW w:w="2835" w:type="dxa"/>
          </w:tcPr>
          <w:p w:rsidR="009C44B2" w:rsidRPr="005E5175" w:rsidRDefault="009C44B2">
            <w:pPr>
              <w:rPr>
                <w:rFonts w:ascii="Arial" w:hAnsi="Arial" w:cs="Arial"/>
              </w:rPr>
            </w:pPr>
            <w:r w:rsidRPr="005E5175">
              <w:rPr>
                <w:rFonts w:ascii="Arial" w:hAnsi="Arial" w:cs="Arial"/>
                <w:b/>
                <w:bCs/>
              </w:rPr>
              <w:t>Risks</w:t>
            </w:r>
          </w:p>
        </w:tc>
        <w:tc>
          <w:tcPr>
            <w:tcW w:w="6946" w:type="dxa"/>
            <w:gridSpan w:val="2"/>
          </w:tcPr>
          <w:p w:rsidR="009C44B2" w:rsidRPr="005E5175" w:rsidRDefault="009C44B2">
            <w:pPr>
              <w:rPr>
                <w:rFonts w:ascii="Arial" w:hAnsi="Arial" w:cs="Arial"/>
                <w:b/>
              </w:rPr>
            </w:pPr>
            <w:r w:rsidRPr="005E5175">
              <w:rPr>
                <w:rFonts w:ascii="Arial" w:hAnsi="Arial" w:cs="Arial"/>
                <w:b/>
              </w:rPr>
              <w:t>Controls</w:t>
            </w:r>
          </w:p>
        </w:tc>
        <w:tc>
          <w:tcPr>
            <w:tcW w:w="5103" w:type="dxa"/>
          </w:tcPr>
          <w:p w:rsidR="009C44B2" w:rsidRPr="005E5175" w:rsidRDefault="009C44B2" w:rsidP="009C44B2">
            <w:pPr>
              <w:rPr>
                <w:rFonts w:ascii="Arial" w:hAnsi="Arial" w:cs="Arial"/>
                <w:b/>
                <w:bCs/>
              </w:rPr>
            </w:pPr>
            <w:r w:rsidRPr="005E5175">
              <w:rPr>
                <w:rFonts w:ascii="Arial" w:hAnsi="Arial" w:cs="Arial"/>
                <w:b/>
                <w:bCs/>
              </w:rPr>
              <w:t>Please provide</w:t>
            </w:r>
            <w:r w:rsidR="00A87F0D" w:rsidRPr="005E5175">
              <w:rPr>
                <w:rFonts w:ascii="Arial" w:hAnsi="Arial" w:cs="Arial"/>
                <w:b/>
                <w:bCs/>
              </w:rPr>
              <w:t xml:space="preserve"> further</w:t>
            </w:r>
            <w:r w:rsidRPr="005E5175">
              <w:rPr>
                <w:rFonts w:ascii="Arial" w:hAnsi="Arial" w:cs="Arial"/>
                <w:b/>
                <w:bCs/>
              </w:rPr>
              <w:t xml:space="preserve"> information if you cannot answer yes to all statements</w:t>
            </w:r>
          </w:p>
        </w:tc>
      </w:tr>
      <w:tr w:rsidR="009C44B2" w:rsidRPr="009C44B2" w:rsidTr="00A87F0D">
        <w:tc>
          <w:tcPr>
            <w:tcW w:w="2835" w:type="dxa"/>
          </w:tcPr>
          <w:p w:rsidR="009C44B2" w:rsidRPr="005E5175" w:rsidRDefault="009C44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175">
              <w:rPr>
                <w:rFonts w:ascii="Arial" w:hAnsi="Arial" w:cs="Arial"/>
                <w:b/>
                <w:bCs/>
                <w:sz w:val="20"/>
                <w:szCs w:val="20"/>
              </w:rPr>
              <w:t>Fire</w:t>
            </w:r>
          </w:p>
        </w:tc>
        <w:tc>
          <w:tcPr>
            <w:tcW w:w="6946" w:type="dxa"/>
            <w:gridSpan w:val="2"/>
          </w:tcPr>
          <w:p w:rsidR="009C44B2" w:rsidRDefault="009C4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confirm the following;</w:t>
            </w:r>
          </w:p>
          <w:p w:rsidR="009C44B2" w:rsidRPr="009C44B2" w:rsidRDefault="009C44B2" w:rsidP="009C44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C44B2">
              <w:rPr>
                <w:rFonts w:ascii="Arial" w:hAnsi="Arial" w:cs="Arial"/>
                <w:sz w:val="20"/>
                <w:szCs w:val="20"/>
              </w:rPr>
              <w:t>I have a clear escape route in the event of a fire</w:t>
            </w:r>
          </w:p>
          <w:p w:rsidR="009C44B2" w:rsidRPr="009C44B2" w:rsidRDefault="009C44B2" w:rsidP="009C44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C44B2">
              <w:rPr>
                <w:rFonts w:ascii="Arial" w:hAnsi="Arial" w:cs="Arial"/>
                <w:sz w:val="20"/>
                <w:szCs w:val="20"/>
              </w:rPr>
              <w:t>Combustible items are stored away from ignition sources</w:t>
            </w:r>
          </w:p>
          <w:p w:rsidR="009C44B2" w:rsidRPr="009C44B2" w:rsidRDefault="009C44B2" w:rsidP="009C44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C44B2">
              <w:rPr>
                <w:rFonts w:ascii="Arial" w:hAnsi="Arial" w:cs="Arial"/>
                <w:sz w:val="20"/>
                <w:szCs w:val="20"/>
              </w:rPr>
              <w:t>There is a working smoke alarm nearby, which is tested weekly</w:t>
            </w:r>
          </w:p>
        </w:tc>
        <w:tc>
          <w:tcPr>
            <w:tcW w:w="5103" w:type="dxa"/>
          </w:tcPr>
          <w:p w:rsidR="009C44B2" w:rsidRPr="009C44B2" w:rsidRDefault="009C44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44B2" w:rsidRPr="00312080" w:rsidTr="00A87F0D">
        <w:tc>
          <w:tcPr>
            <w:tcW w:w="2835" w:type="dxa"/>
          </w:tcPr>
          <w:p w:rsidR="009C44B2" w:rsidRPr="005E5175" w:rsidRDefault="009C4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5175">
              <w:rPr>
                <w:rFonts w:ascii="Arial" w:hAnsi="Arial" w:cs="Arial"/>
                <w:b/>
                <w:sz w:val="20"/>
                <w:szCs w:val="20"/>
              </w:rPr>
              <w:t>Display Screen Equipment (DSE)</w:t>
            </w:r>
          </w:p>
          <w:p w:rsidR="009C44B2" w:rsidRPr="005E5175" w:rsidRDefault="009C44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9C44B2" w:rsidRDefault="009C44B2">
            <w:pPr>
              <w:rPr>
                <w:rFonts w:ascii="Arial" w:hAnsi="Arial" w:cs="Arial"/>
                <w:sz w:val="20"/>
                <w:szCs w:val="20"/>
              </w:rPr>
            </w:pPr>
            <w:r w:rsidRPr="00312080">
              <w:rPr>
                <w:rFonts w:ascii="Arial" w:hAnsi="Arial" w:cs="Arial"/>
                <w:sz w:val="20"/>
                <w:szCs w:val="20"/>
              </w:rPr>
              <w:t xml:space="preserve">I have read </w:t>
            </w:r>
            <w:r>
              <w:rPr>
                <w:rFonts w:ascii="Arial" w:hAnsi="Arial" w:cs="Arial"/>
                <w:sz w:val="20"/>
                <w:szCs w:val="20"/>
              </w:rPr>
              <w:t xml:space="preserve">and understood the </w:t>
            </w:r>
            <w:hyperlink r:id="rId7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Portable DSE User Guidance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hyperlink r:id="rId8" w:history="1">
              <w:r w:rsidRPr="00312080">
                <w:rPr>
                  <w:rStyle w:val="Hyperlink"/>
                  <w:rFonts w:ascii="Arial" w:hAnsi="Arial" w:cs="Arial"/>
                  <w:sz w:val="20"/>
                  <w:szCs w:val="20"/>
                </w:rPr>
                <w:t>DSE Microsite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can confirm</w:t>
            </w:r>
            <w:r w:rsidR="005E5175">
              <w:rPr>
                <w:rFonts w:ascii="Arial" w:hAnsi="Arial" w:cs="Arial"/>
                <w:sz w:val="20"/>
                <w:szCs w:val="20"/>
              </w:rPr>
              <w:t xml:space="preserve"> the following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C44B2" w:rsidRPr="00312080" w:rsidRDefault="009C44B2" w:rsidP="00592F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a s</w:t>
            </w:r>
            <w:r w:rsidRPr="00312080">
              <w:rPr>
                <w:rFonts w:ascii="Arial" w:hAnsi="Arial" w:cs="Arial"/>
                <w:sz w:val="20"/>
                <w:szCs w:val="20"/>
              </w:rPr>
              <w:t>uitable place to use my laptop, i.e. a desk or dining table</w:t>
            </w:r>
            <w:r>
              <w:rPr>
                <w:rFonts w:ascii="Arial" w:hAnsi="Arial" w:cs="Arial"/>
                <w:sz w:val="20"/>
                <w:szCs w:val="20"/>
              </w:rPr>
              <w:t>, with space to rest my wrist and forearms as required</w:t>
            </w:r>
          </w:p>
          <w:p w:rsidR="009C44B2" w:rsidRPr="00312080" w:rsidRDefault="009C44B2" w:rsidP="00592F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a l</w:t>
            </w:r>
            <w:r w:rsidRPr="00312080">
              <w:rPr>
                <w:rFonts w:ascii="Arial" w:hAnsi="Arial" w:cs="Arial"/>
                <w:sz w:val="20"/>
                <w:szCs w:val="20"/>
              </w:rPr>
              <w:t>aptop riser or separate monitor</w:t>
            </w:r>
            <w:r>
              <w:rPr>
                <w:rFonts w:ascii="Arial" w:hAnsi="Arial" w:cs="Arial"/>
                <w:sz w:val="20"/>
                <w:szCs w:val="20"/>
              </w:rPr>
              <w:t xml:space="preserve"> available</w:t>
            </w:r>
          </w:p>
          <w:p w:rsidR="009C44B2" w:rsidRPr="00312080" w:rsidRDefault="009C44B2" w:rsidP="00592F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a </w:t>
            </w:r>
            <w:r w:rsidRPr="00312080">
              <w:rPr>
                <w:rFonts w:ascii="Arial" w:hAnsi="Arial" w:cs="Arial"/>
                <w:sz w:val="20"/>
                <w:szCs w:val="20"/>
              </w:rPr>
              <w:t>separate mouse</w:t>
            </w:r>
          </w:p>
          <w:p w:rsidR="009C44B2" w:rsidRDefault="009C44B2" w:rsidP="00592F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a </w:t>
            </w:r>
            <w:r w:rsidRPr="00312080">
              <w:rPr>
                <w:rFonts w:ascii="Arial" w:hAnsi="Arial" w:cs="Arial"/>
                <w:sz w:val="20"/>
                <w:szCs w:val="20"/>
              </w:rPr>
              <w:t>separate keyboard</w:t>
            </w:r>
          </w:p>
          <w:p w:rsidR="009C44B2" w:rsidRDefault="009C44B2" w:rsidP="00592F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a suitable chair available (does not have to be a specific DSE chair)</w:t>
            </w:r>
          </w:p>
          <w:p w:rsidR="009C44B2" w:rsidRDefault="00D01802" w:rsidP="00592F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 coverings are available to avoid glare</w:t>
            </w:r>
          </w:p>
          <w:p w:rsidR="009C44B2" w:rsidRDefault="009C44B2" w:rsidP="00592F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had an eyesight test within the last 2 years</w:t>
            </w:r>
          </w:p>
          <w:p w:rsidR="009C44B2" w:rsidRDefault="009C44B2" w:rsidP="00592F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take regular breaks from using the DSE</w:t>
            </w:r>
          </w:p>
          <w:p w:rsidR="009C44B2" w:rsidRDefault="009C44B2" w:rsidP="00592F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request a footrest and/or document holder if required</w:t>
            </w:r>
          </w:p>
          <w:p w:rsidR="009C44B2" w:rsidRPr="00312080" w:rsidRDefault="009C44B2" w:rsidP="009C44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will inform my line manager if I am suffering from any pain or discomfort when working at home for long periods</w:t>
            </w:r>
          </w:p>
        </w:tc>
        <w:tc>
          <w:tcPr>
            <w:tcW w:w="5103" w:type="dxa"/>
          </w:tcPr>
          <w:p w:rsidR="009C44B2" w:rsidRPr="00312080" w:rsidRDefault="009C4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4B2" w:rsidRPr="00312080" w:rsidTr="00A87F0D">
        <w:tc>
          <w:tcPr>
            <w:tcW w:w="2835" w:type="dxa"/>
          </w:tcPr>
          <w:p w:rsidR="009C44B2" w:rsidRPr="005E5175" w:rsidRDefault="009C4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5175">
              <w:rPr>
                <w:rFonts w:ascii="Arial" w:hAnsi="Arial" w:cs="Arial"/>
                <w:b/>
                <w:sz w:val="20"/>
                <w:szCs w:val="20"/>
              </w:rPr>
              <w:lastRenderedPageBreak/>
              <w:t>Environment</w:t>
            </w:r>
          </w:p>
        </w:tc>
        <w:tc>
          <w:tcPr>
            <w:tcW w:w="6946" w:type="dxa"/>
            <w:gridSpan w:val="2"/>
          </w:tcPr>
          <w:p w:rsidR="00D01802" w:rsidRDefault="009C4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confirm the following</w:t>
            </w:r>
            <w:r w:rsidR="00A87F0D">
              <w:rPr>
                <w:rFonts w:ascii="Arial" w:hAnsi="Arial" w:cs="Arial"/>
                <w:sz w:val="20"/>
                <w:szCs w:val="20"/>
              </w:rPr>
              <w:t>;</w:t>
            </w:r>
            <w:r w:rsidR="00D018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4B2" w:rsidRPr="005E5175" w:rsidRDefault="00D01802" w:rsidP="005E51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E5175">
              <w:rPr>
                <w:rFonts w:ascii="Arial" w:hAnsi="Arial" w:cs="Arial"/>
                <w:sz w:val="20"/>
                <w:szCs w:val="20"/>
              </w:rPr>
              <w:t>My working area has suitable heating, lighting and ventilation</w:t>
            </w:r>
          </w:p>
          <w:p w:rsidR="00D01802" w:rsidRPr="005E5175" w:rsidRDefault="005E5175" w:rsidP="005E51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E5175">
              <w:rPr>
                <w:rFonts w:ascii="Arial" w:hAnsi="Arial" w:cs="Arial"/>
                <w:sz w:val="20"/>
                <w:szCs w:val="20"/>
              </w:rPr>
              <w:t>There is sufficient space available</w:t>
            </w:r>
          </w:p>
          <w:p w:rsidR="00A87F0D" w:rsidRPr="005E5175" w:rsidRDefault="005E5175" w:rsidP="005E51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E5175">
              <w:rPr>
                <w:rFonts w:ascii="Arial" w:hAnsi="Arial" w:cs="Arial"/>
                <w:sz w:val="20"/>
                <w:szCs w:val="20"/>
              </w:rPr>
              <w:t>There are no trip hazards or trailing cables</w:t>
            </w:r>
          </w:p>
        </w:tc>
        <w:tc>
          <w:tcPr>
            <w:tcW w:w="5103" w:type="dxa"/>
          </w:tcPr>
          <w:p w:rsidR="009C44B2" w:rsidRPr="00312080" w:rsidRDefault="009C4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4B2" w:rsidRPr="00312080" w:rsidTr="00A87F0D">
        <w:tc>
          <w:tcPr>
            <w:tcW w:w="2835" w:type="dxa"/>
          </w:tcPr>
          <w:p w:rsidR="009C44B2" w:rsidRPr="005E5175" w:rsidRDefault="005E51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Electrical</w:t>
            </w:r>
          </w:p>
        </w:tc>
        <w:tc>
          <w:tcPr>
            <w:tcW w:w="6946" w:type="dxa"/>
            <w:gridSpan w:val="2"/>
          </w:tcPr>
          <w:p w:rsidR="009C44B2" w:rsidRDefault="005E5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confirm the following;</w:t>
            </w:r>
          </w:p>
          <w:p w:rsidR="005E5175" w:rsidRPr="00D41E56" w:rsidRDefault="005E5175" w:rsidP="00D41E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41E56">
              <w:rPr>
                <w:rFonts w:ascii="Arial" w:hAnsi="Arial" w:cs="Arial"/>
                <w:sz w:val="20"/>
                <w:szCs w:val="20"/>
              </w:rPr>
              <w:t>There is no visible damage, including signs of overheating, to sockets, plugs or leads</w:t>
            </w:r>
          </w:p>
          <w:p w:rsidR="005E5175" w:rsidRPr="00D41E56" w:rsidRDefault="005E5175" w:rsidP="00D41E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41E56">
              <w:rPr>
                <w:rFonts w:ascii="Arial" w:hAnsi="Arial" w:cs="Arial"/>
                <w:sz w:val="20"/>
                <w:szCs w:val="20"/>
              </w:rPr>
              <w:t xml:space="preserve">I have sufficient </w:t>
            </w:r>
            <w:r w:rsidR="00D41E56" w:rsidRPr="00D41E56">
              <w:rPr>
                <w:rFonts w:ascii="Arial" w:hAnsi="Arial" w:cs="Arial"/>
                <w:sz w:val="20"/>
                <w:szCs w:val="20"/>
              </w:rPr>
              <w:t xml:space="preserve">power outlets </w:t>
            </w:r>
            <w:r w:rsidRPr="00D41E56">
              <w:rPr>
                <w:rFonts w:ascii="Arial" w:hAnsi="Arial" w:cs="Arial"/>
                <w:sz w:val="20"/>
                <w:szCs w:val="20"/>
              </w:rPr>
              <w:t>availabl</w:t>
            </w:r>
            <w:r w:rsidR="00D41E56" w:rsidRPr="00D41E56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D41E56" w:rsidRPr="00D41E56" w:rsidRDefault="00D41E56" w:rsidP="00D41E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41E56">
              <w:rPr>
                <w:rFonts w:ascii="Arial" w:hAnsi="Arial" w:cs="Arial"/>
                <w:sz w:val="20"/>
                <w:szCs w:val="20"/>
              </w:rPr>
              <w:t>Power outlets are available as required to avoid trailing cables</w:t>
            </w:r>
          </w:p>
          <w:p w:rsidR="005E5175" w:rsidRPr="00D41E56" w:rsidRDefault="005E5175" w:rsidP="00D41E5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41E56">
              <w:rPr>
                <w:rFonts w:ascii="Arial" w:hAnsi="Arial" w:cs="Arial"/>
                <w:sz w:val="20"/>
                <w:szCs w:val="20"/>
              </w:rPr>
              <w:t>Where additional sockets are required an extension board will be used and not a cube extension</w:t>
            </w:r>
          </w:p>
        </w:tc>
        <w:tc>
          <w:tcPr>
            <w:tcW w:w="5103" w:type="dxa"/>
          </w:tcPr>
          <w:p w:rsidR="009C44B2" w:rsidRPr="00312080" w:rsidRDefault="009C4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4B2" w:rsidRPr="00312080" w:rsidTr="00A87F0D">
        <w:tc>
          <w:tcPr>
            <w:tcW w:w="2835" w:type="dxa"/>
          </w:tcPr>
          <w:p w:rsidR="009C44B2" w:rsidRPr="005E5175" w:rsidRDefault="005E51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Lone Working</w:t>
            </w:r>
          </w:p>
        </w:tc>
        <w:tc>
          <w:tcPr>
            <w:tcW w:w="6946" w:type="dxa"/>
            <w:gridSpan w:val="2"/>
          </w:tcPr>
          <w:p w:rsidR="00D41E56" w:rsidRDefault="00D41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confirm;</w:t>
            </w:r>
          </w:p>
          <w:p w:rsidR="009C44B2" w:rsidRPr="00D41E56" w:rsidRDefault="00D41E56" w:rsidP="00D41E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1E56">
              <w:rPr>
                <w:rFonts w:ascii="Arial" w:hAnsi="Arial" w:cs="Arial"/>
                <w:sz w:val="20"/>
                <w:szCs w:val="20"/>
              </w:rPr>
              <w:t xml:space="preserve">I have read and understood </w:t>
            </w:r>
            <w:hyperlink r:id="rId9" w:history="1">
              <w:r w:rsidRPr="00D41E56">
                <w:rPr>
                  <w:rStyle w:val="Hyperlink"/>
                  <w:rFonts w:ascii="Arial" w:hAnsi="Arial" w:cs="Arial"/>
                  <w:sz w:val="20"/>
                  <w:szCs w:val="20"/>
                </w:rPr>
                <w:t>SWP Working Alone Safely</w:t>
              </w:r>
            </w:hyperlink>
          </w:p>
          <w:p w:rsidR="00D41E56" w:rsidRDefault="00D41E56" w:rsidP="00D41E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1E56">
              <w:rPr>
                <w:rFonts w:ascii="Arial" w:hAnsi="Arial" w:cs="Arial"/>
                <w:sz w:val="20"/>
                <w:szCs w:val="20"/>
              </w:rPr>
              <w:t>I have discussed and agreed how to maintain contact with my line manager when working alone</w:t>
            </w:r>
          </w:p>
          <w:p w:rsidR="00D41E56" w:rsidRPr="00D41E56" w:rsidRDefault="00D41E56" w:rsidP="00D41E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are no health reasons as to why I should not work alone</w:t>
            </w:r>
          </w:p>
        </w:tc>
        <w:tc>
          <w:tcPr>
            <w:tcW w:w="5103" w:type="dxa"/>
          </w:tcPr>
          <w:p w:rsidR="009C44B2" w:rsidRPr="00312080" w:rsidRDefault="009C4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4B2" w:rsidRPr="00312080" w:rsidTr="00A87F0D">
        <w:tc>
          <w:tcPr>
            <w:tcW w:w="2835" w:type="dxa"/>
          </w:tcPr>
          <w:p w:rsidR="009C44B2" w:rsidRPr="005E5175" w:rsidRDefault="005E51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Accident Reporting</w:t>
            </w:r>
          </w:p>
        </w:tc>
        <w:tc>
          <w:tcPr>
            <w:tcW w:w="6946" w:type="dxa"/>
            <w:gridSpan w:val="2"/>
          </w:tcPr>
          <w:p w:rsidR="00D41E56" w:rsidRDefault="005E5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confirm</w:t>
            </w:r>
            <w:r w:rsidR="00D41E5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C44B2" w:rsidRPr="00D41E56" w:rsidRDefault="005E5175" w:rsidP="00D41E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41E56">
              <w:rPr>
                <w:rFonts w:ascii="Arial" w:hAnsi="Arial" w:cs="Arial"/>
                <w:sz w:val="20"/>
                <w:szCs w:val="20"/>
              </w:rPr>
              <w:t xml:space="preserve">I have read and understood </w:t>
            </w:r>
            <w:hyperlink r:id="rId10" w:history="1">
              <w:r w:rsidRPr="00D41E56">
                <w:rPr>
                  <w:rStyle w:val="Hyperlink"/>
                  <w:rFonts w:ascii="Arial" w:hAnsi="Arial" w:cs="Arial"/>
                  <w:sz w:val="20"/>
                  <w:szCs w:val="20"/>
                </w:rPr>
                <w:t>SWP Accident-Incident Reporting and Investigation</w:t>
              </w:r>
            </w:hyperlink>
            <w:r w:rsidRPr="00D41E56">
              <w:rPr>
                <w:rFonts w:ascii="Arial" w:hAnsi="Arial" w:cs="Arial"/>
                <w:sz w:val="20"/>
                <w:szCs w:val="20"/>
              </w:rPr>
              <w:t xml:space="preserve"> and am aware that all accidents or incidents occurring as a result of my work must be reported to my line manager</w:t>
            </w:r>
          </w:p>
          <w:p w:rsidR="00D41E56" w:rsidRPr="00D41E56" w:rsidRDefault="00D41E56" w:rsidP="00D41E5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41E56">
              <w:rPr>
                <w:rFonts w:ascii="Arial" w:hAnsi="Arial" w:cs="Arial"/>
                <w:sz w:val="20"/>
                <w:szCs w:val="20"/>
              </w:rPr>
              <w:t>I have a first aid kit available</w:t>
            </w:r>
          </w:p>
        </w:tc>
        <w:tc>
          <w:tcPr>
            <w:tcW w:w="5103" w:type="dxa"/>
          </w:tcPr>
          <w:p w:rsidR="009C44B2" w:rsidRPr="00312080" w:rsidRDefault="009C4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4B2" w:rsidRPr="00312080" w:rsidTr="00A87F0D">
        <w:tc>
          <w:tcPr>
            <w:tcW w:w="2835" w:type="dxa"/>
          </w:tcPr>
          <w:p w:rsidR="009C44B2" w:rsidRPr="005E5175" w:rsidRDefault="005E51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Security</w:t>
            </w:r>
          </w:p>
        </w:tc>
        <w:tc>
          <w:tcPr>
            <w:tcW w:w="6946" w:type="dxa"/>
            <w:gridSpan w:val="2"/>
          </w:tcPr>
          <w:p w:rsidR="009C44B2" w:rsidRDefault="00D41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confirm;</w:t>
            </w:r>
          </w:p>
          <w:p w:rsidR="00D41E56" w:rsidRPr="00D41E56" w:rsidRDefault="00D41E56" w:rsidP="00D41E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41E56">
              <w:rPr>
                <w:rFonts w:ascii="Arial" w:hAnsi="Arial" w:cs="Arial"/>
                <w:sz w:val="20"/>
                <w:szCs w:val="20"/>
              </w:rPr>
              <w:t>I have a safe place available to use and store work equipment</w:t>
            </w:r>
          </w:p>
          <w:p w:rsidR="00D41E56" w:rsidRPr="00D41E56" w:rsidRDefault="00D41E56" w:rsidP="00D41E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41E56">
              <w:rPr>
                <w:rFonts w:ascii="Arial" w:hAnsi="Arial" w:cs="Arial"/>
                <w:sz w:val="20"/>
                <w:szCs w:val="20"/>
              </w:rPr>
              <w:t>Confidential or sensitive material/information cannot be accessed by others</w:t>
            </w:r>
          </w:p>
        </w:tc>
        <w:tc>
          <w:tcPr>
            <w:tcW w:w="5103" w:type="dxa"/>
          </w:tcPr>
          <w:p w:rsidR="009C44B2" w:rsidRPr="00312080" w:rsidRDefault="009C44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56" w:rsidRPr="00312080" w:rsidTr="00A87F0D">
        <w:tc>
          <w:tcPr>
            <w:tcW w:w="2835" w:type="dxa"/>
          </w:tcPr>
          <w:p w:rsidR="00D41E56" w:rsidRDefault="00D41E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Well-being</w:t>
            </w:r>
          </w:p>
        </w:tc>
        <w:tc>
          <w:tcPr>
            <w:tcW w:w="6946" w:type="dxa"/>
            <w:gridSpan w:val="2"/>
          </w:tcPr>
          <w:p w:rsidR="00D41E56" w:rsidRPr="00312080" w:rsidRDefault="00D41E56" w:rsidP="00D41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confirm I understand the need to maintain regular contact with my line manager and that I need to raise any issues or concerns with them at the earliest opportunity</w:t>
            </w:r>
          </w:p>
        </w:tc>
        <w:tc>
          <w:tcPr>
            <w:tcW w:w="5103" w:type="dxa"/>
          </w:tcPr>
          <w:p w:rsidR="00D41E56" w:rsidRPr="00312080" w:rsidRDefault="00D41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175" w:rsidRPr="00312080" w:rsidTr="00A87F0D">
        <w:tc>
          <w:tcPr>
            <w:tcW w:w="2835" w:type="dxa"/>
          </w:tcPr>
          <w:p w:rsidR="005E5175" w:rsidRDefault="005E51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Hazards</w:t>
            </w:r>
          </w:p>
        </w:tc>
        <w:tc>
          <w:tcPr>
            <w:tcW w:w="6946" w:type="dxa"/>
            <w:gridSpan w:val="2"/>
          </w:tcPr>
          <w:p w:rsidR="005E5175" w:rsidRPr="00312080" w:rsidRDefault="005E5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checked for potential hazards in my home and can confirm I am satisfied that my working arrangements are suitable and safe</w:t>
            </w:r>
          </w:p>
        </w:tc>
        <w:tc>
          <w:tcPr>
            <w:tcW w:w="5103" w:type="dxa"/>
          </w:tcPr>
          <w:p w:rsidR="005E5175" w:rsidRPr="00312080" w:rsidRDefault="005E51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2F45" w:rsidRPr="00312080" w:rsidRDefault="00592F45">
      <w:pPr>
        <w:rPr>
          <w:rFonts w:ascii="Arial" w:hAnsi="Arial" w:cs="Arial"/>
          <w:sz w:val="20"/>
          <w:szCs w:val="20"/>
        </w:rPr>
      </w:pPr>
    </w:p>
    <w:p w:rsidR="00592F45" w:rsidRPr="00312080" w:rsidRDefault="00592F45" w:rsidP="00592F45">
      <w:pPr>
        <w:pStyle w:val="Default"/>
        <w:rPr>
          <w:sz w:val="20"/>
          <w:szCs w:val="20"/>
        </w:rPr>
      </w:pPr>
    </w:p>
    <w:p w:rsidR="00592F45" w:rsidRPr="00592F45" w:rsidRDefault="00592F45">
      <w:pPr>
        <w:rPr>
          <w:rFonts w:ascii="Arial" w:hAnsi="Arial" w:cs="Arial"/>
          <w:sz w:val="24"/>
          <w:szCs w:val="24"/>
        </w:rPr>
      </w:pPr>
    </w:p>
    <w:sectPr w:rsidR="00592F45" w:rsidRPr="00592F45" w:rsidSect="00A8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8" w:right="82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B18" w:rsidRDefault="008A4B18" w:rsidP="008A4B18">
      <w:pPr>
        <w:spacing w:after="0" w:line="240" w:lineRule="auto"/>
      </w:pPr>
      <w:r>
        <w:separator/>
      </w:r>
    </w:p>
  </w:endnote>
  <w:endnote w:type="continuationSeparator" w:id="0">
    <w:p w:rsidR="008A4B18" w:rsidRDefault="008A4B18" w:rsidP="008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18" w:rsidRDefault="008A4B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18" w:rsidRDefault="008A4B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18" w:rsidRDefault="008A4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B18" w:rsidRDefault="008A4B18" w:rsidP="008A4B18">
      <w:pPr>
        <w:spacing w:after="0" w:line="240" w:lineRule="auto"/>
      </w:pPr>
      <w:r>
        <w:separator/>
      </w:r>
    </w:p>
  </w:footnote>
  <w:footnote w:type="continuationSeparator" w:id="0">
    <w:p w:rsidR="008A4B18" w:rsidRDefault="008A4B18" w:rsidP="008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18" w:rsidRDefault="008A4B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18" w:rsidRDefault="008A4B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18" w:rsidRDefault="008A4B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EB3"/>
    <w:multiLevelType w:val="hybridMultilevel"/>
    <w:tmpl w:val="DB328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1631"/>
    <w:multiLevelType w:val="hybridMultilevel"/>
    <w:tmpl w:val="1698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B5B35"/>
    <w:multiLevelType w:val="hybridMultilevel"/>
    <w:tmpl w:val="94F4C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C6451"/>
    <w:multiLevelType w:val="hybridMultilevel"/>
    <w:tmpl w:val="95904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C4A69"/>
    <w:multiLevelType w:val="hybridMultilevel"/>
    <w:tmpl w:val="E5B4D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7752C"/>
    <w:multiLevelType w:val="hybridMultilevel"/>
    <w:tmpl w:val="DBEEC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905AA"/>
    <w:multiLevelType w:val="hybridMultilevel"/>
    <w:tmpl w:val="04626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45"/>
    <w:rsid w:val="0025613E"/>
    <w:rsid w:val="00312080"/>
    <w:rsid w:val="00397513"/>
    <w:rsid w:val="00407426"/>
    <w:rsid w:val="00592F45"/>
    <w:rsid w:val="005E5175"/>
    <w:rsid w:val="008A4B18"/>
    <w:rsid w:val="009C44B2"/>
    <w:rsid w:val="00A87F0D"/>
    <w:rsid w:val="00D01802"/>
    <w:rsid w:val="00D41E56"/>
    <w:rsid w:val="00D6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9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F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08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4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B18"/>
  </w:style>
  <w:style w:type="paragraph" w:styleId="Footer">
    <w:name w:val="footer"/>
    <w:basedOn w:val="Normal"/>
    <w:link w:val="FooterChar"/>
    <w:uiPriority w:val="99"/>
    <w:unhideWhenUsed/>
    <w:rsid w:val="008A4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ngsouthampton.org/working-with-children/schools-guidance/health-and-safety/microsites/display-screen-equipment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ngsouthampton.org/images/portable-dse-guidance-(apr-2020)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youngsouthampton.org/Images/Accident-Incident-Reporting-Managers%20Guide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ngsouthampton.org/Images/SWP-Working-Alone-in-Safety-V4.02-May-2019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4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2020-07-14T11:01:00Z</dcterms:created>
  <dcterms:modified xsi:type="dcterms:W3CDTF">2020-07-14T11:01:00Z</dcterms:modified>
</cp:coreProperties>
</file>