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FC9" w:rsidRPr="009F60DF" w:rsidRDefault="00FA4FC9" w:rsidP="00FA4FC9">
      <w:pPr>
        <w:jc w:val="center"/>
        <w:rPr>
          <w:sz w:val="72"/>
          <w:szCs w:val="72"/>
        </w:rPr>
      </w:pPr>
      <w:bookmarkStart w:id="0" w:name="_GoBack"/>
      <w:r w:rsidRPr="009F60DF">
        <w:rPr>
          <w:sz w:val="72"/>
          <w:szCs w:val="72"/>
        </w:rPr>
        <w:t xml:space="preserve">Key Stage </w:t>
      </w:r>
      <w:r>
        <w:rPr>
          <w:sz w:val="72"/>
          <w:szCs w:val="72"/>
        </w:rPr>
        <w:t xml:space="preserve">1 and </w:t>
      </w:r>
      <w:r w:rsidRPr="009F60DF">
        <w:rPr>
          <w:sz w:val="72"/>
          <w:szCs w:val="72"/>
        </w:rPr>
        <w:t>2</w:t>
      </w:r>
    </w:p>
    <w:p w:rsidR="00FA4FC9" w:rsidRPr="009F60DF" w:rsidRDefault="00FA4FC9" w:rsidP="00FA4FC9">
      <w:pPr>
        <w:jc w:val="center"/>
        <w:rPr>
          <w:sz w:val="72"/>
          <w:szCs w:val="72"/>
        </w:rPr>
      </w:pPr>
    </w:p>
    <w:p w:rsidR="0043704A" w:rsidRDefault="0043704A" w:rsidP="00FA4FC9">
      <w:pPr>
        <w:jc w:val="center"/>
        <w:rPr>
          <w:sz w:val="72"/>
          <w:szCs w:val="72"/>
        </w:rPr>
      </w:pPr>
    </w:p>
    <w:p w:rsidR="0043704A" w:rsidRDefault="0043704A" w:rsidP="00FA4FC9">
      <w:pPr>
        <w:jc w:val="center"/>
        <w:rPr>
          <w:sz w:val="72"/>
          <w:szCs w:val="72"/>
        </w:rPr>
      </w:pPr>
      <w:r>
        <w:rPr>
          <w:sz w:val="72"/>
          <w:szCs w:val="72"/>
        </w:rPr>
        <w:t>Southampton and Portsmouth</w:t>
      </w:r>
    </w:p>
    <w:p w:rsidR="0043704A" w:rsidRDefault="0043704A" w:rsidP="00FA4FC9">
      <w:pPr>
        <w:jc w:val="center"/>
        <w:rPr>
          <w:sz w:val="72"/>
          <w:szCs w:val="72"/>
        </w:rPr>
      </w:pPr>
    </w:p>
    <w:p w:rsidR="00FA4FC9" w:rsidRPr="009F60DF" w:rsidRDefault="00FA4FC9" w:rsidP="00FA4FC9">
      <w:pPr>
        <w:jc w:val="center"/>
        <w:rPr>
          <w:sz w:val="72"/>
          <w:szCs w:val="72"/>
        </w:rPr>
      </w:pPr>
      <w:r>
        <w:rPr>
          <w:sz w:val="72"/>
          <w:szCs w:val="72"/>
        </w:rPr>
        <w:t>LA Moderation Arrangements</w:t>
      </w:r>
    </w:p>
    <w:p w:rsidR="00FA4FC9" w:rsidRPr="009F60DF" w:rsidRDefault="00FA4FC9" w:rsidP="0043704A">
      <w:pPr>
        <w:rPr>
          <w:sz w:val="72"/>
          <w:szCs w:val="72"/>
        </w:rPr>
      </w:pPr>
    </w:p>
    <w:p w:rsidR="00FA4FC9" w:rsidRPr="009F60DF" w:rsidRDefault="0043704A" w:rsidP="00FA4FC9">
      <w:pPr>
        <w:jc w:val="center"/>
        <w:rPr>
          <w:sz w:val="96"/>
          <w:szCs w:val="96"/>
        </w:rPr>
      </w:pPr>
      <w:r>
        <w:rPr>
          <w:sz w:val="96"/>
          <w:szCs w:val="96"/>
        </w:rPr>
        <w:t>2017</w:t>
      </w:r>
    </w:p>
    <w:p w:rsidR="00FA4FC9" w:rsidRPr="009F60DF" w:rsidRDefault="00FA4FC9" w:rsidP="0043704A">
      <w:pPr>
        <w:rPr>
          <w:sz w:val="72"/>
          <w:szCs w:val="72"/>
        </w:rPr>
      </w:pPr>
    </w:p>
    <w:p w:rsidR="00FA4FC9" w:rsidRDefault="00FA4FC9" w:rsidP="00FA4FC9">
      <w:pPr>
        <w:jc w:val="center"/>
        <w:rPr>
          <w:sz w:val="72"/>
          <w:szCs w:val="72"/>
        </w:rPr>
      </w:pPr>
      <w:r w:rsidRPr="009F60DF">
        <w:rPr>
          <w:sz w:val="72"/>
          <w:szCs w:val="72"/>
        </w:rPr>
        <w:t xml:space="preserve">Guidance for </w:t>
      </w:r>
      <w:smartTag w:uri="urn:schemas-microsoft-com:office:smarttags" w:element="place">
        <w:r w:rsidRPr="009F60DF">
          <w:rPr>
            <w:sz w:val="72"/>
            <w:szCs w:val="72"/>
          </w:rPr>
          <w:t>Southampton</w:t>
        </w:r>
      </w:smartTag>
      <w:r w:rsidRPr="009F60DF">
        <w:rPr>
          <w:sz w:val="72"/>
          <w:szCs w:val="72"/>
        </w:rPr>
        <w:t xml:space="preserve"> schools</w:t>
      </w:r>
    </w:p>
    <w:bookmarkEnd w:id="0"/>
    <w:p w:rsidR="00FA4FC9" w:rsidRDefault="00FA4FC9" w:rsidP="00FA4FC9">
      <w:pPr>
        <w:jc w:val="center"/>
        <w:rPr>
          <w:sz w:val="72"/>
          <w:szCs w:val="72"/>
        </w:rPr>
      </w:pPr>
    </w:p>
    <w:p w:rsidR="00FA4FC9" w:rsidRDefault="00FA4FC9" w:rsidP="00FA4FC9">
      <w:pPr>
        <w:jc w:val="center"/>
        <w:rPr>
          <w:sz w:val="72"/>
          <w:szCs w:val="72"/>
        </w:rPr>
      </w:pPr>
    </w:p>
    <w:p w:rsidR="00FA4FC9" w:rsidRDefault="00FA4FC9" w:rsidP="00FA4FC9">
      <w:pPr>
        <w:jc w:val="center"/>
        <w:rPr>
          <w:sz w:val="72"/>
          <w:szCs w:val="72"/>
        </w:rPr>
      </w:pPr>
    </w:p>
    <w:p w:rsidR="00FA4FC9" w:rsidRDefault="00FA4FC9" w:rsidP="00FA4FC9">
      <w:pPr>
        <w:autoSpaceDE w:val="0"/>
        <w:autoSpaceDN w:val="0"/>
        <w:adjustRightInd w:val="0"/>
        <w:jc w:val="both"/>
        <w:rPr>
          <w:b w:val="0"/>
          <w:iCs w:val="0"/>
          <w:color w:val="000000"/>
        </w:rPr>
      </w:pPr>
      <w:r w:rsidRPr="0015720C">
        <w:rPr>
          <w:b w:val="0"/>
          <w:iCs w:val="0"/>
          <w:color w:val="000000"/>
        </w:rPr>
        <w:lastRenderedPageBreak/>
        <w:t xml:space="preserve">This booklet contains information and guidance on assessment for the end of </w:t>
      </w:r>
      <w:r>
        <w:rPr>
          <w:b w:val="0"/>
          <w:iCs w:val="0"/>
          <w:color w:val="000000"/>
        </w:rPr>
        <w:t>Key</w:t>
      </w:r>
      <w:r w:rsidR="0043704A">
        <w:rPr>
          <w:b w:val="0"/>
          <w:iCs w:val="0"/>
          <w:color w:val="000000"/>
        </w:rPr>
        <w:t xml:space="preserve"> Stage 1 and Key Stage 2 in 2017</w:t>
      </w:r>
      <w:r w:rsidRPr="0015720C">
        <w:rPr>
          <w:b w:val="0"/>
          <w:iCs w:val="0"/>
          <w:color w:val="000000"/>
        </w:rPr>
        <w:t xml:space="preserve">. It does not replace the Standards and Testing Agency’s (STA’s) </w:t>
      </w:r>
      <w:r>
        <w:rPr>
          <w:bCs/>
          <w:iCs w:val="0"/>
          <w:color w:val="000000"/>
        </w:rPr>
        <w:t>Key Stage 1 or Key Stage 2</w:t>
      </w:r>
      <w:r w:rsidRPr="0015720C">
        <w:rPr>
          <w:bCs/>
          <w:iCs w:val="0"/>
          <w:color w:val="000000"/>
        </w:rPr>
        <w:t xml:space="preserve"> Assessment and Reporting Arrangements</w:t>
      </w:r>
      <w:r>
        <w:rPr>
          <w:bCs/>
          <w:iCs w:val="0"/>
          <w:color w:val="000000"/>
        </w:rPr>
        <w:t xml:space="preserve"> for the 2015/16</w:t>
      </w:r>
      <w:r w:rsidRPr="0015720C">
        <w:rPr>
          <w:bCs/>
          <w:iCs w:val="0"/>
          <w:color w:val="000000"/>
        </w:rPr>
        <w:t xml:space="preserve"> (</w:t>
      </w:r>
      <w:smartTag w:uri="urn:schemas-microsoft-com:office:smarttags" w:element="stockticker">
        <w:r w:rsidRPr="0015720C">
          <w:rPr>
            <w:bCs/>
            <w:iCs w:val="0"/>
            <w:color w:val="000000"/>
          </w:rPr>
          <w:t>ARA</w:t>
        </w:r>
      </w:smartTag>
      <w:r w:rsidRPr="0015720C">
        <w:rPr>
          <w:bCs/>
          <w:iCs w:val="0"/>
          <w:color w:val="000000"/>
        </w:rPr>
        <w:t>)</w:t>
      </w:r>
      <w:r w:rsidRPr="0015720C">
        <w:rPr>
          <w:b w:val="0"/>
          <w:iCs w:val="0"/>
          <w:color w:val="000000"/>
        </w:rPr>
        <w:t>, but concentrates on issues specific t</w:t>
      </w:r>
      <w:r>
        <w:rPr>
          <w:b w:val="0"/>
          <w:iCs w:val="0"/>
          <w:color w:val="000000"/>
        </w:rPr>
        <w:t>o the moderation process in Southampton</w:t>
      </w:r>
      <w:r w:rsidR="0043704A">
        <w:rPr>
          <w:b w:val="0"/>
          <w:iCs w:val="0"/>
          <w:color w:val="000000"/>
        </w:rPr>
        <w:t xml:space="preserve"> and Portsmouth</w:t>
      </w:r>
      <w:r w:rsidRPr="0015720C">
        <w:rPr>
          <w:b w:val="0"/>
          <w:iCs w:val="0"/>
          <w:color w:val="000000"/>
        </w:rPr>
        <w:t xml:space="preserve"> schools. </w:t>
      </w:r>
    </w:p>
    <w:p w:rsidR="00FA4FC9" w:rsidRPr="0015720C" w:rsidRDefault="00FA4FC9" w:rsidP="00FA4FC9">
      <w:pPr>
        <w:autoSpaceDE w:val="0"/>
        <w:autoSpaceDN w:val="0"/>
        <w:adjustRightInd w:val="0"/>
        <w:jc w:val="both"/>
        <w:rPr>
          <w:b w:val="0"/>
          <w:iCs w:val="0"/>
          <w:color w:val="000000"/>
        </w:rPr>
      </w:pPr>
    </w:p>
    <w:p w:rsidR="00FA4FC9" w:rsidRDefault="00FA4FC9" w:rsidP="00FA4FC9">
      <w:pPr>
        <w:autoSpaceDE w:val="0"/>
        <w:autoSpaceDN w:val="0"/>
        <w:adjustRightInd w:val="0"/>
        <w:jc w:val="both"/>
        <w:rPr>
          <w:b w:val="0"/>
          <w:iCs w:val="0"/>
          <w:color w:val="000000"/>
        </w:rPr>
      </w:pPr>
      <w:r w:rsidRPr="0015720C">
        <w:rPr>
          <w:b w:val="0"/>
          <w:iCs w:val="0"/>
          <w:color w:val="000000"/>
        </w:rPr>
        <w:t xml:space="preserve">Readers of this document should be familiar with, and have access to the </w:t>
      </w:r>
      <w:r w:rsidRPr="004C0F5C">
        <w:rPr>
          <w:iCs w:val="0"/>
          <w:color w:val="000000"/>
        </w:rPr>
        <w:t>Key Stage 1 and</w:t>
      </w:r>
      <w:r>
        <w:rPr>
          <w:b w:val="0"/>
          <w:iCs w:val="0"/>
          <w:color w:val="000000"/>
        </w:rPr>
        <w:t xml:space="preserve"> </w:t>
      </w:r>
      <w:r w:rsidRPr="0015720C">
        <w:rPr>
          <w:bCs/>
          <w:iCs w:val="0"/>
          <w:color w:val="000000"/>
        </w:rPr>
        <w:t xml:space="preserve">Key Stage 2 </w:t>
      </w:r>
      <w:smartTag w:uri="urn:schemas-microsoft-com:office:smarttags" w:element="stockticker">
        <w:r w:rsidRPr="0015720C">
          <w:rPr>
            <w:bCs/>
            <w:iCs w:val="0"/>
            <w:color w:val="000000"/>
          </w:rPr>
          <w:t>ARA</w:t>
        </w:r>
      </w:smartTag>
      <w:r w:rsidRPr="0015720C">
        <w:rPr>
          <w:bCs/>
          <w:iCs w:val="0"/>
          <w:color w:val="000000"/>
        </w:rPr>
        <w:t xml:space="preserve"> 201</w:t>
      </w:r>
      <w:r w:rsidR="0043704A">
        <w:rPr>
          <w:bCs/>
          <w:iCs w:val="0"/>
          <w:color w:val="000000"/>
        </w:rPr>
        <w:t>7 and the</w:t>
      </w:r>
      <w:r w:rsidR="00887B34">
        <w:rPr>
          <w:bCs/>
          <w:iCs w:val="0"/>
          <w:color w:val="000000"/>
        </w:rPr>
        <w:t xml:space="preserve"> Key Stage 1 and 2 Moderation Requirements</w:t>
      </w:r>
      <w:r w:rsidR="0043704A">
        <w:rPr>
          <w:bCs/>
          <w:iCs w:val="0"/>
          <w:color w:val="000000"/>
        </w:rPr>
        <w:t xml:space="preserve"> </w:t>
      </w:r>
      <w:r>
        <w:rPr>
          <w:bCs/>
          <w:iCs w:val="0"/>
          <w:color w:val="000000"/>
        </w:rPr>
        <w:t>.</w:t>
      </w:r>
      <w:r w:rsidRPr="0015720C">
        <w:rPr>
          <w:b w:val="0"/>
          <w:iCs w:val="0"/>
          <w:color w:val="000000"/>
        </w:rPr>
        <w:t xml:space="preserve"> </w:t>
      </w:r>
      <w:r>
        <w:rPr>
          <w:b w:val="0"/>
          <w:iCs w:val="0"/>
          <w:color w:val="000000"/>
        </w:rPr>
        <w:t xml:space="preserve">These </w:t>
      </w:r>
      <w:r w:rsidRPr="0015720C">
        <w:rPr>
          <w:b w:val="0"/>
          <w:iCs w:val="0"/>
          <w:color w:val="000000"/>
        </w:rPr>
        <w:t xml:space="preserve">can </w:t>
      </w:r>
      <w:r>
        <w:rPr>
          <w:b w:val="0"/>
          <w:iCs w:val="0"/>
          <w:color w:val="000000"/>
        </w:rPr>
        <w:t xml:space="preserve">only </w:t>
      </w:r>
      <w:r w:rsidRPr="0015720C">
        <w:rPr>
          <w:b w:val="0"/>
          <w:iCs w:val="0"/>
          <w:color w:val="000000"/>
        </w:rPr>
        <w:t xml:space="preserve">be accessed online at: </w:t>
      </w:r>
    </w:p>
    <w:p w:rsidR="00FA4FC9" w:rsidRDefault="00FA4FC9" w:rsidP="00FA4FC9">
      <w:pPr>
        <w:autoSpaceDE w:val="0"/>
        <w:autoSpaceDN w:val="0"/>
        <w:adjustRightInd w:val="0"/>
        <w:jc w:val="both"/>
        <w:rPr>
          <w:b w:val="0"/>
          <w:iCs w:val="0"/>
          <w:color w:val="000000"/>
        </w:rPr>
      </w:pPr>
    </w:p>
    <w:p w:rsidR="00FA4FC9" w:rsidRDefault="00DA0BE5" w:rsidP="00FA4FC9">
      <w:pPr>
        <w:autoSpaceDE w:val="0"/>
        <w:autoSpaceDN w:val="0"/>
        <w:adjustRightInd w:val="0"/>
        <w:jc w:val="both"/>
        <w:rPr>
          <w:b w:val="0"/>
          <w:iCs w:val="0"/>
          <w:color w:val="000000"/>
        </w:rPr>
      </w:pPr>
      <w:hyperlink r:id="rId8" w:history="1">
        <w:r w:rsidR="0043704A" w:rsidRPr="00A6717C">
          <w:rPr>
            <w:rStyle w:val="Hyperlink"/>
            <w:b w:val="0"/>
            <w:iCs w:val="0"/>
          </w:rPr>
          <w:t>https://www.gov.uk/government/publications/2017-key-stage-1-assessment-and-reporting-arrangements-ara</w:t>
        </w:r>
      </w:hyperlink>
    </w:p>
    <w:p w:rsidR="0043704A" w:rsidRDefault="0043704A" w:rsidP="00FA4FC9">
      <w:pPr>
        <w:autoSpaceDE w:val="0"/>
        <w:autoSpaceDN w:val="0"/>
        <w:adjustRightInd w:val="0"/>
        <w:jc w:val="both"/>
        <w:rPr>
          <w:b w:val="0"/>
          <w:iCs w:val="0"/>
          <w:color w:val="000000"/>
        </w:rPr>
      </w:pPr>
    </w:p>
    <w:p w:rsidR="0043704A" w:rsidRDefault="00DA0BE5" w:rsidP="00FA4FC9">
      <w:pPr>
        <w:autoSpaceDE w:val="0"/>
        <w:autoSpaceDN w:val="0"/>
        <w:adjustRightInd w:val="0"/>
        <w:jc w:val="both"/>
        <w:rPr>
          <w:b w:val="0"/>
          <w:iCs w:val="0"/>
          <w:color w:val="000000"/>
        </w:rPr>
      </w:pPr>
      <w:hyperlink r:id="rId9" w:history="1">
        <w:r w:rsidR="0043704A" w:rsidRPr="00A6717C">
          <w:rPr>
            <w:rStyle w:val="Hyperlink"/>
            <w:b w:val="0"/>
            <w:iCs w:val="0"/>
          </w:rPr>
          <w:t>https://www.gov.uk/government/publications/2017-key-stage-2-assessment-and-reporting-arrangements-ara</w:t>
        </w:r>
      </w:hyperlink>
    </w:p>
    <w:p w:rsidR="0043704A" w:rsidRDefault="0043704A" w:rsidP="00FA4FC9">
      <w:pPr>
        <w:autoSpaceDE w:val="0"/>
        <w:autoSpaceDN w:val="0"/>
        <w:adjustRightInd w:val="0"/>
        <w:jc w:val="both"/>
        <w:rPr>
          <w:b w:val="0"/>
          <w:iCs w:val="0"/>
          <w:color w:val="000000"/>
        </w:rPr>
      </w:pPr>
    </w:p>
    <w:p w:rsidR="0043704A" w:rsidRDefault="00DA0BE5" w:rsidP="00FA4FC9">
      <w:pPr>
        <w:autoSpaceDE w:val="0"/>
        <w:autoSpaceDN w:val="0"/>
        <w:adjustRightInd w:val="0"/>
        <w:jc w:val="both"/>
        <w:rPr>
          <w:b w:val="0"/>
          <w:iCs w:val="0"/>
          <w:color w:val="000000"/>
        </w:rPr>
      </w:pPr>
      <w:hyperlink r:id="rId10" w:history="1">
        <w:r w:rsidR="0043704A" w:rsidRPr="00A6717C">
          <w:rPr>
            <w:rStyle w:val="Hyperlink"/>
            <w:b w:val="0"/>
            <w:iCs w:val="0"/>
          </w:rPr>
          <w:t>https://www.gov.uk/government/publications/teacher-assessment-moderation-requirements-for-key-stage-1</w:t>
        </w:r>
      </w:hyperlink>
    </w:p>
    <w:p w:rsidR="0043704A" w:rsidRDefault="0043704A" w:rsidP="00FA4FC9">
      <w:pPr>
        <w:autoSpaceDE w:val="0"/>
        <w:autoSpaceDN w:val="0"/>
        <w:adjustRightInd w:val="0"/>
        <w:jc w:val="both"/>
        <w:rPr>
          <w:b w:val="0"/>
          <w:iCs w:val="0"/>
          <w:color w:val="000000"/>
        </w:rPr>
      </w:pPr>
    </w:p>
    <w:p w:rsidR="0043704A" w:rsidRDefault="00DA0BE5" w:rsidP="00FA4FC9">
      <w:pPr>
        <w:autoSpaceDE w:val="0"/>
        <w:autoSpaceDN w:val="0"/>
        <w:adjustRightInd w:val="0"/>
        <w:jc w:val="both"/>
        <w:rPr>
          <w:b w:val="0"/>
          <w:iCs w:val="0"/>
          <w:color w:val="000000"/>
        </w:rPr>
      </w:pPr>
      <w:hyperlink r:id="rId11" w:history="1">
        <w:r w:rsidR="0043704A" w:rsidRPr="00A6717C">
          <w:rPr>
            <w:rStyle w:val="Hyperlink"/>
            <w:b w:val="0"/>
            <w:iCs w:val="0"/>
          </w:rPr>
          <w:t>https://www.gov.uk/government/publications/teacher-assessment-moderation-requirements-for-key-stage-2</w:t>
        </w:r>
      </w:hyperlink>
    </w:p>
    <w:p w:rsidR="0043704A" w:rsidRDefault="0043704A" w:rsidP="00FA4FC9">
      <w:pPr>
        <w:autoSpaceDE w:val="0"/>
        <w:autoSpaceDN w:val="0"/>
        <w:adjustRightInd w:val="0"/>
        <w:jc w:val="both"/>
        <w:rPr>
          <w:b w:val="0"/>
          <w:iCs w:val="0"/>
          <w:color w:val="000000"/>
        </w:rPr>
      </w:pPr>
    </w:p>
    <w:p w:rsidR="00FA4FC9" w:rsidRPr="0015720C" w:rsidRDefault="00FA4FC9" w:rsidP="00FA4FC9">
      <w:pPr>
        <w:autoSpaceDE w:val="0"/>
        <w:autoSpaceDN w:val="0"/>
        <w:adjustRightInd w:val="0"/>
        <w:spacing w:before="240" w:after="60"/>
        <w:jc w:val="both"/>
        <w:outlineLvl w:val="1"/>
        <w:rPr>
          <w:b w:val="0"/>
          <w:iCs w:val="0"/>
          <w:color w:val="000000"/>
        </w:rPr>
      </w:pPr>
      <w:r w:rsidRPr="0015720C">
        <w:rPr>
          <w:bCs/>
          <w:iCs w:val="0"/>
          <w:color w:val="000000"/>
        </w:rPr>
        <w:t xml:space="preserve">Target Audience </w:t>
      </w:r>
    </w:p>
    <w:p w:rsidR="00FA4FC9" w:rsidRDefault="00FA4FC9" w:rsidP="00FA4FC9">
      <w:pPr>
        <w:autoSpaceDE w:val="0"/>
        <w:autoSpaceDN w:val="0"/>
        <w:adjustRightInd w:val="0"/>
        <w:jc w:val="both"/>
        <w:rPr>
          <w:b w:val="0"/>
          <w:iCs w:val="0"/>
          <w:color w:val="000000"/>
        </w:rPr>
      </w:pPr>
      <w:r w:rsidRPr="0015720C">
        <w:rPr>
          <w:b w:val="0"/>
          <w:iCs w:val="0"/>
          <w:color w:val="000000"/>
        </w:rPr>
        <w:t xml:space="preserve">The booklet is relevant to all involved in the end of Key Stage </w:t>
      </w:r>
      <w:r w:rsidRPr="004C0F5C">
        <w:rPr>
          <w:b w:val="0"/>
          <w:iCs w:val="0"/>
          <w:color w:val="000000"/>
        </w:rPr>
        <w:t>1 and</w:t>
      </w:r>
      <w:r>
        <w:rPr>
          <w:b w:val="0"/>
          <w:iCs w:val="0"/>
          <w:color w:val="000000"/>
        </w:rPr>
        <w:t xml:space="preserve"> </w:t>
      </w:r>
      <w:r w:rsidRPr="0015720C">
        <w:rPr>
          <w:b w:val="0"/>
          <w:iCs w:val="0"/>
          <w:color w:val="000000"/>
        </w:rPr>
        <w:t xml:space="preserve">2 assessments: </w:t>
      </w:r>
    </w:p>
    <w:p w:rsidR="00FA4FC9" w:rsidRPr="0015720C" w:rsidRDefault="00FA4FC9" w:rsidP="00FA4FC9">
      <w:pPr>
        <w:autoSpaceDE w:val="0"/>
        <w:autoSpaceDN w:val="0"/>
        <w:adjustRightInd w:val="0"/>
        <w:jc w:val="both"/>
        <w:rPr>
          <w:b w:val="0"/>
          <w:iCs w:val="0"/>
          <w:color w:val="000000"/>
        </w:rPr>
      </w:pPr>
    </w:p>
    <w:p w:rsidR="00FA4FC9" w:rsidRPr="0015720C" w:rsidRDefault="00FA4FC9" w:rsidP="00FA4FC9">
      <w:pPr>
        <w:numPr>
          <w:ilvl w:val="0"/>
          <w:numId w:val="1"/>
        </w:numPr>
        <w:autoSpaceDE w:val="0"/>
        <w:autoSpaceDN w:val="0"/>
        <w:adjustRightInd w:val="0"/>
        <w:jc w:val="both"/>
        <w:rPr>
          <w:b w:val="0"/>
          <w:iCs w:val="0"/>
          <w:color w:val="000000"/>
        </w:rPr>
      </w:pPr>
      <w:r w:rsidRPr="0015720C">
        <w:rPr>
          <w:b w:val="0"/>
          <w:iCs w:val="0"/>
          <w:color w:val="000000"/>
        </w:rPr>
        <w:t xml:space="preserve">Headteachers </w:t>
      </w:r>
    </w:p>
    <w:p w:rsidR="00FA4FC9" w:rsidRPr="0015720C" w:rsidRDefault="00FA4FC9" w:rsidP="00FA4FC9">
      <w:pPr>
        <w:numPr>
          <w:ilvl w:val="0"/>
          <w:numId w:val="1"/>
        </w:numPr>
        <w:autoSpaceDE w:val="0"/>
        <w:autoSpaceDN w:val="0"/>
        <w:adjustRightInd w:val="0"/>
        <w:jc w:val="both"/>
        <w:rPr>
          <w:b w:val="0"/>
          <w:iCs w:val="0"/>
          <w:color w:val="000000"/>
        </w:rPr>
      </w:pPr>
      <w:r w:rsidRPr="0015720C">
        <w:rPr>
          <w:b w:val="0"/>
          <w:iCs w:val="0"/>
          <w:color w:val="000000"/>
        </w:rPr>
        <w:t xml:space="preserve">Key Stage </w:t>
      </w:r>
      <w:r w:rsidRPr="004C0F5C">
        <w:rPr>
          <w:b w:val="0"/>
          <w:iCs w:val="0"/>
          <w:color w:val="000000"/>
        </w:rPr>
        <w:t>1 and</w:t>
      </w:r>
      <w:r>
        <w:rPr>
          <w:b w:val="0"/>
          <w:iCs w:val="0"/>
          <w:color w:val="000000"/>
        </w:rPr>
        <w:t xml:space="preserve"> </w:t>
      </w:r>
      <w:r w:rsidRPr="0015720C">
        <w:rPr>
          <w:b w:val="0"/>
          <w:iCs w:val="0"/>
          <w:color w:val="000000"/>
        </w:rPr>
        <w:t xml:space="preserve">2 Leaders </w:t>
      </w:r>
    </w:p>
    <w:p w:rsidR="00FA4FC9" w:rsidRPr="0015720C" w:rsidRDefault="00FA4FC9" w:rsidP="00FA4FC9">
      <w:pPr>
        <w:numPr>
          <w:ilvl w:val="0"/>
          <w:numId w:val="1"/>
        </w:numPr>
        <w:autoSpaceDE w:val="0"/>
        <w:autoSpaceDN w:val="0"/>
        <w:adjustRightInd w:val="0"/>
        <w:jc w:val="both"/>
        <w:rPr>
          <w:b w:val="0"/>
          <w:iCs w:val="0"/>
          <w:color w:val="000000"/>
        </w:rPr>
      </w:pPr>
      <w:r w:rsidRPr="0015720C">
        <w:rPr>
          <w:b w:val="0"/>
          <w:iCs w:val="0"/>
          <w:color w:val="000000"/>
        </w:rPr>
        <w:t xml:space="preserve">Assessment Co-ordinators </w:t>
      </w:r>
    </w:p>
    <w:p w:rsidR="00FA4FC9" w:rsidRPr="0043704A" w:rsidRDefault="00FA4FC9" w:rsidP="0043704A">
      <w:pPr>
        <w:numPr>
          <w:ilvl w:val="0"/>
          <w:numId w:val="1"/>
        </w:numPr>
        <w:autoSpaceDE w:val="0"/>
        <w:autoSpaceDN w:val="0"/>
        <w:adjustRightInd w:val="0"/>
        <w:jc w:val="both"/>
        <w:rPr>
          <w:b w:val="0"/>
          <w:iCs w:val="0"/>
          <w:color w:val="000000"/>
        </w:rPr>
      </w:pPr>
      <w:r w:rsidRPr="004C0F5C">
        <w:rPr>
          <w:b w:val="0"/>
          <w:iCs w:val="0"/>
          <w:color w:val="000000"/>
        </w:rPr>
        <w:t>KS1 and</w:t>
      </w:r>
      <w:r>
        <w:rPr>
          <w:b w:val="0"/>
          <w:iCs w:val="0"/>
          <w:color w:val="000000"/>
        </w:rPr>
        <w:t xml:space="preserve"> </w:t>
      </w:r>
      <w:r w:rsidRPr="0015720C">
        <w:rPr>
          <w:b w:val="0"/>
          <w:iCs w:val="0"/>
          <w:color w:val="000000"/>
        </w:rPr>
        <w:t>2 subject leaders</w:t>
      </w:r>
      <w:r w:rsidRPr="0043704A">
        <w:rPr>
          <w:b w:val="0"/>
          <w:iCs w:val="0"/>
          <w:color w:val="000000"/>
        </w:rPr>
        <w:t xml:space="preserve"> </w:t>
      </w:r>
    </w:p>
    <w:p w:rsidR="00FA4FC9" w:rsidRPr="004C0F5C" w:rsidRDefault="00FA4FC9" w:rsidP="00FA4FC9">
      <w:pPr>
        <w:numPr>
          <w:ilvl w:val="0"/>
          <w:numId w:val="1"/>
        </w:numPr>
        <w:autoSpaceDE w:val="0"/>
        <w:autoSpaceDN w:val="0"/>
        <w:adjustRightInd w:val="0"/>
        <w:jc w:val="both"/>
        <w:rPr>
          <w:b w:val="0"/>
          <w:iCs w:val="0"/>
          <w:color w:val="000000"/>
        </w:rPr>
      </w:pPr>
      <w:r w:rsidRPr="004C0F5C">
        <w:rPr>
          <w:b w:val="0"/>
          <w:iCs w:val="0"/>
          <w:color w:val="000000"/>
        </w:rPr>
        <w:t xml:space="preserve">Year 5 teachers </w:t>
      </w:r>
    </w:p>
    <w:p w:rsidR="00FA4FC9" w:rsidRPr="004C0F5C" w:rsidRDefault="0043704A" w:rsidP="00FA4FC9">
      <w:pPr>
        <w:numPr>
          <w:ilvl w:val="0"/>
          <w:numId w:val="1"/>
        </w:numPr>
        <w:autoSpaceDE w:val="0"/>
        <w:autoSpaceDN w:val="0"/>
        <w:adjustRightInd w:val="0"/>
        <w:jc w:val="both"/>
        <w:rPr>
          <w:b w:val="0"/>
          <w:iCs w:val="0"/>
          <w:color w:val="000000"/>
        </w:rPr>
      </w:pPr>
      <w:r>
        <w:rPr>
          <w:b w:val="0"/>
          <w:iCs w:val="0"/>
          <w:color w:val="000000"/>
        </w:rPr>
        <w:t xml:space="preserve">Years 1 and Year 3 </w:t>
      </w:r>
      <w:r w:rsidR="00FA4FC9" w:rsidRPr="004C0F5C">
        <w:rPr>
          <w:b w:val="0"/>
          <w:iCs w:val="0"/>
          <w:color w:val="000000"/>
        </w:rPr>
        <w:t>teachers</w:t>
      </w:r>
    </w:p>
    <w:p w:rsidR="00FA4FC9" w:rsidRDefault="00FA4FC9" w:rsidP="00FA4FC9">
      <w:pPr>
        <w:numPr>
          <w:ilvl w:val="0"/>
          <w:numId w:val="1"/>
        </w:numPr>
        <w:autoSpaceDE w:val="0"/>
        <w:autoSpaceDN w:val="0"/>
        <w:adjustRightInd w:val="0"/>
        <w:jc w:val="both"/>
        <w:rPr>
          <w:b w:val="0"/>
          <w:iCs w:val="0"/>
          <w:color w:val="000000"/>
        </w:rPr>
      </w:pPr>
      <w:r w:rsidRPr="004C0F5C">
        <w:rPr>
          <w:b w:val="0"/>
          <w:iCs w:val="0"/>
          <w:color w:val="000000"/>
        </w:rPr>
        <w:t>Year</w:t>
      </w:r>
      <w:r w:rsidRPr="0015720C">
        <w:rPr>
          <w:b w:val="0"/>
          <w:iCs w:val="0"/>
          <w:color w:val="000000"/>
        </w:rPr>
        <w:t xml:space="preserve"> 6 teachers </w:t>
      </w:r>
    </w:p>
    <w:p w:rsidR="00FA4FC9" w:rsidRPr="0015720C" w:rsidRDefault="00FA4FC9" w:rsidP="00FA4FC9">
      <w:pPr>
        <w:numPr>
          <w:ilvl w:val="0"/>
          <w:numId w:val="1"/>
        </w:numPr>
        <w:autoSpaceDE w:val="0"/>
        <w:autoSpaceDN w:val="0"/>
        <w:adjustRightInd w:val="0"/>
        <w:jc w:val="both"/>
        <w:rPr>
          <w:b w:val="0"/>
          <w:iCs w:val="0"/>
          <w:color w:val="000000"/>
        </w:rPr>
      </w:pPr>
      <w:r>
        <w:rPr>
          <w:b w:val="0"/>
          <w:iCs w:val="0"/>
          <w:color w:val="000000"/>
        </w:rPr>
        <w:t>LA moderators</w:t>
      </w:r>
    </w:p>
    <w:p w:rsidR="00FA4FC9" w:rsidRPr="0015720C" w:rsidRDefault="00FA4FC9" w:rsidP="00FA4FC9">
      <w:pPr>
        <w:numPr>
          <w:ilvl w:val="0"/>
          <w:numId w:val="1"/>
        </w:numPr>
        <w:autoSpaceDE w:val="0"/>
        <w:autoSpaceDN w:val="0"/>
        <w:adjustRightInd w:val="0"/>
        <w:jc w:val="both"/>
        <w:rPr>
          <w:b w:val="0"/>
          <w:iCs w:val="0"/>
          <w:color w:val="000000"/>
        </w:rPr>
      </w:pPr>
      <w:r w:rsidRPr="0015720C">
        <w:rPr>
          <w:b w:val="0"/>
          <w:iCs w:val="0"/>
          <w:color w:val="000000"/>
        </w:rPr>
        <w:t xml:space="preserve">KS3 </w:t>
      </w:r>
      <w:r>
        <w:rPr>
          <w:b w:val="0"/>
          <w:iCs w:val="0"/>
          <w:color w:val="000000"/>
        </w:rPr>
        <w:t>leaders</w:t>
      </w:r>
    </w:p>
    <w:p w:rsidR="00FA4FC9" w:rsidRPr="0015720C" w:rsidRDefault="00FA4FC9" w:rsidP="00FA4FC9">
      <w:pPr>
        <w:numPr>
          <w:ilvl w:val="0"/>
          <w:numId w:val="1"/>
        </w:numPr>
        <w:autoSpaceDE w:val="0"/>
        <w:autoSpaceDN w:val="0"/>
        <w:adjustRightInd w:val="0"/>
        <w:jc w:val="both"/>
        <w:rPr>
          <w:b w:val="0"/>
          <w:iCs w:val="0"/>
          <w:color w:val="000000"/>
        </w:rPr>
      </w:pPr>
      <w:r w:rsidRPr="0015720C">
        <w:rPr>
          <w:b w:val="0"/>
          <w:iCs w:val="0"/>
          <w:color w:val="000000"/>
        </w:rPr>
        <w:t xml:space="preserve">Year 7 teachers </w:t>
      </w:r>
    </w:p>
    <w:p w:rsidR="00FA4FC9" w:rsidRPr="0015720C" w:rsidRDefault="00FA4FC9" w:rsidP="00FA4FC9">
      <w:pPr>
        <w:numPr>
          <w:ilvl w:val="0"/>
          <w:numId w:val="1"/>
        </w:numPr>
        <w:autoSpaceDE w:val="0"/>
        <w:autoSpaceDN w:val="0"/>
        <w:adjustRightInd w:val="0"/>
        <w:jc w:val="both"/>
        <w:rPr>
          <w:b w:val="0"/>
          <w:iCs w:val="0"/>
          <w:color w:val="000000"/>
        </w:rPr>
      </w:pPr>
      <w:r w:rsidRPr="0015720C">
        <w:rPr>
          <w:b w:val="0"/>
          <w:iCs w:val="0"/>
          <w:color w:val="000000"/>
        </w:rPr>
        <w:t xml:space="preserve">Administrative staff involved with inputting and submitting data </w:t>
      </w:r>
    </w:p>
    <w:p w:rsidR="00FA4FC9" w:rsidRPr="0015720C" w:rsidRDefault="00FA4FC9" w:rsidP="00FA4FC9">
      <w:pPr>
        <w:autoSpaceDE w:val="0"/>
        <w:autoSpaceDN w:val="0"/>
        <w:adjustRightInd w:val="0"/>
        <w:jc w:val="both"/>
        <w:rPr>
          <w:b w:val="0"/>
          <w:iCs w:val="0"/>
          <w:color w:val="000000"/>
        </w:rPr>
      </w:pPr>
    </w:p>
    <w:p w:rsidR="00FA4FC9" w:rsidRDefault="00FA4FC9" w:rsidP="00FA4FC9">
      <w:pPr>
        <w:jc w:val="both"/>
      </w:pPr>
      <w:r w:rsidRPr="0015720C">
        <w:rPr>
          <w:b w:val="0"/>
          <w:iCs w:val="0"/>
          <w:color w:val="000000"/>
        </w:rPr>
        <w:t>The booklet or relevant sections from it may be photocopied for distribution as required within schools</w:t>
      </w:r>
      <w:r w:rsidRPr="0015720C">
        <w:rPr>
          <w:b w:val="0"/>
          <w:iCs w:val="0"/>
          <w:color w:val="000000"/>
          <w:sz w:val="22"/>
          <w:szCs w:val="22"/>
        </w:rPr>
        <w:t>.</w:t>
      </w:r>
    </w:p>
    <w:p w:rsidR="00FA4FC9" w:rsidRDefault="00FA4FC9" w:rsidP="00FA4FC9">
      <w:pPr>
        <w:jc w:val="center"/>
      </w:pPr>
    </w:p>
    <w:p w:rsidR="00FA4FC9" w:rsidRDefault="00FA4FC9" w:rsidP="00FA4FC9">
      <w:r>
        <w:t>Key Contacts:</w:t>
      </w:r>
    </w:p>
    <w:p w:rsidR="00FA4FC9" w:rsidRDefault="00FA4FC9" w:rsidP="00FA4FC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FA4FC9" w:rsidTr="00E11E20">
        <w:tc>
          <w:tcPr>
            <w:tcW w:w="4264" w:type="dxa"/>
            <w:shd w:val="clear" w:color="auto" w:fill="auto"/>
          </w:tcPr>
          <w:p w:rsidR="00FA4FC9" w:rsidRDefault="00FA4FC9" w:rsidP="00E11E20">
            <w:r>
              <w:t>Lynn Ross (Moderation Manager)</w:t>
            </w:r>
          </w:p>
        </w:tc>
        <w:tc>
          <w:tcPr>
            <w:tcW w:w="4264" w:type="dxa"/>
            <w:shd w:val="clear" w:color="auto" w:fill="auto"/>
          </w:tcPr>
          <w:p w:rsidR="00FA4FC9" w:rsidRPr="00E73719" w:rsidRDefault="00DA0BE5" w:rsidP="00E11E20">
            <w:pPr>
              <w:rPr>
                <w:b w:val="0"/>
              </w:rPr>
            </w:pPr>
            <w:hyperlink r:id="rId12" w:history="1">
              <w:r w:rsidR="00FA4FC9" w:rsidRPr="00E73719">
                <w:rPr>
                  <w:rStyle w:val="Hyperlink"/>
                  <w:b w:val="0"/>
                </w:rPr>
                <w:t>lynn.ross@southampton.gov.uk</w:t>
              </w:r>
            </w:hyperlink>
          </w:p>
          <w:p w:rsidR="00FA4FC9" w:rsidRPr="00E73719" w:rsidRDefault="00FA4FC9" w:rsidP="00E11E20">
            <w:pPr>
              <w:rPr>
                <w:b w:val="0"/>
              </w:rPr>
            </w:pPr>
          </w:p>
          <w:p w:rsidR="00FA4FC9" w:rsidRPr="00E73719" w:rsidRDefault="00FA4FC9" w:rsidP="00E11E20">
            <w:pPr>
              <w:rPr>
                <w:b w:val="0"/>
              </w:rPr>
            </w:pPr>
            <w:r w:rsidRPr="00E73719">
              <w:rPr>
                <w:b w:val="0"/>
              </w:rPr>
              <w:t>023 8091 7660</w:t>
            </w:r>
          </w:p>
        </w:tc>
      </w:tr>
      <w:tr w:rsidR="00FA4FC9" w:rsidTr="00E11E20">
        <w:tc>
          <w:tcPr>
            <w:tcW w:w="4264" w:type="dxa"/>
            <w:shd w:val="clear" w:color="auto" w:fill="auto"/>
          </w:tcPr>
          <w:p w:rsidR="00FA4FC9" w:rsidRDefault="00FA4FC9" w:rsidP="00E11E20">
            <w:r>
              <w:t>Alison Philpott (Cross Phase Adviser)</w:t>
            </w:r>
          </w:p>
          <w:p w:rsidR="00FA4FC9" w:rsidRDefault="00FA4FC9" w:rsidP="00E11E20"/>
        </w:tc>
        <w:tc>
          <w:tcPr>
            <w:tcW w:w="4264" w:type="dxa"/>
            <w:shd w:val="clear" w:color="auto" w:fill="auto"/>
          </w:tcPr>
          <w:p w:rsidR="00FA4FC9" w:rsidRDefault="00DA0BE5" w:rsidP="00E11E20">
            <w:pPr>
              <w:rPr>
                <w:b w:val="0"/>
              </w:rPr>
            </w:pPr>
            <w:hyperlink r:id="rId13" w:history="1">
              <w:r w:rsidR="00FA4FC9" w:rsidRPr="00D73B44">
                <w:rPr>
                  <w:rStyle w:val="Hyperlink"/>
                  <w:b w:val="0"/>
                </w:rPr>
                <w:t>alison.philpott@southampton.gov.uk</w:t>
              </w:r>
            </w:hyperlink>
          </w:p>
          <w:p w:rsidR="00FA4FC9" w:rsidRDefault="00FA4FC9" w:rsidP="00E11E20">
            <w:pPr>
              <w:rPr>
                <w:b w:val="0"/>
              </w:rPr>
            </w:pPr>
          </w:p>
          <w:p w:rsidR="00FA4FC9" w:rsidRPr="00E73719" w:rsidRDefault="00FA4FC9" w:rsidP="00E11E20">
            <w:pPr>
              <w:rPr>
                <w:b w:val="0"/>
              </w:rPr>
            </w:pPr>
            <w:r>
              <w:rPr>
                <w:b w:val="0"/>
              </w:rPr>
              <w:t xml:space="preserve">07500050277 </w:t>
            </w:r>
          </w:p>
        </w:tc>
      </w:tr>
      <w:tr w:rsidR="00FA4FC9" w:rsidTr="00E11E20">
        <w:tc>
          <w:tcPr>
            <w:tcW w:w="4264" w:type="dxa"/>
            <w:shd w:val="clear" w:color="auto" w:fill="auto"/>
          </w:tcPr>
          <w:p w:rsidR="00FA4FC9" w:rsidRDefault="0043704A" w:rsidP="00E11E20">
            <w:r>
              <w:lastRenderedPageBreak/>
              <w:t xml:space="preserve">Sarah </w:t>
            </w:r>
            <w:r w:rsidR="00EB02C2">
              <w:t>Hil</w:t>
            </w:r>
            <w:r>
              <w:t>ditch</w:t>
            </w:r>
          </w:p>
        </w:tc>
        <w:tc>
          <w:tcPr>
            <w:tcW w:w="4264" w:type="dxa"/>
            <w:shd w:val="clear" w:color="auto" w:fill="auto"/>
          </w:tcPr>
          <w:p w:rsidR="00FA4FC9" w:rsidRDefault="00DA0BE5" w:rsidP="00E11E20">
            <w:pPr>
              <w:rPr>
                <w:b w:val="0"/>
              </w:rPr>
            </w:pPr>
            <w:hyperlink r:id="rId14" w:history="1">
              <w:r w:rsidR="0043704A" w:rsidRPr="00A6717C">
                <w:rPr>
                  <w:rStyle w:val="Hyperlink"/>
                  <w:b w:val="0"/>
                </w:rPr>
                <w:t>shilditch@northernparade-jun.portsmouth.sch.uk</w:t>
              </w:r>
            </w:hyperlink>
          </w:p>
          <w:p w:rsidR="0043704A" w:rsidRPr="00E73719" w:rsidRDefault="0043704A" w:rsidP="00E11E20">
            <w:pPr>
              <w:rPr>
                <w:b w:val="0"/>
              </w:rPr>
            </w:pPr>
          </w:p>
        </w:tc>
      </w:tr>
    </w:tbl>
    <w:p w:rsidR="00FA4FC9" w:rsidRDefault="00FA4FC9" w:rsidP="00FA4FC9"/>
    <w:p w:rsidR="00FA4FC9" w:rsidRPr="004C0F5C" w:rsidRDefault="00FA4FC9" w:rsidP="00FA4FC9">
      <w:pPr>
        <w:autoSpaceDE w:val="0"/>
        <w:autoSpaceDN w:val="0"/>
        <w:adjustRightInd w:val="0"/>
        <w:rPr>
          <w:b w:val="0"/>
          <w:iCs w:val="0"/>
          <w:color w:val="000000"/>
        </w:rPr>
      </w:pPr>
      <w:r w:rsidRPr="004C0F5C">
        <w:rPr>
          <w:bCs/>
          <w:iCs w:val="0"/>
          <w:color w:val="000000"/>
        </w:rPr>
        <w:t>Southampton</w:t>
      </w:r>
      <w:r w:rsidR="003C4B47">
        <w:rPr>
          <w:bCs/>
          <w:iCs w:val="0"/>
          <w:color w:val="000000"/>
        </w:rPr>
        <w:t xml:space="preserve"> and Portsmouth</w:t>
      </w:r>
      <w:r w:rsidR="0043704A">
        <w:rPr>
          <w:bCs/>
          <w:iCs w:val="0"/>
          <w:color w:val="000000"/>
        </w:rPr>
        <w:t xml:space="preserve"> Moderation Handbook 2016-17</w:t>
      </w:r>
      <w:r w:rsidRPr="004C0F5C">
        <w:rPr>
          <w:bCs/>
          <w:iCs w:val="0"/>
          <w:color w:val="000000"/>
        </w:rPr>
        <w:t xml:space="preserve"> </w:t>
      </w:r>
    </w:p>
    <w:p w:rsidR="00FA4FC9" w:rsidRPr="004C0F5C" w:rsidRDefault="00FA4FC9" w:rsidP="00FA4FC9">
      <w:pPr>
        <w:autoSpaceDE w:val="0"/>
        <w:autoSpaceDN w:val="0"/>
        <w:adjustRightInd w:val="0"/>
        <w:jc w:val="both"/>
        <w:rPr>
          <w:b w:val="0"/>
          <w:iCs w:val="0"/>
          <w:color w:val="000000"/>
        </w:rPr>
      </w:pPr>
    </w:p>
    <w:p w:rsidR="00887B34" w:rsidRDefault="00FA4FC9" w:rsidP="00FA4FC9">
      <w:pPr>
        <w:autoSpaceDE w:val="0"/>
        <w:autoSpaceDN w:val="0"/>
        <w:adjustRightInd w:val="0"/>
        <w:jc w:val="both"/>
        <w:rPr>
          <w:b w:val="0"/>
          <w:iCs w:val="0"/>
          <w:color w:val="000000"/>
        </w:rPr>
      </w:pPr>
      <w:r w:rsidRPr="004C0F5C">
        <w:rPr>
          <w:b w:val="0"/>
          <w:iCs w:val="0"/>
          <w:color w:val="000000"/>
        </w:rPr>
        <w:t>Within the context of STA statutory requirements and associated guidance, the Southam</w:t>
      </w:r>
      <w:r>
        <w:rPr>
          <w:b w:val="0"/>
          <w:iCs w:val="0"/>
          <w:color w:val="000000"/>
        </w:rPr>
        <w:t xml:space="preserve">pton </w:t>
      </w:r>
      <w:r w:rsidR="00887B34">
        <w:rPr>
          <w:b w:val="0"/>
          <w:iCs w:val="0"/>
          <w:color w:val="000000"/>
        </w:rPr>
        <w:t>and</w:t>
      </w:r>
      <w:r w:rsidR="00EB02C2">
        <w:rPr>
          <w:b w:val="0"/>
          <w:iCs w:val="0"/>
          <w:color w:val="000000"/>
        </w:rPr>
        <w:t xml:space="preserve"> Portsmouth </w:t>
      </w:r>
      <w:r>
        <w:rPr>
          <w:b w:val="0"/>
          <w:iCs w:val="0"/>
          <w:color w:val="000000"/>
        </w:rPr>
        <w:t>Moderation Handbook 201</w:t>
      </w:r>
      <w:r w:rsidR="00AD42FD">
        <w:rPr>
          <w:b w:val="0"/>
          <w:iCs w:val="0"/>
          <w:color w:val="000000"/>
        </w:rPr>
        <w:t>6-17</w:t>
      </w:r>
      <w:r w:rsidRPr="004C0F5C">
        <w:rPr>
          <w:b w:val="0"/>
          <w:iCs w:val="0"/>
          <w:color w:val="000000"/>
        </w:rPr>
        <w:t xml:space="preserve"> provides specific information for local authority (LA) external moderation </w:t>
      </w:r>
      <w:r w:rsidRPr="002B465A">
        <w:rPr>
          <w:b w:val="0"/>
          <w:iCs w:val="0"/>
          <w:color w:val="000000"/>
        </w:rPr>
        <w:t xml:space="preserve">visits to confirm whether a school’s teacher assessment (TA) is consistent </w:t>
      </w:r>
      <w:r w:rsidR="00887B34">
        <w:rPr>
          <w:b w:val="0"/>
          <w:iCs w:val="0"/>
          <w:color w:val="000000"/>
        </w:rPr>
        <w:t xml:space="preserve">with standards in the interim </w:t>
      </w:r>
      <w:r w:rsidRPr="002B465A">
        <w:rPr>
          <w:b w:val="0"/>
          <w:iCs w:val="0"/>
          <w:color w:val="000000"/>
        </w:rPr>
        <w:t xml:space="preserve"> frameworks and national exemplification. TA must be robust and credible as it forms part of schools’ published accountability data. </w:t>
      </w:r>
    </w:p>
    <w:p w:rsidR="00887B34" w:rsidRDefault="00887B34" w:rsidP="00FA4FC9">
      <w:pPr>
        <w:autoSpaceDE w:val="0"/>
        <w:autoSpaceDN w:val="0"/>
        <w:adjustRightInd w:val="0"/>
        <w:jc w:val="both"/>
        <w:rPr>
          <w:b w:val="0"/>
          <w:iCs w:val="0"/>
          <w:color w:val="000000"/>
        </w:rPr>
      </w:pPr>
    </w:p>
    <w:p w:rsidR="00FA4FC9" w:rsidRDefault="00FA4FC9" w:rsidP="00FA4FC9">
      <w:pPr>
        <w:autoSpaceDE w:val="0"/>
        <w:autoSpaceDN w:val="0"/>
        <w:adjustRightInd w:val="0"/>
        <w:jc w:val="both"/>
        <w:rPr>
          <w:b w:val="0"/>
          <w:iCs w:val="0"/>
          <w:color w:val="000000"/>
        </w:rPr>
      </w:pPr>
      <w:r w:rsidRPr="002B465A">
        <w:rPr>
          <w:b w:val="0"/>
          <w:iCs w:val="0"/>
          <w:color w:val="000000"/>
        </w:rPr>
        <w:t>Visits will be undertaken to at</w:t>
      </w:r>
      <w:r w:rsidR="00AD42FD">
        <w:rPr>
          <w:b w:val="0"/>
          <w:iCs w:val="0"/>
          <w:color w:val="000000"/>
        </w:rPr>
        <w:t xml:space="preserve"> least 25% of schools for each key s</w:t>
      </w:r>
      <w:r w:rsidRPr="002B465A">
        <w:rPr>
          <w:b w:val="0"/>
          <w:iCs w:val="0"/>
          <w:color w:val="000000"/>
        </w:rPr>
        <w:t>tage. In K</w:t>
      </w:r>
      <w:r w:rsidR="00AD42FD">
        <w:rPr>
          <w:b w:val="0"/>
          <w:iCs w:val="0"/>
          <w:color w:val="000000"/>
        </w:rPr>
        <w:t xml:space="preserve">ey </w:t>
      </w:r>
      <w:r w:rsidRPr="002B465A">
        <w:rPr>
          <w:b w:val="0"/>
          <w:iCs w:val="0"/>
          <w:color w:val="000000"/>
        </w:rPr>
        <w:t>S</w:t>
      </w:r>
      <w:r w:rsidR="00AD42FD">
        <w:rPr>
          <w:b w:val="0"/>
          <w:iCs w:val="0"/>
          <w:color w:val="000000"/>
        </w:rPr>
        <w:t xml:space="preserve">tage </w:t>
      </w:r>
      <w:r w:rsidRPr="002B465A">
        <w:rPr>
          <w:b w:val="0"/>
          <w:iCs w:val="0"/>
          <w:color w:val="000000"/>
        </w:rPr>
        <w:t>1</w:t>
      </w:r>
      <w:r w:rsidR="00FC457C">
        <w:rPr>
          <w:b w:val="0"/>
          <w:iCs w:val="0"/>
          <w:color w:val="000000"/>
        </w:rPr>
        <w:t>, the LA is required to moderate the teacher assessments for</w:t>
      </w:r>
      <w:r w:rsidRPr="002B465A">
        <w:rPr>
          <w:b w:val="0"/>
          <w:iCs w:val="0"/>
          <w:color w:val="000000"/>
        </w:rPr>
        <w:t xml:space="preserve"> reading</w:t>
      </w:r>
      <w:r w:rsidR="00FC457C">
        <w:rPr>
          <w:b w:val="0"/>
          <w:iCs w:val="0"/>
          <w:color w:val="000000"/>
        </w:rPr>
        <w:t>, writing and mathematics</w:t>
      </w:r>
      <w:r w:rsidRPr="002B465A">
        <w:rPr>
          <w:b w:val="0"/>
          <w:iCs w:val="0"/>
          <w:color w:val="000000"/>
        </w:rPr>
        <w:t xml:space="preserve"> and to moderate w</w:t>
      </w:r>
      <w:r w:rsidR="00FC457C">
        <w:rPr>
          <w:b w:val="0"/>
          <w:iCs w:val="0"/>
          <w:color w:val="000000"/>
        </w:rPr>
        <w:t>riting</w:t>
      </w:r>
      <w:r w:rsidR="00AD42FD">
        <w:rPr>
          <w:b w:val="0"/>
          <w:iCs w:val="0"/>
          <w:color w:val="000000"/>
        </w:rPr>
        <w:t xml:space="preserve"> at Key Stage 2</w:t>
      </w:r>
      <w:r w:rsidR="005C4CB3">
        <w:rPr>
          <w:b w:val="0"/>
          <w:iCs w:val="0"/>
          <w:color w:val="000000"/>
        </w:rPr>
        <w:t>. Moderation is a</w:t>
      </w:r>
      <w:r w:rsidRPr="002B465A">
        <w:rPr>
          <w:b w:val="0"/>
          <w:iCs w:val="0"/>
          <w:color w:val="000000"/>
        </w:rPr>
        <w:t xml:space="preserve"> process </w:t>
      </w:r>
      <w:r w:rsidR="00FC457C">
        <w:rPr>
          <w:b w:val="0"/>
          <w:iCs w:val="0"/>
          <w:color w:val="000000"/>
        </w:rPr>
        <w:t xml:space="preserve">which includes professional dialogue as </w:t>
      </w:r>
      <w:r w:rsidR="00AD42FD">
        <w:rPr>
          <w:b w:val="0"/>
          <w:iCs w:val="0"/>
          <w:color w:val="000000"/>
        </w:rPr>
        <w:t xml:space="preserve">central </w:t>
      </w:r>
      <w:r w:rsidR="00FC457C">
        <w:rPr>
          <w:b w:val="0"/>
          <w:iCs w:val="0"/>
          <w:color w:val="000000"/>
        </w:rPr>
        <w:t>part of the moderation of</w:t>
      </w:r>
      <w:r>
        <w:rPr>
          <w:b w:val="0"/>
          <w:iCs w:val="0"/>
          <w:color w:val="000000"/>
        </w:rPr>
        <w:t xml:space="preserve"> teacher </w:t>
      </w:r>
      <w:r w:rsidRPr="002B465A">
        <w:rPr>
          <w:b w:val="0"/>
          <w:iCs w:val="0"/>
          <w:color w:val="000000"/>
        </w:rPr>
        <w:t>assessment</w:t>
      </w:r>
      <w:r w:rsidR="005C4CB3">
        <w:rPr>
          <w:b w:val="0"/>
          <w:iCs w:val="0"/>
          <w:color w:val="000000"/>
        </w:rPr>
        <w:t>s</w:t>
      </w:r>
      <w:r w:rsidRPr="002B465A">
        <w:rPr>
          <w:b w:val="0"/>
          <w:iCs w:val="0"/>
          <w:color w:val="000000"/>
        </w:rPr>
        <w:t xml:space="preserve"> </w:t>
      </w:r>
      <w:r w:rsidR="00FC457C">
        <w:rPr>
          <w:b w:val="0"/>
          <w:iCs w:val="0"/>
          <w:color w:val="000000"/>
        </w:rPr>
        <w:t xml:space="preserve">alongside </w:t>
      </w:r>
      <w:r w:rsidR="00AD42FD">
        <w:rPr>
          <w:b w:val="0"/>
          <w:iCs w:val="0"/>
          <w:color w:val="000000"/>
        </w:rPr>
        <w:t>the evidence from ongoing work across the curriculum</w:t>
      </w:r>
      <w:r w:rsidRPr="002B465A">
        <w:rPr>
          <w:b w:val="0"/>
          <w:iCs w:val="0"/>
          <w:color w:val="000000"/>
        </w:rPr>
        <w:t xml:space="preserve">.  </w:t>
      </w:r>
    </w:p>
    <w:p w:rsidR="00FA4FC9" w:rsidRPr="004C0F5C" w:rsidRDefault="00FA4FC9" w:rsidP="00FA4FC9">
      <w:pPr>
        <w:autoSpaceDE w:val="0"/>
        <w:autoSpaceDN w:val="0"/>
        <w:adjustRightInd w:val="0"/>
        <w:jc w:val="both"/>
        <w:rPr>
          <w:b w:val="0"/>
          <w:iCs w:val="0"/>
          <w:color w:val="000000"/>
        </w:rPr>
      </w:pPr>
    </w:p>
    <w:p w:rsidR="00F84834" w:rsidRDefault="00F84834" w:rsidP="00FA4FC9">
      <w:pPr>
        <w:pStyle w:val="Default"/>
        <w:jc w:val="both"/>
      </w:pPr>
      <w:r>
        <w:t>Moderators may</w:t>
      </w:r>
      <w:r w:rsidR="00FA4FC9" w:rsidRPr="00EE47B9">
        <w:t xml:space="preserve"> visit </w:t>
      </w:r>
      <w:r>
        <w:t>a school on their own or</w:t>
      </w:r>
      <w:r w:rsidR="00FA4FC9" w:rsidRPr="00EE47B9">
        <w:t xml:space="preserve"> </w:t>
      </w:r>
      <w:r w:rsidR="00291537">
        <w:t xml:space="preserve">in </w:t>
      </w:r>
      <w:r w:rsidR="00FA4FC9" w:rsidRPr="00EE47B9">
        <w:t xml:space="preserve">pairs. </w:t>
      </w:r>
      <w:r>
        <w:t xml:space="preserve">This will be dependent on the size of the school and the experience of the moderators. All newly recruited moderators will </w:t>
      </w:r>
      <w:r w:rsidR="00291537">
        <w:t>shadow a</w:t>
      </w:r>
      <w:r>
        <w:t xml:space="preserve"> moderator on at least one school visit. It may </w:t>
      </w:r>
      <w:r w:rsidR="00291537">
        <w:t xml:space="preserve">also </w:t>
      </w:r>
      <w:r>
        <w:t>be necessary to increase the number of moderators for schools</w:t>
      </w:r>
      <w:r w:rsidR="00291537">
        <w:t xml:space="preserve"> which are three or more forms of entry. </w:t>
      </w:r>
      <w:r>
        <w:t>For example the moderation manager might decide to deploy 3 or 4 moderators to a five form entry. The reason for additional moderators will be explained in the letter</w:t>
      </w:r>
      <w:r w:rsidR="00887B34">
        <w:t xml:space="preserve"> which informs</w:t>
      </w:r>
      <w:r>
        <w:t xml:space="preserve"> schools that they are being moderated.</w:t>
      </w:r>
      <w:r w:rsidR="00F72A0F">
        <w:t xml:space="preserve"> Letters will be emailed to schools being moderated on the 19 May 2017.</w:t>
      </w:r>
    </w:p>
    <w:p w:rsidR="00F84834" w:rsidRDefault="00F84834" w:rsidP="00FA4FC9">
      <w:pPr>
        <w:pStyle w:val="Default"/>
        <w:jc w:val="both"/>
      </w:pPr>
    </w:p>
    <w:p w:rsidR="00291537" w:rsidRDefault="00291537" w:rsidP="00FA4FC9">
      <w:pPr>
        <w:pStyle w:val="Default"/>
        <w:jc w:val="both"/>
      </w:pPr>
      <w:r>
        <w:t>Moderators will decide on which pupils are being sampled for moderation on the morning of the visit.</w:t>
      </w:r>
      <w:r w:rsidR="00FC457C">
        <w:t xml:space="preserve"> The</w:t>
      </w:r>
      <w:r w:rsidR="00FA4FC9" w:rsidRPr="00EE47B9">
        <w:t xml:space="preserve"> LA</w:t>
      </w:r>
      <w:r>
        <w:t xml:space="preserve"> moderators will then work with teachers; t</w:t>
      </w:r>
      <w:r w:rsidR="00FC457C">
        <w:t>his is an opportunity for teachers to share their un</w:t>
      </w:r>
      <w:r w:rsidR="00FA4FC9" w:rsidRPr="00EE47B9">
        <w:t>derstan</w:t>
      </w:r>
      <w:r w:rsidR="00FC457C">
        <w:t xml:space="preserve">ding of the national standards as well as communicate how these have been applied </w:t>
      </w:r>
      <w:r w:rsidR="00FA4FC9" w:rsidRPr="00EE47B9">
        <w:t>cons</w:t>
      </w:r>
      <w:r>
        <w:t>istently across the sample</w:t>
      </w:r>
      <w:r w:rsidR="00FA4FC9" w:rsidRPr="00EE47B9">
        <w:t>.</w:t>
      </w:r>
      <w:r>
        <w:t xml:space="preserve"> Moderators will work with the school to manage the process in line with Year 2 and Year 6 teachers’ availability. Teachers often find being released for the duration of the visit a strong professional development opportunity. However, this is not statutory.</w:t>
      </w:r>
    </w:p>
    <w:p w:rsidR="00291537" w:rsidRDefault="00291537" w:rsidP="00FA4FC9">
      <w:pPr>
        <w:pStyle w:val="Default"/>
        <w:jc w:val="both"/>
      </w:pPr>
    </w:p>
    <w:p w:rsidR="00E11E20" w:rsidRDefault="00FC457C" w:rsidP="00FA4FC9">
      <w:pPr>
        <w:pStyle w:val="Default"/>
        <w:jc w:val="both"/>
      </w:pPr>
      <w:r>
        <w:t xml:space="preserve">At the end of Key Stage 2, at least </w:t>
      </w:r>
      <w:r w:rsidR="005C4CB3">
        <w:t>15% of the cohort or a minimum of 5 pupils where there is a single class</w:t>
      </w:r>
      <w:r>
        <w:t xml:space="preserve"> will be selected for moderation</w:t>
      </w:r>
      <w:r w:rsidR="005C4CB3">
        <w:t>.</w:t>
      </w:r>
      <w:r>
        <w:t xml:space="preserve"> At the end of Key Stage 1, at least 10% of pupils for each subject will be chosen. The pupils</w:t>
      </w:r>
      <w:r w:rsidR="00E76361">
        <w:t xml:space="preserve"> chosen</w:t>
      </w:r>
      <w:r>
        <w:t xml:space="preserve"> will be different for each subject. For one form entry schools, the minimum sample size is 3 for reading, writing and mathematics.</w:t>
      </w:r>
      <w:r w:rsidR="00FA4FC9" w:rsidRPr="00EE47B9">
        <w:t xml:space="preserve"> Moderators </w:t>
      </w:r>
      <w:r w:rsidR="00FA4FC9" w:rsidRPr="00EE47B9">
        <w:rPr>
          <w:i/>
        </w:rPr>
        <w:t xml:space="preserve">may </w:t>
      </w:r>
      <w:r w:rsidR="00FA4FC9" w:rsidRPr="00EE47B9">
        <w:t xml:space="preserve">also wish </w:t>
      </w:r>
      <w:r w:rsidR="00DC04AA" w:rsidRPr="00EE47B9">
        <w:t xml:space="preserve">to </w:t>
      </w:r>
      <w:r w:rsidR="00DC04AA">
        <w:t>observe</w:t>
      </w:r>
      <w:r w:rsidR="00FA4FC9" w:rsidRPr="00EE47B9">
        <w:t xml:space="preserve"> the teacher hearing a child read</w:t>
      </w:r>
      <w:r>
        <w:t xml:space="preserve"> in Key Stage 1</w:t>
      </w:r>
      <w:r w:rsidR="005A7B42">
        <w:t xml:space="preserve"> (i</w:t>
      </w:r>
      <w:r w:rsidR="00E76361">
        <w:t>pad)</w:t>
      </w:r>
      <w:r w:rsidR="00FA4FC9" w:rsidRPr="00EE47B9">
        <w:t xml:space="preserve">. </w:t>
      </w:r>
      <w:r>
        <w:t>However, th</w:t>
      </w:r>
      <w:r w:rsidR="00DC04AA">
        <w:t>is is</w:t>
      </w:r>
      <w:r w:rsidR="005A7B42">
        <w:t xml:space="preserve"> only for individual pupils.which</w:t>
      </w:r>
      <w:r w:rsidR="00DC04AA">
        <w:t xml:space="preserve"> require further exploration. </w:t>
      </w:r>
      <w:r w:rsidR="00FA4FC9" w:rsidRPr="00EE47B9">
        <w:t xml:space="preserve">Schools should </w:t>
      </w:r>
      <w:r w:rsidR="00FA4FC9" w:rsidRPr="00EE47B9">
        <w:rPr>
          <w:bCs/>
        </w:rPr>
        <w:t xml:space="preserve">not </w:t>
      </w:r>
      <w:r w:rsidR="00FA4FC9" w:rsidRPr="00EE47B9">
        <w:t>create portfolios of work or prepare ‘showpiece’ examples for a moderation visit. The LA external moderator must review evidence produced</w:t>
      </w:r>
      <w:r w:rsidR="00DC04AA">
        <w:t xml:space="preserve"> during day-to-day teaching in Y</w:t>
      </w:r>
      <w:r w:rsidR="00FA4FC9" w:rsidRPr="00EE47B9">
        <w:t>ear 2</w:t>
      </w:r>
      <w:r w:rsidR="00DC04AA">
        <w:t xml:space="preserve"> and Year 6</w:t>
      </w:r>
      <w:r w:rsidR="00FA4FC9" w:rsidRPr="00EE47B9">
        <w:t xml:space="preserve"> to obtain a strong sense of pupils’ attainment an</w:t>
      </w:r>
      <w:r w:rsidR="00DC04AA">
        <w:t>d to validate the accuracy of teacher assessment</w:t>
      </w:r>
      <w:r w:rsidR="00FA4FC9" w:rsidRPr="00EE47B9">
        <w:t xml:space="preserve"> judgements.</w:t>
      </w:r>
    </w:p>
    <w:p w:rsidR="003C4B47" w:rsidRPr="00EE47B9" w:rsidRDefault="003C4B47" w:rsidP="00FA4FC9">
      <w:pPr>
        <w:pStyle w:val="Default"/>
        <w:jc w:val="both"/>
      </w:pPr>
    </w:p>
    <w:p w:rsidR="00FA4FC9" w:rsidRDefault="00E11E20" w:rsidP="00FA4FC9">
      <w:pPr>
        <w:pStyle w:val="Default"/>
        <w:jc w:val="both"/>
      </w:pPr>
      <w:r w:rsidRPr="00EE47B9">
        <w:t xml:space="preserve">Moderators </w:t>
      </w:r>
      <w:r w:rsidR="00FA4FC9" w:rsidRPr="00EE47B9">
        <w:t>must also be satisfied as to the independent status of the evidence</w:t>
      </w:r>
      <w:r w:rsidR="00EB02C2">
        <w:t xml:space="preserve"> in reading (KS1), writing (KS1 and 2) and mathematics (KS1</w:t>
      </w:r>
      <w:r w:rsidR="00E76361">
        <w:t>)</w:t>
      </w:r>
      <w:r w:rsidR="00FA4FC9" w:rsidRPr="00EE47B9">
        <w:t xml:space="preserve">. The school must ensure </w:t>
      </w:r>
      <w:r w:rsidR="00FA4FC9" w:rsidRPr="00EE47B9">
        <w:lastRenderedPageBreak/>
        <w:t>that the evidence clearly identifies the amount of support a pupil has received.</w:t>
      </w:r>
      <w:r w:rsidR="00E76361">
        <w:t xml:space="preserve"> STA have </w:t>
      </w:r>
      <w:r w:rsidR="00DC04AA">
        <w:t xml:space="preserve">produced </w:t>
      </w:r>
      <w:r w:rsidR="00E76361">
        <w:t xml:space="preserve">further </w:t>
      </w:r>
      <w:r w:rsidR="00DC04AA">
        <w:t>guidance on ‘independence’ in writing. This is in line with LA guidance historically.</w:t>
      </w:r>
    </w:p>
    <w:p w:rsidR="00DC04AA" w:rsidRPr="00DC04AA" w:rsidRDefault="00DC04AA" w:rsidP="00DC04AA">
      <w:pPr>
        <w:autoSpaceDE w:val="0"/>
        <w:autoSpaceDN w:val="0"/>
        <w:adjustRightInd w:val="0"/>
        <w:jc w:val="both"/>
        <w:rPr>
          <w:rFonts w:eastAsiaTheme="minorHAnsi"/>
          <w:b w:val="0"/>
          <w:iCs w:val="0"/>
          <w:color w:val="000000"/>
          <w:lang w:eastAsia="en-US"/>
        </w:rPr>
      </w:pPr>
    </w:p>
    <w:p w:rsidR="00DC04AA" w:rsidRPr="00E76361" w:rsidRDefault="00E76361" w:rsidP="00DC04AA">
      <w:pPr>
        <w:pStyle w:val="Default"/>
        <w:jc w:val="both"/>
        <w:rPr>
          <w:rFonts w:eastAsiaTheme="minorHAnsi"/>
          <w:lang w:eastAsia="en-US"/>
        </w:rPr>
      </w:pPr>
      <w:r>
        <w:rPr>
          <w:rFonts w:eastAsiaTheme="minorHAnsi"/>
          <w:lang w:eastAsia="en-US"/>
        </w:rPr>
        <w:t xml:space="preserve">In summary, reading, writing and </w:t>
      </w:r>
      <w:r w:rsidR="005E6256">
        <w:rPr>
          <w:rFonts w:eastAsiaTheme="minorHAnsi"/>
          <w:lang w:eastAsia="en-US"/>
        </w:rPr>
        <w:t>mathematics</w:t>
      </w:r>
      <w:r w:rsidR="00DC04AA" w:rsidRPr="00DC04AA">
        <w:rPr>
          <w:rFonts w:eastAsiaTheme="minorHAnsi"/>
          <w:lang w:eastAsia="en-US"/>
        </w:rPr>
        <w:t xml:space="preserve"> would not be independent if the wo</w:t>
      </w:r>
      <w:r w:rsidR="00EB02C2">
        <w:rPr>
          <w:rFonts w:eastAsiaTheme="minorHAnsi"/>
          <w:lang w:eastAsia="en-US"/>
        </w:rPr>
        <w:t>rk was modelled or heavily scaff</w:t>
      </w:r>
      <w:r w:rsidR="00DC04AA" w:rsidRPr="00DC04AA">
        <w:rPr>
          <w:rFonts w:eastAsiaTheme="minorHAnsi"/>
          <w:lang w:eastAsia="en-US"/>
        </w:rPr>
        <w:t>olded, copied or paraphrased or where the teacher has directed the pupil to change specific words or punctuation</w:t>
      </w:r>
      <w:r w:rsidR="00F72A0F">
        <w:rPr>
          <w:rFonts w:eastAsiaTheme="minorHAnsi"/>
          <w:lang w:eastAsia="en-US"/>
        </w:rPr>
        <w:t>. T</w:t>
      </w:r>
      <w:r>
        <w:rPr>
          <w:rFonts w:eastAsiaTheme="minorHAnsi"/>
          <w:lang w:eastAsia="en-US"/>
        </w:rPr>
        <w:t>he</w:t>
      </w:r>
      <w:r w:rsidR="00DC04AA">
        <w:rPr>
          <w:rFonts w:eastAsiaTheme="minorHAnsi"/>
          <w:lang w:eastAsia="en-US"/>
        </w:rPr>
        <w:t xml:space="preserve"> general principle</w:t>
      </w:r>
      <w:r>
        <w:rPr>
          <w:rFonts w:eastAsiaTheme="minorHAnsi"/>
          <w:lang w:eastAsia="en-US"/>
        </w:rPr>
        <w:t xml:space="preserve"> is </w:t>
      </w:r>
      <w:r w:rsidR="00DC04AA">
        <w:rPr>
          <w:rFonts w:eastAsiaTheme="minorHAnsi"/>
          <w:lang w:eastAsia="en-US"/>
        </w:rPr>
        <w:t>if the child has the opportunity to make choices then the learning is likely to be independent. For example asking a pupil to make correct 0.4 = 25%, this would not be deemed independent as the pupil is being direct</w:t>
      </w:r>
      <w:r w:rsidR="00EB02C2">
        <w:rPr>
          <w:rFonts w:eastAsiaTheme="minorHAnsi"/>
          <w:lang w:eastAsia="en-US"/>
        </w:rPr>
        <w:t>ed</w:t>
      </w:r>
      <w:r w:rsidR="00DC04AA">
        <w:rPr>
          <w:rFonts w:eastAsiaTheme="minorHAnsi"/>
          <w:lang w:eastAsia="en-US"/>
        </w:rPr>
        <w:t xml:space="preserve"> to this error.</w:t>
      </w:r>
    </w:p>
    <w:p w:rsidR="00DC04AA" w:rsidRDefault="00DC04AA" w:rsidP="00FA4FC9">
      <w:pPr>
        <w:pStyle w:val="Default"/>
        <w:jc w:val="both"/>
      </w:pPr>
    </w:p>
    <w:p w:rsidR="00FA4FC9" w:rsidRPr="00F71279" w:rsidRDefault="00FA4FC9" w:rsidP="00FA4FC9">
      <w:pPr>
        <w:autoSpaceDE w:val="0"/>
        <w:autoSpaceDN w:val="0"/>
        <w:adjustRightInd w:val="0"/>
        <w:jc w:val="both"/>
        <w:rPr>
          <w:b w:val="0"/>
          <w:iCs w:val="0"/>
          <w:color w:val="000000"/>
        </w:rPr>
      </w:pPr>
      <w:r w:rsidRPr="00F71279">
        <w:rPr>
          <w:bCs/>
          <w:iCs w:val="0"/>
          <w:color w:val="000000"/>
        </w:rPr>
        <w:t xml:space="preserve">LA External Moderators Recruitment </w:t>
      </w:r>
    </w:p>
    <w:p w:rsidR="00FA4FC9" w:rsidRPr="00F71279" w:rsidRDefault="00FA4FC9" w:rsidP="00FA4FC9">
      <w:pPr>
        <w:autoSpaceDE w:val="0"/>
        <w:autoSpaceDN w:val="0"/>
        <w:adjustRightInd w:val="0"/>
        <w:jc w:val="both"/>
        <w:rPr>
          <w:b w:val="0"/>
          <w:iCs w:val="0"/>
          <w:color w:val="000000"/>
        </w:rPr>
      </w:pPr>
    </w:p>
    <w:p w:rsidR="00FA4FC9" w:rsidRPr="00F71279" w:rsidRDefault="00FA4FC9" w:rsidP="00FA4FC9">
      <w:pPr>
        <w:autoSpaceDE w:val="0"/>
        <w:autoSpaceDN w:val="0"/>
        <w:adjustRightInd w:val="0"/>
        <w:jc w:val="both"/>
        <w:rPr>
          <w:b w:val="0"/>
          <w:iCs w:val="0"/>
          <w:color w:val="000000"/>
        </w:rPr>
      </w:pPr>
      <w:r w:rsidRPr="00F71279">
        <w:rPr>
          <w:b w:val="0"/>
          <w:iCs w:val="0"/>
          <w:color w:val="000000"/>
        </w:rPr>
        <w:t>All LA moderators have been through a recruitment process; the process is support</w:t>
      </w:r>
      <w:r>
        <w:rPr>
          <w:b w:val="0"/>
          <w:iCs w:val="0"/>
          <w:color w:val="000000"/>
        </w:rPr>
        <w:t xml:space="preserve">ed by headteachers. </w:t>
      </w:r>
      <w:r w:rsidR="00E76361">
        <w:rPr>
          <w:b w:val="0"/>
          <w:iCs w:val="0"/>
          <w:color w:val="000000"/>
        </w:rPr>
        <w:t>In 2016-17</w:t>
      </w:r>
      <w:r>
        <w:rPr>
          <w:b w:val="0"/>
          <w:iCs w:val="0"/>
          <w:color w:val="000000"/>
        </w:rPr>
        <w:t>,</w:t>
      </w:r>
      <w:r w:rsidR="00E76361">
        <w:rPr>
          <w:b w:val="0"/>
          <w:iCs w:val="0"/>
          <w:color w:val="000000"/>
        </w:rPr>
        <w:t xml:space="preserve"> moderators are to be recruited for both key stages</w:t>
      </w:r>
      <w:r>
        <w:rPr>
          <w:b w:val="0"/>
          <w:iCs w:val="0"/>
          <w:color w:val="000000"/>
        </w:rPr>
        <w:t xml:space="preserve">. </w:t>
      </w:r>
      <w:r w:rsidR="00DC04AA">
        <w:rPr>
          <w:b w:val="0"/>
          <w:iCs w:val="0"/>
          <w:color w:val="000000"/>
        </w:rPr>
        <w:t>As in previous year</w:t>
      </w:r>
      <w:r w:rsidR="00DC669A">
        <w:rPr>
          <w:b w:val="0"/>
          <w:iCs w:val="0"/>
          <w:color w:val="000000"/>
        </w:rPr>
        <w:t>s</w:t>
      </w:r>
      <w:r w:rsidR="00DC04AA">
        <w:rPr>
          <w:b w:val="0"/>
          <w:iCs w:val="0"/>
          <w:color w:val="000000"/>
        </w:rPr>
        <w:t xml:space="preserve">, our recruitment </w:t>
      </w:r>
      <w:r>
        <w:rPr>
          <w:b w:val="0"/>
          <w:iCs w:val="0"/>
          <w:color w:val="000000"/>
        </w:rPr>
        <w:t>process includes</w:t>
      </w:r>
      <w:r w:rsidRPr="00F71279">
        <w:rPr>
          <w:b w:val="0"/>
          <w:iCs w:val="0"/>
          <w:color w:val="000000"/>
        </w:rPr>
        <w:t>:</w:t>
      </w:r>
    </w:p>
    <w:p w:rsidR="00FA4FC9" w:rsidRPr="00F71279" w:rsidRDefault="00FA4FC9" w:rsidP="00FA4FC9">
      <w:pPr>
        <w:autoSpaceDE w:val="0"/>
        <w:autoSpaceDN w:val="0"/>
        <w:adjustRightInd w:val="0"/>
        <w:jc w:val="both"/>
        <w:rPr>
          <w:b w:val="0"/>
          <w:iCs w:val="0"/>
          <w:color w:val="000000"/>
        </w:rPr>
      </w:pPr>
    </w:p>
    <w:p w:rsidR="00DC669A" w:rsidRPr="00DC669A" w:rsidRDefault="00E76361" w:rsidP="00DC669A">
      <w:pPr>
        <w:pStyle w:val="ListParagraph"/>
        <w:numPr>
          <w:ilvl w:val="0"/>
          <w:numId w:val="3"/>
        </w:numPr>
        <w:autoSpaceDE w:val="0"/>
        <w:autoSpaceDN w:val="0"/>
        <w:adjustRightInd w:val="0"/>
        <w:jc w:val="both"/>
        <w:rPr>
          <w:b w:val="0"/>
          <w:iCs w:val="0"/>
          <w:color w:val="000000"/>
        </w:rPr>
      </w:pPr>
      <w:r>
        <w:rPr>
          <w:b w:val="0"/>
          <w:iCs w:val="0"/>
          <w:color w:val="000000"/>
        </w:rPr>
        <w:t>Headteacher statement of support</w:t>
      </w:r>
      <w:r w:rsidR="00DC669A" w:rsidRPr="00DC669A">
        <w:rPr>
          <w:b w:val="0"/>
          <w:iCs w:val="0"/>
          <w:color w:val="000000"/>
        </w:rPr>
        <w:t xml:space="preserve"> </w:t>
      </w:r>
      <w:r w:rsidR="00DC669A">
        <w:rPr>
          <w:b w:val="0"/>
          <w:iCs w:val="0"/>
          <w:color w:val="000000"/>
        </w:rPr>
        <w:t>with reference to the</w:t>
      </w:r>
      <w:r w:rsidR="005A7B42">
        <w:rPr>
          <w:b w:val="0"/>
          <w:iCs w:val="0"/>
          <w:color w:val="000000"/>
        </w:rPr>
        <w:t xml:space="preserve"> person specification;</w:t>
      </w:r>
      <w:r w:rsidR="00DC669A" w:rsidRPr="00DC669A">
        <w:rPr>
          <w:b w:val="0"/>
          <w:iCs w:val="0"/>
          <w:color w:val="000000"/>
        </w:rPr>
        <w:t xml:space="preserve"> </w:t>
      </w:r>
    </w:p>
    <w:p w:rsidR="00FA4FC9" w:rsidRPr="00F71279" w:rsidRDefault="00FA4FC9" w:rsidP="00FA4FC9">
      <w:pPr>
        <w:numPr>
          <w:ilvl w:val="0"/>
          <w:numId w:val="3"/>
        </w:numPr>
        <w:autoSpaceDE w:val="0"/>
        <w:autoSpaceDN w:val="0"/>
        <w:adjustRightInd w:val="0"/>
        <w:jc w:val="both"/>
        <w:rPr>
          <w:b w:val="0"/>
          <w:iCs w:val="0"/>
          <w:color w:val="000000"/>
        </w:rPr>
      </w:pPr>
      <w:r w:rsidRPr="00F71279">
        <w:rPr>
          <w:b w:val="0"/>
          <w:iCs w:val="0"/>
          <w:color w:val="000000"/>
        </w:rPr>
        <w:t>Completion of a standardisation task</w:t>
      </w:r>
      <w:r w:rsidR="005A7B42">
        <w:rPr>
          <w:b w:val="0"/>
          <w:iCs w:val="0"/>
          <w:color w:val="000000"/>
        </w:rPr>
        <w:t>;</w:t>
      </w:r>
      <w:r w:rsidRPr="00F71279">
        <w:rPr>
          <w:b w:val="0"/>
          <w:iCs w:val="0"/>
          <w:color w:val="000000"/>
        </w:rPr>
        <w:t xml:space="preserve"> </w:t>
      </w:r>
    </w:p>
    <w:p w:rsidR="00FA4FC9" w:rsidRPr="00F71279" w:rsidRDefault="00FA4FC9" w:rsidP="00FA4FC9">
      <w:pPr>
        <w:numPr>
          <w:ilvl w:val="0"/>
          <w:numId w:val="3"/>
        </w:numPr>
        <w:autoSpaceDE w:val="0"/>
        <w:autoSpaceDN w:val="0"/>
        <w:adjustRightInd w:val="0"/>
        <w:jc w:val="both"/>
        <w:rPr>
          <w:b w:val="0"/>
          <w:iCs w:val="0"/>
          <w:color w:val="000000"/>
        </w:rPr>
      </w:pPr>
      <w:r w:rsidRPr="00F71279">
        <w:rPr>
          <w:b w:val="0"/>
          <w:iCs w:val="0"/>
          <w:color w:val="000000"/>
        </w:rPr>
        <w:t>Presentation of evidence for pupils</w:t>
      </w:r>
      <w:r w:rsidR="00DC669A">
        <w:rPr>
          <w:b w:val="0"/>
          <w:iCs w:val="0"/>
          <w:color w:val="000000"/>
        </w:rPr>
        <w:t xml:space="preserve"> across attainment bands</w:t>
      </w:r>
      <w:r w:rsidR="005A7B42">
        <w:rPr>
          <w:b w:val="0"/>
          <w:iCs w:val="0"/>
          <w:color w:val="000000"/>
        </w:rPr>
        <w:t>/subjects;</w:t>
      </w:r>
    </w:p>
    <w:p w:rsidR="00FA4FC9" w:rsidRPr="00F71279" w:rsidRDefault="00FA4FC9" w:rsidP="00FA4FC9">
      <w:pPr>
        <w:numPr>
          <w:ilvl w:val="0"/>
          <w:numId w:val="3"/>
        </w:numPr>
        <w:autoSpaceDE w:val="0"/>
        <w:autoSpaceDN w:val="0"/>
        <w:adjustRightInd w:val="0"/>
        <w:jc w:val="both"/>
        <w:rPr>
          <w:b w:val="0"/>
          <w:iCs w:val="0"/>
          <w:color w:val="000000"/>
        </w:rPr>
      </w:pPr>
      <w:r w:rsidRPr="00F71279">
        <w:rPr>
          <w:b w:val="0"/>
          <w:iCs w:val="0"/>
          <w:color w:val="000000"/>
        </w:rPr>
        <w:t>A formal interview</w:t>
      </w:r>
      <w:r w:rsidR="00E76361">
        <w:rPr>
          <w:b w:val="0"/>
          <w:iCs w:val="0"/>
          <w:color w:val="000000"/>
        </w:rPr>
        <w:t xml:space="preserve"> with a panel which includes</w:t>
      </w:r>
      <w:r>
        <w:rPr>
          <w:b w:val="0"/>
          <w:iCs w:val="0"/>
          <w:color w:val="000000"/>
        </w:rPr>
        <w:t xml:space="preserve"> the Moderation Manager</w:t>
      </w:r>
      <w:r w:rsidR="005A7B42">
        <w:rPr>
          <w:b w:val="0"/>
          <w:iCs w:val="0"/>
          <w:color w:val="000000"/>
        </w:rPr>
        <w:t>.</w:t>
      </w:r>
    </w:p>
    <w:p w:rsidR="00FA4FC9" w:rsidRPr="00E76361" w:rsidRDefault="00FA4FC9" w:rsidP="00FA4FC9">
      <w:pPr>
        <w:autoSpaceDE w:val="0"/>
        <w:autoSpaceDN w:val="0"/>
        <w:adjustRightInd w:val="0"/>
        <w:ind w:left="420"/>
        <w:jc w:val="both"/>
        <w:rPr>
          <w:b w:val="0"/>
          <w:iCs w:val="0"/>
          <w:color w:val="000000"/>
        </w:rPr>
      </w:pPr>
    </w:p>
    <w:p w:rsidR="00FA4FC9" w:rsidRPr="00F71279" w:rsidRDefault="00FA4FC9" w:rsidP="00DC669A">
      <w:pPr>
        <w:autoSpaceDE w:val="0"/>
        <w:autoSpaceDN w:val="0"/>
        <w:adjustRightInd w:val="0"/>
        <w:jc w:val="both"/>
        <w:rPr>
          <w:b w:val="0"/>
          <w:iCs w:val="0"/>
          <w:color w:val="000000"/>
        </w:rPr>
      </w:pPr>
      <w:r w:rsidRPr="00E76361">
        <w:rPr>
          <w:b w:val="0"/>
          <w:iCs w:val="0"/>
          <w:color w:val="000000"/>
        </w:rPr>
        <w:t>As part of the recruitment and training process</w:t>
      </w:r>
      <w:r w:rsidR="005A7B42">
        <w:rPr>
          <w:b w:val="0"/>
          <w:iCs w:val="0"/>
          <w:color w:val="000000"/>
        </w:rPr>
        <w:t>,</w:t>
      </w:r>
      <w:r w:rsidRPr="00E76361">
        <w:rPr>
          <w:b w:val="0"/>
          <w:iCs w:val="0"/>
          <w:color w:val="000000"/>
        </w:rPr>
        <w:t xml:space="preserve"> all </w:t>
      </w:r>
      <w:r w:rsidR="00E76361" w:rsidRPr="00E76361">
        <w:rPr>
          <w:b w:val="0"/>
          <w:iCs w:val="0"/>
          <w:color w:val="000000"/>
        </w:rPr>
        <w:t>new Key</w:t>
      </w:r>
      <w:r w:rsidRPr="00E76361">
        <w:rPr>
          <w:b w:val="0"/>
          <w:iCs w:val="0"/>
          <w:color w:val="000000"/>
        </w:rPr>
        <w:t xml:space="preserve"> Stage 1 and Key Stage 2 LA moderators must attend </w:t>
      </w:r>
      <w:r w:rsidR="005A7B42">
        <w:rPr>
          <w:b w:val="0"/>
          <w:iCs w:val="0"/>
          <w:color w:val="000000"/>
        </w:rPr>
        <w:t xml:space="preserve">an </w:t>
      </w:r>
      <w:r w:rsidRPr="00E76361">
        <w:rPr>
          <w:b w:val="0"/>
          <w:iCs w:val="0"/>
          <w:color w:val="000000"/>
        </w:rPr>
        <w:t>induction</w:t>
      </w:r>
      <w:r w:rsidR="005A7B42">
        <w:rPr>
          <w:b w:val="0"/>
          <w:iCs w:val="0"/>
          <w:color w:val="000000"/>
        </w:rPr>
        <w:t xml:space="preserve"> twilight. The</w:t>
      </w:r>
      <w:r w:rsidRPr="00E76361">
        <w:rPr>
          <w:b w:val="0"/>
          <w:iCs w:val="0"/>
          <w:color w:val="000000"/>
        </w:rPr>
        <w:t xml:space="preserve"> LA moderator</w:t>
      </w:r>
      <w:r w:rsidR="00DC669A" w:rsidRPr="00E76361">
        <w:rPr>
          <w:b w:val="0"/>
          <w:iCs w:val="0"/>
          <w:color w:val="000000"/>
        </w:rPr>
        <w:t xml:space="preserve"> professional development days</w:t>
      </w:r>
      <w:r w:rsidR="00E76361">
        <w:rPr>
          <w:b w:val="0"/>
          <w:iCs w:val="0"/>
          <w:color w:val="000000"/>
        </w:rPr>
        <w:t xml:space="preserve"> which takes place annually</w:t>
      </w:r>
      <w:r w:rsidR="005A7B42">
        <w:rPr>
          <w:b w:val="0"/>
          <w:iCs w:val="0"/>
          <w:color w:val="000000"/>
        </w:rPr>
        <w:t xml:space="preserve"> is mandatory for all new and current moderators.</w:t>
      </w:r>
    </w:p>
    <w:p w:rsidR="00FA4FC9" w:rsidRPr="00F71279" w:rsidRDefault="00FA4FC9" w:rsidP="00FA4FC9">
      <w:pPr>
        <w:autoSpaceDE w:val="0"/>
        <w:autoSpaceDN w:val="0"/>
        <w:adjustRightInd w:val="0"/>
        <w:rPr>
          <w:b w:val="0"/>
          <w:iCs w:val="0"/>
          <w:color w:val="000000"/>
        </w:rPr>
      </w:pPr>
    </w:p>
    <w:p w:rsidR="00FA4FC9" w:rsidRPr="00F71279" w:rsidRDefault="00FA4FC9" w:rsidP="00FA4FC9">
      <w:pPr>
        <w:autoSpaceDE w:val="0"/>
        <w:autoSpaceDN w:val="0"/>
        <w:adjustRightInd w:val="0"/>
        <w:rPr>
          <w:b w:val="0"/>
          <w:iCs w:val="0"/>
          <w:color w:val="000000"/>
        </w:rPr>
      </w:pPr>
      <w:r w:rsidRPr="00F71279">
        <w:rPr>
          <w:bCs/>
          <w:iCs w:val="0"/>
          <w:color w:val="000000"/>
        </w:rPr>
        <w:t xml:space="preserve">Role </w:t>
      </w:r>
    </w:p>
    <w:p w:rsidR="00FA4FC9" w:rsidRPr="00F71279" w:rsidRDefault="00FA4FC9" w:rsidP="00FA4FC9">
      <w:pPr>
        <w:numPr>
          <w:ilvl w:val="0"/>
          <w:numId w:val="2"/>
        </w:numPr>
        <w:autoSpaceDE w:val="0"/>
        <w:autoSpaceDN w:val="0"/>
        <w:adjustRightInd w:val="0"/>
        <w:rPr>
          <w:b w:val="0"/>
          <w:iCs w:val="0"/>
          <w:color w:val="000000"/>
        </w:rPr>
      </w:pPr>
    </w:p>
    <w:p w:rsidR="00FA4FC9" w:rsidRPr="00F71279" w:rsidRDefault="00FA4FC9" w:rsidP="00FA4FC9">
      <w:pPr>
        <w:autoSpaceDE w:val="0"/>
        <w:autoSpaceDN w:val="0"/>
        <w:adjustRightInd w:val="0"/>
        <w:jc w:val="both"/>
        <w:rPr>
          <w:b w:val="0"/>
          <w:iCs w:val="0"/>
          <w:color w:val="000000"/>
        </w:rPr>
      </w:pPr>
      <w:r w:rsidRPr="00F71279">
        <w:rPr>
          <w:b w:val="0"/>
          <w:iCs w:val="0"/>
          <w:color w:val="000000"/>
        </w:rPr>
        <w:t>Moderators provide external, independent, objective</w:t>
      </w:r>
      <w:r w:rsidR="00E11E20">
        <w:rPr>
          <w:b w:val="0"/>
          <w:iCs w:val="0"/>
          <w:color w:val="000000"/>
        </w:rPr>
        <w:t xml:space="preserve"> scrutiny of teacher assessment.</w:t>
      </w:r>
    </w:p>
    <w:p w:rsidR="00FA4FC9" w:rsidRPr="00F71279" w:rsidRDefault="00FA4FC9" w:rsidP="00FA4FC9">
      <w:pPr>
        <w:autoSpaceDE w:val="0"/>
        <w:autoSpaceDN w:val="0"/>
        <w:adjustRightInd w:val="0"/>
        <w:jc w:val="both"/>
        <w:rPr>
          <w:b w:val="0"/>
          <w:iCs w:val="0"/>
          <w:color w:val="000000"/>
        </w:rPr>
      </w:pPr>
      <w:r w:rsidRPr="00F71279">
        <w:rPr>
          <w:b w:val="0"/>
          <w:iCs w:val="0"/>
          <w:color w:val="000000"/>
        </w:rPr>
        <w:t xml:space="preserve">Moderators are not asked to visit schools with which they have a potential or </w:t>
      </w:r>
      <w:r w:rsidR="00E11E20">
        <w:rPr>
          <w:b w:val="0"/>
          <w:iCs w:val="0"/>
          <w:color w:val="000000"/>
        </w:rPr>
        <w:t xml:space="preserve">perceived conflict of interest. </w:t>
      </w:r>
      <w:r w:rsidRPr="00F71279">
        <w:rPr>
          <w:b w:val="0"/>
          <w:iCs w:val="0"/>
          <w:color w:val="000000"/>
        </w:rPr>
        <w:t>In Southampton</w:t>
      </w:r>
      <w:r w:rsidR="00DF632A">
        <w:rPr>
          <w:b w:val="0"/>
          <w:iCs w:val="0"/>
          <w:color w:val="000000"/>
        </w:rPr>
        <w:t xml:space="preserve"> and Portsmouth</w:t>
      </w:r>
      <w:r w:rsidRPr="00F71279">
        <w:rPr>
          <w:b w:val="0"/>
          <w:iCs w:val="0"/>
          <w:color w:val="000000"/>
        </w:rPr>
        <w:t>, all moderator</w:t>
      </w:r>
      <w:r w:rsidR="001242D2">
        <w:rPr>
          <w:b w:val="0"/>
          <w:iCs w:val="0"/>
          <w:color w:val="000000"/>
        </w:rPr>
        <w:t>s</w:t>
      </w:r>
      <w:r w:rsidR="00DF632A">
        <w:rPr>
          <w:b w:val="0"/>
          <w:iCs w:val="0"/>
          <w:color w:val="000000"/>
        </w:rPr>
        <w:t xml:space="preserve"> will be mentored and</w:t>
      </w:r>
      <w:r w:rsidRPr="00F71279">
        <w:rPr>
          <w:b w:val="0"/>
          <w:iCs w:val="0"/>
          <w:color w:val="000000"/>
        </w:rPr>
        <w:t xml:space="preserve"> </w:t>
      </w:r>
      <w:r w:rsidR="00DF632A">
        <w:rPr>
          <w:b w:val="0"/>
          <w:iCs w:val="0"/>
          <w:color w:val="000000"/>
        </w:rPr>
        <w:t xml:space="preserve">will be quality assured </w:t>
      </w:r>
      <w:r w:rsidRPr="00F71279">
        <w:rPr>
          <w:b w:val="0"/>
          <w:iCs w:val="0"/>
          <w:color w:val="000000"/>
        </w:rPr>
        <w:t>to ensure consistency in judgements</w:t>
      </w:r>
      <w:r w:rsidR="00DF632A">
        <w:rPr>
          <w:b w:val="0"/>
          <w:iCs w:val="0"/>
          <w:color w:val="000000"/>
        </w:rPr>
        <w:t>.</w:t>
      </w:r>
      <w:r w:rsidRPr="00F71279">
        <w:rPr>
          <w:b w:val="0"/>
          <w:iCs w:val="0"/>
          <w:color w:val="000000"/>
        </w:rPr>
        <w:t xml:space="preserve"> </w:t>
      </w:r>
    </w:p>
    <w:p w:rsidR="00FA4FC9" w:rsidRPr="00F71279" w:rsidRDefault="00FA4FC9" w:rsidP="00FA4FC9">
      <w:pPr>
        <w:autoSpaceDE w:val="0"/>
        <w:autoSpaceDN w:val="0"/>
        <w:adjustRightInd w:val="0"/>
        <w:jc w:val="both"/>
        <w:rPr>
          <w:b w:val="0"/>
          <w:iCs w:val="0"/>
          <w:color w:val="000000"/>
        </w:rPr>
      </w:pPr>
    </w:p>
    <w:p w:rsidR="00FA4FC9" w:rsidRPr="00F71279" w:rsidRDefault="00FA4FC9" w:rsidP="00FA4FC9">
      <w:pPr>
        <w:autoSpaceDE w:val="0"/>
        <w:autoSpaceDN w:val="0"/>
        <w:adjustRightInd w:val="0"/>
        <w:jc w:val="both"/>
        <w:rPr>
          <w:b w:val="0"/>
          <w:iCs w:val="0"/>
          <w:color w:val="000000"/>
        </w:rPr>
      </w:pPr>
      <w:r w:rsidRPr="00F71279">
        <w:rPr>
          <w:b w:val="0"/>
          <w:iCs w:val="0"/>
          <w:color w:val="000000"/>
        </w:rPr>
        <w:t>To minimise bias, moderators will support or challenge teachers’ judgements</w:t>
      </w:r>
      <w:r>
        <w:rPr>
          <w:b w:val="0"/>
          <w:iCs w:val="0"/>
          <w:color w:val="000000"/>
        </w:rPr>
        <w:t xml:space="preserve"> based upon the evi</w:t>
      </w:r>
      <w:r w:rsidR="00116F57">
        <w:rPr>
          <w:b w:val="0"/>
          <w:iCs w:val="0"/>
          <w:color w:val="000000"/>
        </w:rPr>
        <w:t xml:space="preserve">dence presented for each pupil, </w:t>
      </w:r>
      <w:r w:rsidRPr="00F71279">
        <w:rPr>
          <w:b w:val="0"/>
          <w:iCs w:val="0"/>
          <w:color w:val="000000"/>
        </w:rPr>
        <w:t xml:space="preserve">to ensure they are based on sound evidence, i.e. not influenced by external factors such as behaviour, gender, ethnicity and special educational needs </w:t>
      </w:r>
    </w:p>
    <w:p w:rsidR="00FA4FC9" w:rsidRPr="00622858" w:rsidRDefault="00FA4FC9" w:rsidP="00FA4FC9">
      <w:pPr>
        <w:pStyle w:val="Default"/>
      </w:pPr>
    </w:p>
    <w:p w:rsidR="00FA4FC9" w:rsidRDefault="00FA4FC9" w:rsidP="00FA4FC9">
      <w:pPr>
        <w:autoSpaceDE w:val="0"/>
        <w:autoSpaceDN w:val="0"/>
        <w:adjustRightInd w:val="0"/>
        <w:rPr>
          <w:bCs/>
          <w:iCs w:val="0"/>
          <w:color w:val="000000"/>
        </w:rPr>
      </w:pPr>
      <w:r w:rsidRPr="00622858">
        <w:rPr>
          <w:bCs/>
          <w:iCs w:val="0"/>
          <w:color w:val="000000"/>
        </w:rPr>
        <w:t xml:space="preserve">Quality Assurance of Moderation visits </w:t>
      </w:r>
    </w:p>
    <w:p w:rsidR="00FA4FC9" w:rsidRPr="00622858" w:rsidRDefault="00FA4FC9" w:rsidP="00FA4FC9">
      <w:pPr>
        <w:autoSpaceDE w:val="0"/>
        <w:autoSpaceDN w:val="0"/>
        <w:adjustRightInd w:val="0"/>
        <w:rPr>
          <w:b w:val="0"/>
          <w:iCs w:val="0"/>
          <w:color w:val="000000"/>
        </w:rPr>
      </w:pPr>
    </w:p>
    <w:p w:rsidR="00FA4FC9" w:rsidRDefault="00DF632A" w:rsidP="00FA4FC9">
      <w:pPr>
        <w:pStyle w:val="Default"/>
        <w:jc w:val="both"/>
      </w:pPr>
      <w:r>
        <w:t>Both Southampton and Portsmouth local authorities</w:t>
      </w:r>
      <w:r w:rsidR="00FA4FC9" w:rsidRPr="00622858">
        <w:t xml:space="preserve"> will routinely quality assure a number of moderation visits each year to ensure consistency and standards</w:t>
      </w:r>
      <w:r w:rsidR="00FA4FC9">
        <w:t xml:space="preserve"> of</w:t>
      </w:r>
      <w:r>
        <w:t xml:space="preserve"> moderation across the authorities</w:t>
      </w:r>
      <w:r w:rsidR="00FA4FC9" w:rsidRPr="00622858">
        <w:t xml:space="preserve">. Schools will be notified in advance if their school has been selected for a quality assurance visit. </w:t>
      </w:r>
      <w:r>
        <w:t>The Moderation Manager will deploy eith</w:t>
      </w:r>
      <w:r w:rsidR="00EB02C2">
        <w:t>er Alison Philpott or Sarah Hil</w:t>
      </w:r>
      <w:r>
        <w:t xml:space="preserve">ditch </w:t>
      </w:r>
      <w:r w:rsidR="00EB02C2">
        <w:t>to quality a</w:t>
      </w:r>
      <w:r w:rsidR="00087800">
        <w:t>s</w:t>
      </w:r>
      <w:r w:rsidR="00EB02C2">
        <w:t>s</w:t>
      </w:r>
      <w:r w:rsidR="00FA4FC9" w:rsidRPr="00622858">
        <w:t>ure the process.</w:t>
      </w:r>
      <w:r>
        <w:t xml:space="preserve"> The Moderation Manager will also undertake quality assurance</w:t>
      </w:r>
      <w:r w:rsidR="006125D0">
        <w:t xml:space="preserve"> of moderators</w:t>
      </w:r>
      <w:r>
        <w:t>.</w:t>
      </w:r>
      <w:r w:rsidR="00FA4FC9" w:rsidRPr="00622858">
        <w:t xml:space="preserve"> The visit will be conducted as normal</w:t>
      </w:r>
      <w:r w:rsidR="00FA4FC9">
        <w:t xml:space="preserve">. </w:t>
      </w:r>
      <w:r w:rsidR="00DC669A">
        <w:t>The focus will be on the effectiveness of the process</w:t>
      </w:r>
      <w:r w:rsidR="006125D0">
        <w:t xml:space="preserve"> </w:t>
      </w:r>
      <w:r w:rsidR="005E6256">
        <w:t>i.e.</w:t>
      </w:r>
      <w:r w:rsidR="006125D0">
        <w:t xml:space="preserve"> ensuring the LA statutory duties are fully met. The quality assurance will also support </w:t>
      </w:r>
      <w:r w:rsidR="006125D0">
        <w:lastRenderedPageBreak/>
        <w:t xml:space="preserve">the professional development of moderator’s practise by </w:t>
      </w:r>
      <w:r w:rsidR="00DC669A">
        <w:t>offering</w:t>
      </w:r>
      <w:r w:rsidR="006125D0">
        <w:t xml:space="preserve"> </w:t>
      </w:r>
      <w:r w:rsidR="001242D2">
        <w:t xml:space="preserve">oral and </w:t>
      </w:r>
      <w:r w:rsidR="006125D0">
        <w:t>written feedback on strengths and aspects for development</w:t>
      </w:r>
      <w:r w:rsidR="00DC669A">
        <w:t>.</w:t>
      </w:r>
    </w:p>
    <w:p w:rsidR="00FA4FC9" w:rsidRDefault="00FA4FC9" w:rsidP="00FA4FC9">
      <w:pPr>
        <w:pStyle w:val="Default"/>
        <w:jc w:val="both"/>
      </w:pPr>
    </w:p>
    <w:p w:rsidR="00FA4FC9" w:rsidRDefault="00FA4FC9" w:rsidP="00FA4FC9">
      <w:pPr>
        <w:autoSpaceDE w:val="0"/>
        <w:autoSpaceDN w:val="0"/>
        <w:adjustRightInd w:val="0"/>
        <w:rPr>
          <w:bCs/>
          <w:iCs w:val="0"/>
          <w:color w:val="000000"/>
        </w:rPr>
      </w:pPr>
      <w:r>
        <w:rPr>
          <w:bCs/>
          <w:iCs w:val="0"/>
          <w:color w:val="000000"/>
        </w:rPr>
        <w:t>Training for M</w:t>
      </w:r>
      <w:r w:rsidRPr="00DC529D">
        <w:rPr>
          <w:bCs/>
          <w:iCs w:val="0"/>
          <w:color w:val="000000"/>
        </w:rPr>
        <w:t xml:space="preserve">oderators </w:t>
      </w:r>
    </w:p>
    <w:p w:rsidR="00FA4FC9" w:rsidRPr="00DC529D" w:rsidRDefault="00FA4FC9" w:rsidP="00FA4FC9">
      <w:pPr>
        <w:autoSpaceDE w:val="0"/>
        <w:autoSpaceDN w:val="0"/>
        <w:adjustRightInd w:val="0"/>
        <w:rPr>
          <w:b w:val="0"/>
          <w:iCs w:val="0"/>
          <w:color w:val="000000"/>
        </w:rPr>
      </w:pPr>
    </w:p>
    <w:p w:rsidR="00FA4FC9" w:rsidRDefault="00FA4FC9" w:rsidP="00FA4FC9">
      <w:pPr>
        <w:autoSpaceDE w:val="0"/>
        <w:autoSpaceDN w:val="0"/>
        <w:adjustRightInd w:val="0"/>
        <w:rPr>
          <w:b w:val="0"/>
          <w:iCs w:val="0"/>
          <w:color w:val="000000"/>
        </w:rPr>
      </w:pPr>
      <w:r w:rsidRPr="00DC529D">
        <w:rPr>
          <w:b w:val="0"/>
          <w:iCs w:val="0"/>
          <w:color w:val="000000"/>
        </w:rPr>
        <w:t xml:space="preserve">Training for </w:t>
      </w:r>
      <w:r>
        <w:rPr>
          <w:b w:val="0"/>
          <w:iCs w:val="0"/>
          <w:color w:val="000000"/>
        </w:rPr>
        <w:t xml:space="preserve">KS1 and KS2 </w:t>
      </w:r>
      <w:r w:rsidRPr="00DC529D">
        <w:rPr>
          <w:b w:val="0"/>
          <w:iCs w:val="0"/>
          <w:color w:val="000000"/>
        </w:rPr>
        <w:t>moderators is led by the Strategic Lead for</w:t>
      </w:r>
      <w:r>
        <w:rPr>
          <w:b w:val="0"/>
          <w:iCs w:val="0"/>
          <w:color w:val="000000"/>
        </w:rPr>
        <w:t xml:space="preserve"> Assessment</w:t>
      </w:r>
      <w:r w:rsidRPr="00DC529D">
        <w:rPr>
          <w:b w:val="0"/>
          <w:iCs w:val="0"/>
          <w:color w:val="000000"/>
        </w:rPr>
        <w:t xml:space="preserve">. It includes: </w:t>
      </w:r>
    </w:p>
    <w:p w:rsidR="00FA4FC9" w:rsidRPr="00DC529D" w:rsidRDefault="00FA4FC9" w:rsidP="00FA4FC9">
      <w:pPr>
        <w:autoSpaceDE w:val="0"/>
        <w:autoSpaceDN w:val="0"/>
        <w:adjustRightInd w:val="0"/>
        <w:rPr>
          <w:b w:val="0"/>
          <w:iCs w:val="0"/>
          <w:color w:val="000000"/>
        </w:rPr>
      </w:pPr>
    </w:p>
    <w:p w:rsidR="00FA4FC9" w:rsidRPr="00DC529D" w:rsidRDefault="00FA4FC9" w:rsidP="00FA4FC9">
      <w:pPr>
        <w:numPr>
          <w:ilvl w:val="0"/>
          <w:numId w:val="4"/>
        </w:numPr>
        <w:autoSpaceDE w:val="0"/>
        <w:autoSpaceDN w:val="0"/>
        <w:adjustRightInd w:val="0"/>
        <w:spacing w:after="37"/>
        <w:rPr>
          <w:b w:val="0"/>
          <w:iCs w:val="0"/>
          <w:color w:val="000000"/>
        </w:rPr>
      </w:pPr>
      <w:r w:rsidRPr="00DC529D">
        <w:rPr>
          <w:b w:val="0"/>
          <w:iCs w:val="0"/>
          <w:color w:val="000000"/>
        </w:rPr>
        <w:t>a thorough briefing on national and local systems for moderation</w:t>
      </w:r>
      <w:r w:rsidR="001242D2">
        <w:rPr>
          <w:b w:val="0"/>
          <w:iCs w:val="0"/>
          <w:color w:val="000000"/>
        </w:rPr>
        <w:t>;</w:t>
      </w:r>
      <w:r w:rsidRPr="00DC529D">
        <w:rPr>
          <w:b w:val="0"/>
          <w:iCs w:val="0"/>
          <w:color w:val="000000"/>
        </w:rPr>
        <w:t xml:space="preserve"> </w:t>
      </w:r>
    </w:p>
    <w:p w:rsidR="00FA4FC9" w:rsidRPr="00DC529D" w:rsidRDefault="00FA4FC9" w:rsidP="00FA4FC9">
      <w:pPr>
        <w:numPr>
          <w:ilvl w:val="0"/>
          <w:numId w:val="4"/>
        </w:numPr>
        <w:autoSpaceDE w:val="0"/>
        <w:autoSpaceDN w:val="0"/>
        <w:adjustRightInd w:val="0"/>
        <w:spacing w:after="37"/>
        <w:rPr>
          <w:b w:val="0"/>
          <w:iCs w:val="0"/>
          <w:color w:val="000000"/>
        </w:rPr>
      </w:pPr>
      <w:r w:rsidRPr="00DC529D">
        <w:rPr>
          <w:b w:val="0"/>
          <w:iCs w:val="0"/>
          <w:color w:val="000000"/>
        </w:rPr>
        <w:t>dissemination of key messages from Standards and</w:t>
      </w:r>
      <w:r w:rsidR="001242D2">
        <w:rPr>
          <w:b w:val="0"/>
          <w:iCs w:val="0"/>
          <w:color w:val="000000"/>
        </w:rPr>
        <w:t xml:space="preserve"> Testing Agency (STA) briefings;</w:t>
      </w:r>
    </w:p>
    <w:p w:rsidR="00FA4FC9" w:rsidRPr="00DC529D" w:rsidRDefault="00FA4FC9" w:rsidP="00FA4FC9">
      <w:pPr>
        <w:numPr>
          <w:ilvl w:val="0"/>
          <w:numId w:val="4"/>
        </w:numPr>
        <w:autoSpaceDE w:val="0"/>
        <w:autoSpaceDN w:val="0"/>
        <w:adjustRightInd w:val="0"/>
        <w:spacing w:after="37"/>
        <w:rPr>
          <w:b w:val="0"/>
          <w:iCs w:val="0"/>
          <w:color w:val="000000"/>
        </w:rPr>
      </w:pPr>
      <w:r w:rsidRPr="00DC529D">
        <w:rPr>
          <w:b w:val="0"/>
          <w:iCs w:val="0"/>
          <w:color w:val="000000"/>
        </w:rPr>
        <w:t>dissemination of key messages from inter LA meetings</w:t>
      </w:r>
      <w:r w:rsidR="001242D2">
        <w:rPr>
          <w:b w:val="0"/>
          <w:iCs w:val="0"/>
          <w:color w:val="000000"/>
        </w:rPr>
        <w:t>;</w:t>
      </w:r>
      <w:r w:rsidRPr="00DC529D">
        <w:rPr>
          <w:b w:val="0"/>
          <w:iCs w:val="0"/>
          <w:color w:val="000000"/>
        </w:rPr>
        <w:t xml:space="preserve"> </w:t>
      </w:r>
    </w:p>
    <w:p w:rsidR="00FA4FC9" w:rsidRPr="00DC529D" w:rsidRDefault="00FA4FC9" w:rsidP="00FA4FC9">
      <w:pPr>
        <w:numPr>
          <w:ilvl w:val="0"/>
          <w:numId w:val="4"/>
        </w:numPr>
        <w:autoSpaceDE w:val="0"/>
        <w:autoSpaceDN w:val="0"/>
        <w:adjustRightInd w:val="0"/>
        <w:spacing w:after="37"/>
        <w:rPr>
          <w:b w:val="0"/>
          <w:iCs w:val="0"/>
          <w:color w:val="000000"/>
        </w:rPr>
      </w:pPr>
      <w:r w:rsidRPr="00DC529D">
        <w:rPr>
          <w:b w:val="0"/>
          <w:iCs w:val="0"/>
          <w:color w:val="000000"/>
        </w:rPr>
        <w:t>agreement tr</w:t>
      </w:r>
      <w:r w:rsidR="00E11E20">
        <w:rPr>
          <w:b w:val="0"/>
          <w:iCs w:val="0"/>
          <w:color w:val="000000"/>
        </w:rPr>
        <w:t>ia</w:t>
      </w:r>
      <w:r w:rsidRPr="00DC529D">
        <w:rPr>
          <w:b w:val="0"/>
          <w:iCs w:val="0"/>
          <w:color w:val="000000"/>
        </w:rPr>
        <w:t>lling sessions</w:t>
      </w:r>
      <w:r w:rsidR="001242D2">
        <w:rPr>
          <w:b w:val="0"/>
          <w:iCs w:val="0"/>
          <w:color w:val="000000"/>
        </w:rPr>
        <w:t>;</w:t>
      </w:r>
      <w:r w:rsidRPr="00DC529D">
        <w:rPr>
          <w:b w:val="0"/>
          <w:iCs w:val="0"/>
          <w:color w:val="000000"/>
        </w:rPr>
        <w:t xml:space="preserve"> </w:t>
      </w:r>
    </w:p>
    <w:p w:rsidR="00FA4FC9" w:rsidRPr="00DC529D" w:rsidRDefault="00FA4FC9" w:rsidP="00FA4FC9">
      <w:pPr>
        <w:numPr>
          <w:ilvl w:val="0"/>
          <w:numId w:val="4"/>
        </w:numPr>
        <w:autoSpaceDE w:val="0"/>
        <w:autoSpaceDN w:val="0"/>
        <w:adjustRightInd w:val="0"/>
        <w:spacing w:after="37"/>
        <w:rPr>
          <w:b w:val="0"/>
          <w:iCs w:val="0"/>
          <w:color w:val="000000"/>
        </w:rPr>
      </w:pPr>
      <w:r w:rsidRPr="00DC529D">
        <w:rPr>
          <w:b w:val="0"/>
          <w:iCs w:val="0"/>
          <w:color w:val="000000"/>
        </w:rPr>
        <w:t>familiarisation with materials</w:t>
      </w:r>
      <w:r w:rsidR="001242D2">
        <w:rPr>
          <w:b w:val="0"/>
          <w:iCs w:val="0"/>
          <w:color w:val="000000"/>
        </w:rPr>
        <w:t>;</w:t>
      </w:r>
      <w:r w:rsidRPr="00DC529D">
        <w:rPr>
          <w:b w:val="0"/>
          <w:iCs w:val="0"/>
          <w:color w:val="000000"/>
        </w:rPr>
        <w:t xml:space="preserve"> </w:t>
      </w:r>
    </w:p>
    <w:p w:rsidR="00FA4FC9" w:rsidRPr="00DC529D" w:rsidRDefault="00FA4FC9" w:rsidP="00FA4FC9">
      <w:pPr>
        <w:numPr>
          <w:ilvl w:val="0"/>
          <w:numId w:val="4"/>
        </w:numPr>
        <w:autoSpaceDE w:val="0"/>
        <w:autoSpaceDN w:val="0"/>
        <w:adjustRightInd w:val="0"/>
        <w:spacing w:after="37"/>
        <w:rPr>
          <w:b w:val="0"/>
          <w:iCs w:val="0"/>
          <w:color w:val="000000"/>
        </w:rPr>
      </w:pPr>
      <w:r w:rsidRPr="00DC529D">
        <w:rPr>
          <w:b w:val="0"/>
          <w:iCs w:val="0"/>
          <w:color w:val="000000"/>
        </w:rPr>
        <w:t>code of practice/role of the moderator discussion</w:t>
      </w:r>
      <w:r w:rsidR="001242D2">
        <w:rPr>
          <w:b w:val="0"/>
          <w:iCs w:val="0"/>
          <w:color w:val="000000"/>
        </w:rPr>
        <w:t>;</w:t>
      </w:r>
      <w:r w:rsidRPr="00DC529D">
        <w:rPr>
          <w:b w:val="0"/>
          <w:iCs w:val="0"/>
          <w:color w:val="000000"/>
        </w:rPr>
        <w:t xml:space="preserve"> </w:t>
      </w:r>
    </w:p>
    <w:p w:rsidR="00FA4FC9" w:rsidRPr="00DC529D" w:rsidRDefault="00FA4FC9" w:rsidP="00FA4FC9">
      <w:pPr>
        <w:numPr>
          <w:ilvl w:val="0"/>
          <w:numId w:val="4"/>
        </w:numPr>
        <w:autoSpaceDE w:val="0"/>
        <w:autoSpaceDN w:val="0"/>
        <w:adjustRightInd w:val="0"/>
        <w:spacing w:after="37"/>
        <w:rPr>
          <w:b w:val="0"/>
          <w:iCs w:val="0"/>
          <w:color w:val="000000"/>
        </w:rPr>
      </w:pPr>
      <w:r w:rsidRPr="00DC529D">
        <w:rPr>
          <w:b w:val="0"/>
          <w:iCs w:val="0"/>
          <w:color w:val="000000"/>
        </w:rPr>
        <w:t>role modelling of moderation meetings</w:t>
      </w:r>
      <w:r w:rsidR="001242D2">
        <w:rPr>
          <w:b w:val="0"/>
          <w:iCs w:val="0"/>
          <w:color w:val="000000"/>
        </w:rPr>
        <w:t>;</w:t>
      </w:r>
      <w:r w:rsidRPr="00DC529D">
        <w:rPr>
          <w:b w:val="0"/>
          <w:iCs w:val="0"/>
          <w:color w:val="000000"/>
        </w:rPr>
        <w:t xml:space="preserve"> </w:t>
      </w:r>
    </w:p>
    <w:p w:rsidR="00FA4FC9" w:rsidRPr="00DC529D" w:rsidRDefault="00FA4FC9" w:rsidP="00FA4FC9">
      <w:pPr>
        <w:numPr>
          <w:ilvl w:val="0"/>
          <w:numId w:val="4"/>
        </w:numPr>
        <w:autoSpaceDE w:val="0"/>
        <w:autoSpaceDN w:val="0"/>
        <w:adjustRightInd w:val="0"/>
        <w:spacing w:after="37"/>
        <w:rPr>
          <w:b w:val="0"/>
          <w:iCs w:val="0"/>
          <w:color w:val="000000"/>
        </w:rPr>
      </w:pPr>
      <w:r w:rsidRPr="00DC529D">
        <w:rPr>
          <w:b w:val="0"/>
          <w:iCs w:val="0"/>
          <w:color w:val="000000"/>
        </w:rPr>
        <w:t>shadow sessions</w:t>
      </w:r>
      <w:r w:rsidR="001242D2">
        <w:rPr>
          <w:b w:val="0"/>
          <w:iCs w:val="0"/>
          <w:color w:val="000000"/>
        </w:rPr>
        <w:t>;</w:t>
      </w:r>
      <w:r w:rsidRPr="00DC529D">
        <w:rPr>
          <w:b w:val="0"/>
          <w:iCs w:val="0"/>
          <w:color w:val="000000"/>
        </w:rPr>
        <w:t xml:space="preserve"> </w:t>
      </w:r>
    </w:p>
    <w:p w:rsidR="00FA4FC9" w:rsidRPr="00DC529D" w:rsidRDefault="00FA4FC9" w:rsidP="00FA4FC9">
      <w:pPr>
        <w:numPr>
          <w:ilvl w:val="0"/>
          <w:numId w:val="4"/>
        </w:numPr>
        <w:autoSpaceDE w:val="0"/>
        <w:autoSpaceDN w:val="0"/>
        <w:adjustRightInd w:val="0"/>
        <w:spacing w:after="37"/>
        <w:rPr>
          <w:b w:val="0"/>
          <w:iCs w:val="0"/>
          <w:color w:val="000000"/>
        </w:rPr>
      </w:pPr>
      <w:r w:rsidRPr="00DC529D">
        <w:rPr>
          <w:b w:val="0"/>
          <w:iCs w:val="0"/>
          <w:color w:val="000000"/>
        </w:rPr>
        <w:t>quality assurance of moderation</w:t>
      </w:r>
      <w:r w:rsidR="001242D2">
        <w:rPr>
          <w:b w:val="0"/>
          <w:iCs w:val="0"/>
          <w:color w:val="000000"/>
        </w:rPr>
        <w:t>;</w:t>
      </w:r>
      <w:r w:rsidRPr="00DC529D">
        <w:rPr>
          <w:b w:val="0"/>
          <w:iCs w:val="0"/>
          <w:color w:val="000000"/>
        </w:rPr>
        <w:t xml:space="preserve"> </w:t>
      </w:r>
    </w:p>
    <w:p w:rsidR="00FA4FC9" w:rsidRPr="00DC529D" w:rsidRDefault="00FA4FC9" w:rsidP="00FA4FC9">
      <w:pPr>
        <w:numPr>
          <w:ilvl w:val="0"/>
          <w:numId w:val="4"/>
        </w:numPr>
        <w:autoSpaceDE w:val="0"/>
        <w:autoSpaceDN w:val="0"/>
        <w:adjustRightInd w:val="0"/>
        <w:spacing w:after="37"/>
        <w:rPr>
          <w:b w:val="0"/>
          <w:iCs w:val="0"/>
          <w:color w:val="000000"/>
        </w:rPr>
      </w:pPr>
      <w:r w:rsidRPr="00DC529D">
        <w:rPr>
          <w:b w:val="0"/>
          <w:iCs w:val="0"/>
          <w:color w:val="000000"/>
        </w:rPr>
        <w:t xml:space="preserve">debriefing for new moderators </w:t>
      </w:r>
      <w:r>
        <w:rPr>
          <w:b w:val="0"/>
          <w:iCs w:val="0"/>
          <w:color w:val="000000"/>
        </w:rPr>
        <w:t>throughout their first year of moderation</w:t>
      </w:r>
      <w:r w:rsidR="001242D2">
        <w:rPr>
          <w:b w:val="0"/>
          <w:iCs w:val="0"/>
          <w:color w:val="000000"/>
        </w:rPr>
        <w:t>;</w:t>
      </w:r>
    </w:p>
    <w:p w:rsidR="00FA4FC9" w:rsidRPr="00DC529D" w:rsidRDefault="00FA4FC9" w:rsidP="00FA4FC9">
      <w:pPr>
        <w:numPr>
          <w:ilvl w:val="0"/>
          <w:numId w:val="4"/>
        </w:numPr>
        <w:autoSpaceDE w:val="0"/>
        <w:autoSpaceDN w:val="0"/>
        <w:adjustRightInd w:val="0"/>
        <w:rPr>
          <w:b w:val="0"/>
          <w:iCs w:val="0"/>
          <w:color w:val="000000"/>
        </w:rPr>
      </w:pPr>
      <w:r w:rsidRPr="00DC529D">
        <w:rPr>
          <w:b w:val="0"/>
          <w:iCs w:val="0"/>
          <w:color w:val="000000"/>
        </w:rPr>
        <w:t>p</w:t>
      </w:r>
      <w:r>
        <w:rPr>
          <w:b w:val="0"/>
          <w:iCs w:val="0"/>
          <w:color w:val="000000"/>
        </w:rPr>
        <w:t>articipation in training for KS1 and KS2</w:t>
      </w:r>
      <w:r w:rsidRPr="00DC529D">
        <w:rPr>
          <w:b w:val="0"/>
          <w:iCs w:val="0"/>
          <w:color w:val="000000"/>
        </w:rPr>
        <w:t xml:space="preserve"> practitioners</w:t>
      </w:r>
      <w:r w:rsidR="001242D2">
        <w:rPr>
          <w:b w:val="0"/>
          <w:iCs w:val="0"/>
          <w:color w:val="000000"/>
        </w:rPr>
        <w:t>.</w:t>
      </w:r>
      <w:r w:rsidRPr="00DC529D">
        <w:rPr>
          <w:b w:val="0"/>
          <w:iCs w:val="0"/>
          <w:color w:val="000000"/>
        </w:rPr>
        <w:t xml:space="preserve"> </w:t>
      </w:r>
    </w:p>
    <w:p w:rsidR="00FA4FC9" w:rsidRPr="00DC529D" w:rsidRDefault="00FA4FC9" w:rsidP="00FA4FC9">
      <w:pPr>
        <w:autoSpaceDE w:val="0"/>
        <w:autoSpaceDN w:val="0"/>
        <w:adjustRightInd w:val="0"/>
        <w:rPr>
          <w:b w:val="0"/>
          <w:iCs w:val="0"/>
          <w:color w:val="000000"/>
        </w:rPr>
      </w:pPr>
    </w:p>
    <w:p w:rsidR="00E11E20" w:rsidRDefault="00E11E20" w:rsidP="00FA4FC9">
      <w:pPr>
        <w:autoSpaceDE w:val="0"/>
        <w:autoSpaceDN w:val="0"/>
        <w:adjustRightInd w:val="0"/>
        <w:rPr>
          <w:bCs/>
          <w:iCs w:val="0"/>
          <w:color w:val="000000"/>
        </w:rPr>
      </w:pPr>
    </w:p>
    <w:p w:rsidR="00FA4FC9" w:rsidRDefault="00FA4FC9" w:rsidP="00FA4FC9">
      <w:pPr>
        <w:autoSpaceDE w:val="0"/>
        <w:autoSpaceDN w:val="0"/>
        <w:adjustRightInd w:val="0"/>
        <w:rPr>
          <w:bCs/>
          <w:iCs w:val="0"/>
          <w:color w:val="000000"/>
        </w:rPr>
      </w:pPr>
      <w:r w:rsidRPr="00DC529D">
        <w:rPr>
          <w:bCs/>
          <w:iCs w:val="0"/>
          <w:color w:val="000000"/>
        </w:rPr>
        <w:t xml:space="preserve">Code of Practice for Moderators </w:t>
      </w:r>
    </w:p>
    <w:p w:rsidR="00FA4FC9" w:rsidRPr="00DC529D" w:rsidRDefault="00FA4FC9" w:rsidP="00FA4FC9">
      <w:pPr>
        <w:autoSpaceDE w:val="0"/>
        <w:autoSpaceDN w:val="0"/>
        <w:adjustRightInd w:val="0"/>
        <w:rPr>
          <w:b w:val="0"/>
          <w:iCs w:val="0"/>
          <w:color w:val="000000"/>
        </w:rPr>
      </w:pPr>
    </w:p>
    <w:p w:rsidR="00FA4FC9" w:rsidRDefault="00FA4FC9" w:rsidP="00FA4FC9">
      <w:pPr>
        <w:autoSpaceDE w:val="0"/>
        <w:autoSpaceDN w:val="0"/>
        <w:adjustRightInd w:val="0"/>
        <w:rPr>
          <w:b w:val="0"/>
          <w:iCs w:val="0"/>
          <w:color w:val="000000"/>
        </w:rPr>
      </w:pPr>
      <w:r w:rsidRPr="00DC529D">
        <w:rPr>
          <w:b w:val="0"/>
          <w:iCs w:val="0"/>
          <w:color w:val="000000"/>
        </w:rPr>
        <w:t xml:space="preserve">The process of moderation should: </w:t>
      </w:r>
    </w:p>
    <w:p w:rsidR="00FA4FC9" w:rsidRPr="00DC529D" w:rsidRDefault="00FA4FC9" w:rsidP="00FA4FC9">
      <w:pPr>
        <w:autoSpaceDE w:val="0"/>
        <w:autoSpaceDN w:val="0"/>
        <w:adjustRightInd w:val="0"/>
        <w:rPr>
          <w:b w:val="0"/>
          <w:iCs w:val="0"/>
          <w:color w:val="000000"/>
        </w:rPr>
      </w:pPr>
    </w:p>
    <w:p w:rsidR="00FA4FC9" w:rsidRPr="00DC529D" w:rsidRDefault="00FA4FC9" w:rsidP="00FA4FC9">
      <w:pPr>
        <w:numPr>
          <w:ilvl w:val="0"/>
          <w:numId w:val="5"/>
        </w:numPr>
        <w:autoSpaceDE w:val="0"/>
        <w:autoSpaceDN w:val="0"/>
        <w:adjustRightInd w:val="0"/>
        <w:spacing w:after="78"/>
        <w:rPr>
          <w:b w:val="0"/>
          <w:iCs w:val="0"/>
          <w:color w:val="000000"/>
        </w:rPr>
      </w:pPr>
      <w:r w:rsidRPr="00DC529D">
        <w:rPr>
          <w:b w:val="0"/>
          <w:iCs w:val="0"/>
          <w:color w:val="000000"/>
        </w:rPr>
        <w:t xml:space="preserve">provide teachers and head teachers with clear feedback about the accuracy of judgements </w:t>
      </w:r>
    </w:p>
    <w:p w:rsidR="00FA4FC9" w:rsidRPr="00DC529D" w:rsidRDefault="00FA4FC9" w:rsidP="00FA4FC9">
      <w:pPr>
        <w:numPr>
          <w:ilvl w:val="0"/>
          <w:numId w:val="5"/>
        </w:numPr>
        <w:autoSpaceDE w:val="0"/>
        <w:autoSpaceDN w:val="0"/>
        <w:adjustRightInd w:val="0"/>
        <w:spacing w:after="78"/>
        <w:rPr>
          <w:b w:val="0"/>
          <w:iCs w:val="0"/>
          <w:color w:val="000000"/>
        </w:rPr>
      </w:pPr>
      <w:r w:rsidRPr="00DC529D">
        <w:rPr>
          <w:b w:val="0"/>
          <w:iCs w:val="0"/>
          <w:color w:val="000000"/>
        </w:rPr>
        <w:t xml:space="preserve">be non-threatening, supportive and professional </w:t>
      </w:r>
    </w:p>
    <w:p w:rsidR="001242D2" w:rsidRDefault="00FA4FC9" w:rsidP="00FA4FC9">
      <w:pPr>
        <w:numPr>
          <w:ilvl w:val="0"/>
          <w:numId w:val="5"/>
        </w:numPr>
        <w:autoSpaceDE w:val="0"/>
        <w:autoSpaceDN w:val="0"/>
        <w:adjustRightInd w:val="0"/>
        <w:spacing w:after="78"/>
        <w:rPr>
          <w:b w:val="0"/>
          <w:iCs w:val="0"/>
          <w:color w:val="000000"/>
        </w:rPr>
      </w:pPr>
      <w:r w:rsidRPr="00DC529D">
        <w:rPr>
          <w:b w:val="0"/>
          <w:iCs w:val="0"/>
          <w:color w:val="000000"/>
        </w:rPr>
        <w:t>build trust and mutual professional respect</w:t>
      </w:r>
    </w:p>
    <w:p w:rsidR="00FA4FC9" w:rsidRDefault="00FA4FC9" w:rsidP="00FA4FC9">
      <w:pPr>
        <w:numPr>
          <w:ilvl w:val="0"/>
          <w:numId w:val="5"/>
        </w:numPr>
        <w:autoSpaceDE w:val="0"/>
        <w:autoSpaceDN w:val="0"/>
        <w:adjustRightInd w:val="0"/>
        <w:spacing w:after="78"/>
        <w:rPr>
          <w:b w:val="0"/>
          <w:iCs w:val="0"/>
          <w:color w:val="000000"/>
        </w:rPr>
      </w:pPr>
      <w:r w:rsidRPr="00DC529D">
        <w:rPr>
          <w:b w:val="0"/>
          <w:iCs w:val="0"/>
          <w:color w:val="000000"/>
        </w:rPr>
        <w:t xml:space="preserve">be rigorous </w:t>
      </w:r>
    </w:p>
    <w:p w:rsidR="00E11E20" w:rsidRPr="00E11E20" w:rsidRDefault="00E11E20" w:rsidP="00E11E20">
      <w:pPr>
        <w:pStyle w:val="ListParagraph"/>
        <w:numPr>
          <w:ilvl w:val="0"/>
          <w:numId w:val="5"/>
        </w:numPr>
        <w:rPr>
          <w:b w:val="0"/>
          <w:iCs w:val="0"/>
          <w:color w:val="000000"/>
        </w:rPr>
      </w:pPr>
      <w:r w:rsidRPr="00E11E20">
        <w:rPr>
          <w:b w:val="0"/>
          <w:iCs w:val="0"/>
          <w:color w:val="000000"/>
        </w:rPr>
        <w:t>build teachers’ confidence in their role as assessors and their knowledge of the national curriculum</w:t>
      </w:r>
    </w:p>
    <w:p w:rsidR="00E11E20" w:rsidRPr="00E11E20" w:rsidRDefault="00E11E20" w:rsidP="00E11E20">
      <w:pPr>
        <w:pStyle w:val="ListParagraph"/>
        <w:numPr>
          <w:ilvl w:val="0"/>
          <w:numId w:val="5"/>
        </w:numPr>
        <w:rPr>
          <w:b w:val="0"/>
          <w:iCs w:val="0"/>
          <w:color w:val="000000"/>
        </w:rPr>
      </w:pPr>
      <w:r w:rsidRPr="00E11E20">
        <w:rPr>
          <w:b w:val="0"/>
          <w:iCs w:val="0"/>
          <w:color w:val="000000"/>
        </w:rPr>
        <w:t xml:space="preserve">request additional evidence during moderation where appropriate – for example where there is disagreement about a particular judgement </w:t>
      </w:r>
    </w:p>
    <w:p w:rsidR="00E11E20" w:rsidRDefault="00EB02C2" w:rsidP="00E11E20">
      <w:pPr>
        <w:numPr>
          <w:ilvl w:val="0"/>
          <w:numId w:val="5"/>
        </w:numPr>
        <w:autoSpaceDE w:val="0"/>
        <w:autoSpaceDN w:val="0"/>
        <w:adjustRightInd w:val="0"/>
        <w:spacing w:after="78"/>
        <w:rPr>
          <w:b w:val="0"/>
          <w:iCs w:val="0"/>
          <w:color w:val="000000"/>
        </w:rPr>
      </w:pPr>
      <w:r>
        <w:rPr>
          <w:b w:val="0"/>
          <w:iCs w:val="0"/>
          <w:color w:val="000000"/>
        </w:rPr>
        <w:t>I</w:t>
      </w:r>
      <w:r w:rsidR="00E11E20" w:rsidRPr="00E11E20">
        <w:rPr>
          <w:b w:val="0"/>
          <w:iCs w:val="0"/>
          <w:color w:val="000000"/>
        </w:rPr>
        <w:t>dentify where further support and/or continuing professional development is needed.</w:t>
      </w:r>
    </w:p>
    <w:p w:rsidR="00E11E20" w:rsidRPr="00E11E20" w:rsidRDefault="00E11E20" w:rsidP="00E11E20">
      <w:pPr>
        <w:pStyle w:val="ListParagraph"/>
        <w:numPr>
          <w:ilvl w:val="0"/>
          <w:numId w:val="5"/>
        </w:numPr>
        <w:rPr>
          <w:b w:val="0"/>
          <w:iCs w:val="0"/>
          <w:color w:val="000000"/>
        </w:rPr>
      </w:pPr>
      <w:r w:rsidRPr="00E11E20">
        <w:rPr>
          <w:b w:val="0"/>
          <w:iCs w:val="0"/>
          <w:color w:val="000000"/>
        </w:rPr>
        <w:t xml:space="preserve">identify and promote good practice </w:t>
      </w:r>
    </w:p>
    <w:p w:rsidR="00E11E20" w:rsidRDefault="00E11E20" w:rsidP="00E11E20">
      <w:pPr>
        <w:autoSpaceDE w:val="0"/>
        <w:autoSpaceDN w:val="0"/>
        <w:adjustRightInd w:val="0"/>
        <w:spacing w:after="78"/>
        <w:ind w:left="360"/>
        <w:rPr>
          <w:b w:val="0"/>
          <w:iCs w:val="0"/>
          <w:color w:val="000000"/>
        </w:rPr>
      </w:pPr>
    </w:p>
    <w:p w:rsidR="00E11E20" w:rsidRPr="00E11E20" w:rsidRDefault="00E11E20" w:rsidP="00E11E20">
      <w:pPr>
        <w:autoSpaceDE w:val="0"/>
        <w:autoSpaceDN w:val="0"/>
        <w:adjustRightInd w:val="0"/>
        <w:spacing w:after="78"/>
        <w:ind w:left="360"/>
        <w:rPr>
          <w:b w:val="0"/>
          <w:iCs w:val="0"/>
          <w:color w:val="000000"/>
        </w:rPr>
      </w:pPr>
      <w:r w:rsidRPr="00E11E20">
        <w:rPr>
          <w:iCs w:val="0"/>
          <w:color w:val="000000"/>
        </w:rPr>
        <w:t>The moderator will be</w:t>
      </w:r>
      <w:r w:rsidRPr="00E11E20">
        <w:rPr>
          <w:b w:val="0"/>
          <w:iCs w:val="0"/>
          <w:color w:val="000000"/>
        </w:rPr>
        <w:t xml:space="preserve">: </w:t>
      </w:r>
    </w:p>
    <w:p w:rsidR="00E11E20" w:rsidRPr="00E11E20" w:rsidRDefault="00EB02C2" w:rsidP="00E11E20">
      <w:pPr>
        <w:autoSpaceDE w:val="0"/>
        <w:autoSpaceDN w:val="0"/>
        <w:adjustRightInd w:val="0"/>
        <w:spacing w:after="78"/>
        <w:ind w:left="360"/>
        <w:rPr>
          <w:b w:val="0"/>
          <w:iCs w:val="0"/>
          <w:color w:val="000000"/>
        </w:rPr>
      </w:pPr>
      <w:r>
        <w:rPr>
          <w:b w:val="0"/>
          <w:iCs w:val="0"/>
          <w:color w:val="000000"/>
        </w:rPr>
        <w:t>•</w:t>
      </w:r>
      <w:r>
        <w:rPr>
          <w:b w:val="0"/>
          <w:iCs w:val="0"/>
          <w:color w:val="000000"/>
        </w:rPr>
        <w:tab/>
        <w:t>P</w:t>
      </w:r>
      <w:r w:rsidR="00E11E20" w:rsidRPr="00E11E20">
        <w:rPr>
          <w:b w:val="0"/>
          <w:iCs w:val="0"/>
          <w:color w:val="000000"/>
        </w:rPr>
        <w:t xml:space="preserve">olite </w:t>
      </w:r>
    </w:p>
    <w:p w:rsidR="00E11E20" w:rsidRPr="00E11E20" w:rsidRDefault="00EB02C2" w:rsidP="00E11E20">
      <w:pPr>
        <w:autoSpaceDE w:val="0"/>
        <w:autoSpaceDN w:val="0"/>
        <w:adjustRightInd w:val="0"/>
        <w:spacing w:after="78"/>
        <w:ind w:left="360"/>
        <w:rPr>
          <w:b w:val="0"/>
          <w:iCs w:val="0"/>
          <w:color w:val="000000"/>
        </w:rPr>
      </w:pPr>
      <w:r>
        <w:rPr>
          <w:b w:val="0"/>
          <w:iCs w:val="0"/>
          <w:color w:val="000000"/>
        </w:rPr>
        <w:t>•</w:t>
      </w:r>
      <w:r>
        <w:rPr>
          <w:b w:val="0"/>
          <w:iCs w:val="0"/>
          <w:color w:val="000000"/>
        </w:rPr>
        <w:tab/>
        <w:t>S</w:t>
      </w:r>
      <w:r w:rsidR="00E11E20" w:rsidRPr="00E11E20">
        <w:rPr>
          <w:b w:val="0"/>
          <w:iCs w:val="0"/>
          <w:color w:val="000000"/>
        </w:rPr>
        <w:t xml:space="preserve">ensitive and reassuring </w:t>
      </w:r>
    </w:p>
    <w:p w:rsidR="00E11E20" w:rsidRPr="00E11E20" w:rsidRDefault="00EB02C2" w:rsidP="00E11E20">
      <w:pPr>
        <w:autoSpaceDE w:val="0"/>
        <w:autoSpaceDN w:val="0"/>
        <w:adjustRightInd w:val="0"/>
        <w:spacing w:after="78"/>
        <w:ind w:left="360"/>
        <w:rPr>
          <w:b w:val="0"/>
          <w:iCs w:val="0"/>
          <w:color w:val="000000"/>
        </w:rPr>
      </w:pPr>
      <w:r>
        <w:rPr>
          <w:b w:val="0"/>
          <w:iCs w:val="0"/>
          <w:color w:val="000000"/>
        </w:rPr>
        <w:t>•</w:t>
      </w:r>
      <w:r>
        <w:rPr>
          <w:b w:val="0"/>
          <w:iCs w:val="0"/>
          <w:color w:val="000000"/>
        </w:rPr>
        <w:tab/>
        <w:t>C</w:t>
      </w:r>
      <w:r w:rsidR="00E11E20" w:rsidRPr="00E11E20">
        <w:rPr>
          <w:b w:val="0"/>
          <w:iCs w:val="0"/>
          <w:color w:val="000000"/>
        </w:rPr>
        <w:t xml:space="preserve">lear when communicating outcomes </w:t>
      </w:r>
    </w:p>
    <w:p w:rsidR="00E11E20" w:rsidRPr="00E11E20" w:rsidRDefault="00EB02C2" w:rsidP="00E11E20">
      <w:pPr>
        <w:autoSpaceDE w:val="0"/>
        <w:autoSpaceDN w:val="0"/>
        <w:adjustRightInd w:val="0"/>
        <w:spacing w:after="78"/>
        <w:ind w:left="360"/>
        <w:rPr>
          <w:b w:val="0"/>
          <w:iCs w:val="0"/>
          <w:color w:val="000000"/>
        </w:rPr>
      </w:pPr>
      <w:r>
        <w:rPr>
          <w:b w:val="0"/>
          <w:iCs w:val="0"/>
          <w:color w:val="000000"/>
        </w:rPr>
        <w:t>•</w:t>
      </w:r>
      <w:r>
        <w:rPr>
          <w:b w:val="0"/>
          <w:iCs w:val="0"/>
          <w:color w:val="000000"/>
        </w:rPr>
        <w:tab/>
        <w:t>P</w:t>
      </w:r>
      <w:r w:rsidR="00E11E20" w:rsidRPr="00E11E20">
        <w:rPr>
          <w:b w:val="0"/>
          <w:iCs w:val="0"/>
          <w:color w:val="000000"/>
        </w:rPr>
        <w:t>rofessional at all times</w:t>
      </w:r>
    </w:p>
    <w:p w:rsidR="00F72A0F" w:rsidRDefault="00F72A0F" w:rsidP="005E6256">
      <w:pPr>
        <w:autoSpaceDE w:val="0"/>
        <w:autoSpaceDN w:val="0"/>
        <w:adjustRightInd w:val="0"/>
        <w:spacing w:after="78"/>
        <w:rPr>
          <w:iCs w:val="0"/>
          <w:color w:val="000000"/>
        </w:rPr>
      </w:pPr>
    </w:p>
    <w:p w:rsidR="00E11E20" w:rsidRPr="00E11E20" w:rsidRDefault="00E11E20" w:rsidP="005E6256">
      <w:pPr>
        <w:autoSpaceDE w:val="0"/>
        <w:autoSpaceDN w:val="0"/>
        <w:adjustRightInd w:val="0"/>
        <w:spacing w:after="78"/>
        <w:rPr>
          <w:iCs w:val="0"/>
          <w:color w:val="000000"/>
        </w:rPr>
      </w:pPr>
      <w:r w:rsidRPr="00E11E20">
        <w:rPr>
          <w:iCs w:val="0"/>
          <w:color w:val="000000"/>
        </w:rPr>
        <w:lastRenderedPageBreak/>
        <w:t>An effective moderator:</w:t>
      </w:r>
    </w:p>
    <w:p w:rsidR="00E11E20" w:rsidRPr="00E11E20" w:rsidRDefault="00E11E20" w:rsidP="00E11E20">
      <w:pPr>
        <w:autoSpaceDE w:val="0"/>
        <w:autoSpaceDN w:val="0"/>
        <w:adjustRightInd w:val="0"/>
        <w:spacing w:after="78"/>
        <w:ind w:left="360"/>
        <w:rPr>
          <w:b w:val="0"/>
          <w:iCs w:val="0"/>
          <w:color w:val="000000"/>
        </w:rPr>
      </w:pPr>
    </w:p>
    <w:p w:rsidR="00E11E20" w:rsidRPr="001242D2" w:rsidRDefault="00E11E20" w:rsidP="001242D2">
      <w:pPr>
        <w:pStyle w:val="ListParagraph"/>
        <w:numPr>
          <w:ilvl w:val="0"/>
          <w:numId w:val="36"/>
        </w:numPr>
        <w:autoSpaceDE w:val="0"/>
        <w:autoSpaceDN w:val="0"/>
        <w:adjustRightInd w:val="0"/>
        <w:spacing w:after="78" w:line="360" w:lineRule="auto"/>
        <w:ind w:left="714" w:hanging="357"/>
        <w:rPr>
          <w:b w:val="0"/>
          <w:iCs w:val="0"/>
          <w:color w:val="000000"/>
        </w:rPr>
      </w:pPr>
      <w:r w:rsidRPr="001242D2">
        <w:rPr>
          <w:b w:val="0"/>
          <w:iCs w:val="0"/>
          <w:color w:val="000000"/>
        </w:rPr>
        <w:t>Ensures the school is clear with regards the process</w:t>
      </w:r>
      <w:r w:rsidR="001242D2" w:rsidRPr="001242D2">
        <w:rPr>
          <w:b w:val="0"/>
          <w:iCs w:val="0"/>
          <w:color w:val="000000"/>
        </w:rPr>
        <w:t>;</w:t>
      </w:r>
      <w:r w:rsidRPr="001242D2">
        <w:rPr>
          <w:b w:val="0"/>
          <w:iCs w:val="0"/>
          <w:color w:val="000000"/>
        </w:rPr>
        <w:t xml:space="preserve"> </w:t>
      </w:r>
    </w:p>
    <w:p w:rsidR="00E11E20" w:rsidRPr="001242D2" w:rsidRDefault="00E11E20" w:rsidP="001242D2">
      <w:pPr>
        <w:pStyle w:val="ListParagraph"/>
        <w:numPr>
          <w:ilvl w:val="0"/>
          <w:numId w:val="36"/>
        </w:numPr>
        <w:autoSpaceDE w:val="0"/>
        <w:autoSpaceDN w:val="0"/>
        <w:adjustRightInd w:val="0"/>
        <w:spacing w:after="78" w:line="360" w:lineRule="auto"/>
        <w:ind w:left="714" w:hanging="357"/>
        <w:rPr>
          <w:b w:val="0"/>
          <w:iCs w:val="0"/>
          <w:color w:val="000000"/>
        </w:rPr>
      </w:pPr>
      <w:r w:rsidRPr="001242D2">
        <w:rPr>
          <w:b w:val="0"/>
          <w:iCs w:val="0"/>
          <w:color w:val="000000"/>
        </w:rPr>
        <w:t>Sign in at the school and reports to the head teacher on arrival</w:t>
      </w:r>
      <w:r w:rsidR="001242D2" w:rsidRPr="001242D2">
        <w:rPr>
          <w:b w:val="0"/>
          <w:iCs w:val="0"/>
          <w:color w:val="000000"/>
        </w:rPr>
        <w:t>;</w:t>
      </w:r>
    </w:p>
    <w:p w:rsidR="00E11E20" w:rsidRPr="001242D2" w:rsidRDefault="00E11E20" w:rsidP="001242D2">
      <w:pPr>
        <w:pStyle w:val="ListParagraph"/>
        <w:numPr>
          <w:ilvl w:val="0"/>
          <w:numId w:val="36"/>
        </w:numPr>
        <w:autoSpaceDE w:val="0"/>
        <w:autoSpaceDN w:val="0"/>
        <w:adjustRightInd w:val="0"/>
        <w:spacing w:after="78" w:line="360" w:lineRule="auto"/>
        <w:ind w:left="714" w:hanging="357"/>
        <w:rPr>
          <w:b w:val="0"/>
          <w:iCs w:val="0"/>
          <w:color w:val="000000"/>
        </w:rPr>
      </w:pPr>
      <w:r w:rsidRPr="001242D2">
        <w:rPr>
          <w:b w:val="0"/>
          <w:iCs w:val="0"/>
          <w:color w:val="000000"/>
        </w:rPr>
        <w:t>Ensures a professional manner at all stages</w:t>
      </w:r>
      <w:r w:rsidR="001242D2" w:rsidRPr="001242D2">
        <w:rPr>
          <w:b w:val="0"/>
          <w:iCs w:val="0"/>
          <w:color w:val="000000"/>
        </w:rPr>
        <w:t>;</w:t>
      </w:r>
      <w:r w:rsidRPr="001242D2">
        <w:rPr>
          <w:b w:val="0"/>
          <w:iCs w:val="0"/>
          <w:color w:val="000000"/>
        </w:rPr>
        <w:t xml:space="preserve"> </w:t>
      </w:r>
    </w:p>
    <w:p w:rsidR="00E11E20" w:rsidRPr="001242D2" w:rsidRDefault="00E11E20" w:rsidP="001242D2">
      <w:pPr>
        <w:pStyle w:val="ListParagraph"/>
        <w:numPr>
          <w:ilvl w:val="0"/>
          <w:numId w:val="36"/>
        </w:numPr>
        <w:autoSpaceDE w:val="0"/>
        <w:autoSpaceDN w:val="0"/>
        <w:adjustRightInd w:val="0"/>
        <w:spacing w:after="78" w:line="360" w:lineRule="auto"/>
        <w:ind w:left="714" w:hanging="357"/>
        <w:rPr>
          <w:b w:val="0"/>
          <w:iCs w:val="0"/>
          <w:color w:val="000000"/>
        </w:rPr>
      </w:pPr>
      <w:r w:rsidRPr="001242D2">
        <w:rPr>
          <w:b w:val="0"/>
          <w:iCs w:val="0"/>
          <w:color w:val="000000"/>
        </w:rPr>
        <w:t>Is well prepared and has a systematic approach to the process</w:t>
      </w:r>
      <w:r w:rsidR="001242D2" w:rsidRPr="001242D2">
        <w:rPr>
          <w:b w:val="0"/>
          <w:iCs w:val="0"/>
          <w:color w:val="000000"/>
        </w:rPr>
        <w:t>;</w:t>
      </w:r>
    </w:p>
    <w:p w:rsidR="00E11E20" w:rsidRPr="001242D2" w:rsidRDefault="00E11E20" w:rsidP="001242D2">
      <w:pPr>
        <w:pStyle w:val="ListParagraph"/>
        <w:numPr>
          <w:ilvl w:val="0"/>
          <w:numId w:val="36"/>
        </w:numPr>
        <w:autoSpaceDE w:val="0"/>
        <w:autoSpaceDN w:val="0"/>
        <w:adjustRightInd w:val="0"/>
        <w:spacing w:after="78" w:line="360" w:lineRule="auto"/>
        <w:ind w:left="714" w:hanging="357"/>
        <w:rPr>
          <w:b w:val="0"/>
          <w:iCs w:val="0"/>
          <w:color w:val="000000"/>
        </w:rPr>
      </w:pPr>
      <w:r w:rsidRPr="001242D2">
        <w:rPr>
          <w:b w:val="0"/>
          <w:iCs w:val="0"/>
          <w:color w:val="000000"/>
        </w:rPr>
        <w:t>Provides clear succinct information and instructions</w:t>
      </w:r>
      <w:r w:rsidR="001242D2" w:rsidRPr="001242D2">
        <w:rPr>
          <w:b w:val="0"/>
          <w:iCs w:val="0"/>
          <w:color w:val="000000"/>
        </w:rPr>
        <w:t>;</w:t>
      </w:r>
    </w:p>
    <w:p w:rsidR="00E11E20" w:rsidRPr="001242D2" w:rsidRDefault="00E11E20" w:rsidP="001242D2">
      <w:pPr>
        <w:pStyle w:val="ListParagraph"/>
        <w:numPr>
          <w:ilvl w:val="0"/>
          <w:numId w:val="36"/>
        </w:numPr>
        <w:autoSpaceDE w:val="0"/>
        <w:autoSpaceDN w:val="0"/>
        <w:adjustRightInd w:val="0"/>
        <w:spacing w:after="78" w:line="360" w:lineRule="auto"/>
        <w:ind w:left="714" w:hanging="357"/>
        <w:rPr>
          <w:b w:val="0"/>
          <w:iCs w:val="0"/>
          <w:color w:val="000000"/>
        </w:rPr>
      </w:pPr>
      <w:r w:rsidRPr="001242D2">
        <w:rPr>
          <w:b w:val="0"/>
          <w:iCs w:val="0"/>
          <w:color w:val="000000"/>
        </w:rPr>
        <w:t>Draws all adults into the initial discussion</w:t>
      </w:r>
      <w:r w:rsidR="001242D2" w:rsidRPr="001242D2">
        <w:rPr>
          <w:b w:val="0"/>
          <w:iCs w:val="0"/>
          <w:color w:val="000000"/>
        </w:rPr>
        <w:t>;</w:t>
      </w:r>
    </w:p>
    <w:p w:rsidR="001242D2" w:rsidRPr="001242D2" w:rsidRDefault="00E11E20" w:rsidP="001242D2">
      <w:pPr>
        <w:pStyle w:val="ListParagraph"/>
        <w:numPr>
          <w:ilvl w:val="0"/>
          <w:numId w:val="36"/>
        </w:numPr>
        <w:autoSpaceDE w:val="0"/>
        <w:autoSpaceDN w:val="0"/>
        <w:adjustRightInd w:val="0"/>
        <w:spacing w:after="78" w:line="360" w:lineRule="auto"/>
        <w:ind w:left="714" w:hanging="357"/>
        <w:rPr>
          <w:b w:val="0"/>
          <w:iCs w:val="0"/>
          <w:color w:val="000000"/>
        </w:rPr>
      </w:pPr>
      <w:r w:rsidRPr="001242D2">
        <w:rPr>
          <w:b w:val="0"/>
          <w:iCs w:val="0"/>
          <w:color w:val="000000"/>
        </w:rPr>
        <w:t>Actively listens to all involved in initial discussion</w:t>
      </w:r>
      <w:r w:rsidR="001242D2" w:rsidRPr="001242D2">
        <w:rPr>
          <w:b w:val="0"/>
          <w:iCs w:val="0"/>
          <w:color w:val="000000"/>
        </w:rPr>
        <w:t>;</w:t>
      </w:r>
    </w:p>
    <w:p w:rsidR="00E11E20" w:rsidRPr="001242D2" w:rsidRDefault="001242D2" w:rsidP="001242D2">
      <w:pPr>
        <w:pStyle w:val="ListParagraph"/>
        <w:numPr>
          <w:ilvl w:val="0"/>
          <w:numId w:val="36"/>
        </w:numPr>
        <w:autoSpaceDE w:val="0"/>
        <w:autoSpaceDN w:val="0"/>
        <w:adjustRightInd w:val="0"/>
        <w:spacing w:after="78" w:line="360" w:lineRule="auto"/>
        <w:ind w:left="714" w:hanging="357"/>
        <w:rPr>
          <w:b w:val="0"/>
          <w:iCs w:val="0"/>
          <w:color w:val="000000"/>
        </w:rPr>
      </w:pPr>
      <w:r w:rsidRPr="001242D2">
        <w:rPr>
          <w:b w:val="0"/>
          <w:iCs w:val="0"/>
          <w:color w:val="000000"/>
        </w:rPr>
        <w:t xml:space="preserve">Conduct the visit </w:t>
      </w:r>
      <w:r w:rsidR="00E11E20" w:rsidRPr="001242D2">
        <w:rPr>
          <w:b w:val="0"/>
          <w:iCs w:val="0"/>
          <w:color w:val="000000"/>
        </w:rPr>
        <w:t>in a timely manner</w:t>
      </w:r>
      <w:r w:rsidRPr="001242D2">
        <w:rPr>
          <w:b w:val="0"/>
          <w:iCs w:val="0"/>
          <w:color w:val="000000"/>
        </w:rPr>
        <w:t>;</w:t>
      </w:r>
      <w:r w:rsidR="00E11E20" w:rsidRPr="001242D2">
        <w:rPr>
          <w:b w:val="0"/>
          <w:iCs w:val="0"/>
          <w:color w:val="000000"/>
        </w:rPr>
        <w:t xml:space="preserve"> </w:t>
      </w:r>
    </w:p>
    <w:p w:rsidR="00E11E20" w:rsidRPr="001242D2" w:rsidRDefault="00E11E20" w:rsidP="001242D2">
      <w:pPr>
        <w:pStyle w:val="ListParagraph"/>
        <w:numPr>
          <w:ilvl w:val="0"/>
          <w:numId w:val="36"/>
        </w:numPr>
        <w:autoSpaceDE w:val="0"/>
        <w:autoSpaceDN w:val="0"/>
        <w:adjustRightInd w:val="0"/>
        <w:spacing w:after="78" w:line="360" w:lineRule="auto"/>
        <w:ind w:left="714" w:hanging="357"/>
        <w:rPr>
          <w:b w:val="0"/>
          <w:iCs w:val="0"/>
          <w:color w:val="000000"/>
        </w:rPr>
      </w:pPr>
      <w:r w:rsidRPr="001242D2">
        <w:rPr>
          <w:b w:val="0"/>
          <w:iCs w:val="0"/>
          <w:color w:val="000000"/>
        </w:rPr>
        <w:t xml:space="preserve">Makes </w:t>
      </w:r>
      <w:r w:rsidR="00F4111E" w:rsidRPr="001242D2">
        <w:rPr>
          <w:b w:val="0"/>
          <w:iCs w:val="0"/>
          <w:color w:val="000000"/>
        </w:rPr>
        <w:t xml:space="preserve">explicit </w:t>
      </w:r>
      <w:r w:rsidRPr="001242D2">
        <w:rPr>
          <w:b w:val="0"/>
          <w:iCs w:val="0"/>
          <w:color w:val="000000"/>
        </w:rPr>
        <w:t>reference to national exemplification materials</w:t>
      </w:r>
      <w:r w:rsidR="001242D2" w:rsidRPr="001242D2">
        <w:rPr>
          <w:b w:val="0"/>
          <w:iCs w:val="0"/>
          <w:color w:val="000000"/>
        </w:rPr>
        <w:t>;</w:t>
      </w:r>
    </w:p>
    <w:p w:rsidR="00E11E20" w:rsidRPr="001242D2" w:rsidRDefault="00E11E20" w:rsidP="001242D2">
      <w:pPr>
        <w:pStyle w:val="ListParagraph"/>
        <w:numPr>
          <w:ilvl w:val="0"/>
          <w:numId w:val="36"/>
        </w:numPr>
        <w:autoSpaceDE w:val="0"/>
        <w:autoSpaceDN w:val="0"/>
        <w:adjustRightInd w:val="0"/>
        <w:spacing w:after="78" w:line="360" w:lineRule="auto"/>
        <w:ind w:left="714" w:hanging="357"/>
        <w:rPr>
          <w:b w:val="0"/>
          <w:iCs w:val="0"/>
          <w:color w:val="000000"/>
        </w:rPr>
      </w:pPr>
      <w:r w:rsidRPr="001242D2">
        <w:rPr>
          <w:b w:val="0"/>
          <w:iCs w:val="0"/>
          <w:color w:val="000000"/>
        </w:rPr>
        <w:t xml:space="preserve">Makes </w:t>
      </w:r>
      <w:r w:rsidR="00F4111E" w:rsidRPr="001242D2">
        <w:rPr>
          <w:b w:val="0"/>
          <w:iCs w:val="0"/>
          <w:color w:val="000000"/>
        </w:rPr>
        <w:t xml:space="preserve">explicit </w:t>
      </w:r>
      <w:r w:rsidRPr="001242D2">
        <w:rPr>
          <w:b w:val="0"/>
          <w:iCs w:val="0"/>
          <w:color w:val="000000"/>
        </w:rPr>
        <w:t>reference</w:t>
      </w:r>
      <w:r w:rsidR="001242D2" w:rsidRPr="001242D2">
        <w:rPr>
          <w:b w:val="0"/>
          <w:iCs w:val="0"/>
          <w:color w:val="000000"/>
        </w:rPr>
        <w:t xml:space="preserve"> to Interim Teacher Assessment F</w:t>
      </w:r>
      <w:r w:rsidRPr="001242D2">
        <w:rPr>
          <w:b w:val="0"/>
          <w:iCs w:val="0"/>
          <w:color w:val="000000"/>
        </w:rPr>
        <w:t>rameworks</w:t>
      </w:r>
      <w:r w:rsidR="001242D2" w:rsidRPr="001242D2">
        <w:rPr>
          <w:b w:val="0"/>
          <w:iCs w:val="0"/>
          <w:color w:val="000000"/>
        </w:rPr>
        <w:t>;</w:t>
      </w:r>
      <w:r w:rsidRPr="001242D2">
        <w:rPr>
          <w:b w:val="0"/>
          <w:iCs w:val="0"/>
          <w:color w:val="000000"/>
        </w:rPr>
        <w:t xml:space="preserve"> </w:t>
      </w:r>
    </w:p>
    <w:p w:rsidR="00E11E20" w:rsidRPr="001242D2" w:rsidRDefault="00F4111E" w:rsidP="001242D2">
      <w:pPr>
        <w:pStyle w:val="ListParagraph"/>
        <w:numPr>
          <w:ilvl w:val="0"/>
          <w:numId w:val="36"/>
        </w:numPr>
        <w:autoSpaceDE w:val="0"/>
        <w:autoSpaceDN w:val="0"/>
        <w:adjustRightInd w:val="0"/>
        <w:spacing w:after="78" w:line="360" w:lineRule="auto"/>
        <w:ind w:left="714" w:hanging="357"/>
        <w:rPr>
          <w:b w:val="0"/>
          <w:iCs w:val="0"/>
          <w:color w:val="000000"/>
        </w:rPr>
      </w:pPr>
      <w:r w:rsidRPr="001242D2">
        <w:rPr>
          <w:b w:val="0"/>
          <w:iCs w:val="0"/>
          <w:color w:val="000000"/>
        </w:rPr>
        <w:t>Addresses any judgements not evidenced during the visit</w:t>
      </w:r>
      <w:r w:rsidR="001242D2" w:rsidRPr="001242D2">
        <w:rPr>
          <w:b w:val="0"/>
          <w:iCs w:val="0"/>
          <w:color w:val="000000"/>
        </w:rPr>
        <w:t>;</w:t>
      </w:r>
    </w:p>
    <w:p w:rsidR="00E11E20" w:rsidRPr="001242D2" w:rsidRDefault="00E11E20" w:rsidP="001242D2">
      <w:pPr>
        <w:pStyle w:val="ListParagraph"/>
        <w:numPr>
          <w:ilvl w:val="0"/>
          <w:numId w:val="36"/>
        </w:numPr>
        <w:autoSpaceDE w:val="0"/>
        <w:autoSpaceDN w:val="0"/>
        <w:adjustRightInd w:val="0"/>
        <w:spacing w:after="78" w:line="360" w:lineRule="auto"/>
        <w:ind w:left="714" w:hanging="357"/>
        <w:rPr>
          <w:b w:val="0"/>
          <w:iCs w:val="0"/>
          <w:color w:val="000000"/>
        </w:rPr>
      </w:pPr>
      <w:r w:rsidRPr="001242D2">
        <w:rPr>
          <w:b w:val="0"/>
          <w:iCs w:val="0"/>
          <w:color w:val="000000"/>
        </w:rPr>
        <w:t>Provides supportive/relevant guidance when required</w:t>
      </w:r>
      <w:r w:rsidR="001242D2" w:rsidRPr="001242D2">
        <w:rPr>
          <w:b w:val="0"/>
          <w:iCs w:val="0"/>
          <w:color w:val="000000"/>
        </w:rPr>
        <w:t>;</w:t>
      </w:r>
    </w:p>
    <w:p w:rsidR="00BC302D" w:rsidRPr="001242D2" w:rsidRDefault="00E11E20" w:rsidP="001242D2">
      <w:pPr>
        <w:pStyle w:val="ListParagraph"/>
        <w:numPr>
          <w:ilvl w:val="0"/>
          <w:numId w:val="36"/>
        </w:numPr>
        <w:autoSpaceDE w:val="0"/>
        <w:autoSpaceDN w:val="0"/>
        <w:adjustRightInd w:val="0"/>
        <w:spacing w:after="78" w:line="360" w:lineRule="auto"/>
        <w:ind w:left="714" w:hanging="357"/>
        <w:rPr>
          <w:b w:val="0"/>
          <w:iCs w:val="0"/>
          <w:color w:val="000000"/>
        </w:rPr>
      </w:pPr>
      <w:r w:rsidRPr="001242D2">
        <w:rPr>
          <w:b w:val="0"/>
          <w:iCs w:val="0"/>
          <w:color w:val="000000"/>
        </w:rPr>
        <w:t>R</w:t>
      </w:r>
      <w:r w:rsidR="001242D2" w:rsidRPr="001242D2">
        <w:rPr>
          <w:b w:val="0"/>
          <w:iCs w:val="0"/>
          <w:color w:val="000000"/>
        </w:rPr>
        <w:t xml:space="preserve">ecords observations/outcomes/feedback to </w:t>
      </w:r>
      <w:r w:rsidRPr="001242D2">
        <w:rPr>
          <w:b w:val="0"/>
          <w:iCs w:val="0"/>
          <w:color w:val="000000"/>
        </w:rPr>
        <w:t xml:space="preserve">schools with clear wording </w:t>
      </w:r>
    </w:p>
    <w:p w:rsidR="00BC302D" w:rsidRPr="001242D2" w:rsidRDefault="003B3750" w:rsidP="001242D2">
      <w:pPr>
        <w:pStyle w:val="ListParagraph"/>
        <w:numPr>
          <w:ilvl w:val="0"/>
          <w:numId w:val="36"/>
        </w:numPr>
        <w:autoSpaceDE w:val="0"/>
        <w:autoSpaceDN w:val="0"/>
        <w:adjustRightInd w:val="0"/>
        <w:spacing w:after="78" w:line="360" w:lineRule="auto"/>
        <w:ind w:left="714" w:hanging="357"/>
        <w:rPr>
          <w:b w:val="0"/>
          <w:iCs w:val="0"/>
          <w:color w:val="000000"/>
        </w:rPr>
      </w:pPr>
      <w:r>
        <w:rPr>
          <w:b w:val="0"/>
          <w:iCs w:val="0"/>
          <w:color w:val="000000"/>
        </w:rPr>
        <w:t>E</w:t>
      </w:r>
      <w:r w:rsidRPr="001242D2">
        <w:rPr>
          <w:b w:val="0"/>
          <w:iCs w:val="0"/>
          <w:color w:val="000000"/>
        </w:rPr>
        <w:t>nsuring</w:t>
      </w:r>
      <w:r w:rsidR="001242D2" w:rsidRPr="001242D2">
        <w:rPr>
          <w:b w:val="0"/>
          <w:iCs w:val="0"/>
          <w:color w:val="000000"/>
        </w:rPr>
        <w:t xml:space="preserve"> </w:t>
      </w:r>
      <w:r w:rsidR="00E11E20" w:rsidRPr="001242D2">
        <w:rPr>
          <w:b w:val="0"/>
          <w:iCs w:val="0"/>
          <w:color w:val="000000"/>
        </w:rPr>
        <w:t>that</w:t>
      </w:r>
      <w:r w:rsidR="001242D2" w:rsidRPr="001242D2">
        <w:rPr>
          <w:b w:val="0"/>
          <w:iCs w:val="0"/>
          <w:color w:val="000000"/>
        </w:rPr>
        <w:t xml:space="preserve"> the report</w:t>
      </w:r>
      <w:r w:rsidR="00E11E20" w:rsidRPr="001242D2">
        <w:rPr>
          <w:b w:val="0"/>
          <w:iCs w:val="0"/>
          <w:color w:val="000000"/>
        </w:rPr>
        <w:t xml:space="preserve"> is agreed and unde</w:t>
      </w:r>
      <w:r w:rsidR="001242D2" w:rsidRPr="001242D2">
        <w:rPr>
          <w:b w:val="0"/>
          <w:iCs w:val="0"/>
          <w:color w:val="000000"/>
        </w:rPr>
        <w:t>rstood by all involved;</w:t>
      </w:r>
      <w:r w:rsidR="00E11E20" w:rsidRPr="001242D2">
        <w:rPr>
          <w:b w:val="0"/>
          <w:iCs w:val="0"/>
          <w:color w:val="000000"/>
        </w:rPr>
        <w:t xml:space="preserve"> </w:t>
      </w:r>
    </w:p>
    <w:p w:rsidR="00BC302D" w:rsidRPr="001242D2" w:rsidRDefault="00BC302D" w:rsidP="00BC302D">
      <w:pPr>
        <w:pStyle w:val="ListParagraph"/>
        <w:numPr>
          <w:ilvl w:val="0"/>
          <w:numId w:val="36"/>
        </w:numPr>
        <w:autoSpaceDE w:val="0"/>
        <w:autoSpaceDN w:val="0"/>
        <w:adjustRightInd w:val="0"/>
        <w:spacing w:after="78" w:line="360" w:lineRule="auto"/>
        <w:ind w:left="714" w:hanging="357"/>
        <w:rPr>
          <w:b w:val="0"/>
          <w:iCs w:val="0"/>
          <w:color w:val="000000"/>
        </w:rPr>
      </w:pPr>
      <w:r w:rsidRPr="001242D2">
        <w:rPr>
          <w:b w:val="0"/>
          <w:iCs w:val="0"/>
          <w:color w:val="000000"/>
        </w:rPr>
        <w:t xml:space="preserve">Written reports </w:t>
      </w:r>
      <w:r w:rsidR="003B3750">
        <w:rPr>
          <w:b w:val="0"/>
          <w:iCs w:val="0"/>
          <w:color w:val="000000"/>
        </w:rPr>
        <w:t xml:space="preserve">are </w:t>
      </w:r>
      <w:r w:rsidRPr="001242D2">
        <w:rPr>
          <w:b w:val="0"/>
          <w:iCs w:val="0"/>
          <w:color w:val="000000"/>
        </w:rPr>
        <w:t xml:space="preserve">completed to a high standard and </w:t>
      </w:r>
      <w:r w:rsidR="001242D2" w:rsidRPr="001242D2">
        <w:rPr>
          <w:b w:val="0"/>
          <w:iCs w:val="0"/>
          <w:color w:val="000000"/>
        </w:rPr>
        <w:t>signed by the headteacher before concluding the visit.</w:t>
      </w:r>
    </w:p>
    <w:p w:rsidR="005E6256" w:rsidRPr="003B3750" w:rsidRDefault="005E6256" w:rsidP="003B3750">
      <w:pPr>
        <w:autoSpaceDE w:val="0"/>
        <w:autoSpaceDN w:val="0"/>
        <w:adjustRightInd w:val="0"/>
        <w:spacing w:after="78"/>
        <w:rPr>
          <w:b w:val="0"/>
          <w:iCs w:val="0"/>
          <w:color w:val="000000"/>
        </w:rPr>
      </w:pPr>
      <w:r>
        <w:rPr>
          <w:b w:val="0"/>
          <w:iCs w:val="0"/>
          <w:color w:val="000000"/>
        </w:rPr>
        <w:t>Feedback is given to head</w:t>
      </w:r>
      <w:r w:rsidR="00BC302D" w:rsidRPr="00BC302D">
        <w:rPr>
          <w:b w:val="0"/>
          <w:iCs w:val="0"/>
          <w:color w:val="000000"/>
        </w:rPr>
        <w:t>teacher and all teachers</w:t>
      </w:r>
      <w:r w:rsidR="008F17AF">
        <w:rPr>
          <w:b w:val="0"/>
          <w:iCs w:val="0"/>
          <w:color w:val="000000"/>
        </w:rPr>
        <w:t xml:space="preserve">. </w:t>
      </w:r>
      <w:r w:rsidR="00E11E20" w:rsidRPr="008F17AF">
        <w:rPr>
          <w:b w:val="0"/>
          <w:iCs w:val="0"/>
          <w:color w:val="000000"/>
        </w:rPr>
        <w:t>This will include</w:t>
      </w:r>
      <w:r>
        <w:rPr>
          <w:b w:val="0"/>
          <w:iCs w:val="0"/>
          <w:color w:val="000000"/>
        </w:rPr>
        <w:t>:</w:t>
      </w:r>
      <w:r w:rsidR="003B3750">
        <w:rPr>
          <w:b w:val="0"/>
          <w:iCs w:val="0"/>
          <w:color w:val="000000"/>
        </w:rPr>
        <w:br/>
      </w:r>
    </w:p>
    <w:p w:rsidR="00E11E20" w:rsidRPr="008F17AF" w:rsidRDefault="00E11E20" w:rsidP="001242D2">
      <w:pPr>
        <w:pStyle w:val="ListParagraph"/>
        <w:numPr>
          <w:ilvl w:val="0"/>
          <w:numId w:val="16"/>
        </w:numPr>
        <w:autoSpaceDE w:val="0"/>
        <w:autoSpaceDN w:val="0"/>
        <w:adjustRightInd w:val="0"/>
        <w:spacing w:after="78" w:line="360" w:lineRule="auto"/>
        <w:ind w:left="850" w:hanging="493"/>
        <w:rPr>
          <w:b w:val="0"/>
          <w:i/>
          <w:iCs w:val="0"/>
          <w:color w:val="000000"/>
        </w:rPr>
      </w:pPr>
      <w:r w:rsidRPr="008F17AF">
        <w:rPr>
          <w:b w:val="0"/>
          <w:iCs w:val="0"/>
          <w:color w:val="000000"/>
        </w:rPr>
        <w:t>Validation of judgements</w:t>
      </w:r>
      <w:r w:rsidR="001242D2">
        <w:rPr>
          <w:b w:val="0"/>
          <w:iCs w:val="0"/>
          <w:color w:val="000000"/>
        </w:rPr>
        <w:t>;</w:t>
      </w:r>
    </w:p>
    <w:p w:rsidR="008F17AF" w:rsidRDefault="00E11E20" w:rsidP="001242D2">
      <w:pPr>
        <w:pStyle w:val="ListParagraph"/>
        <w:numPr>
          <w:ilvl w:val="0"/>
          <w:numId w:val="16"/>
        </w:numPr>
        <w:autoSpaceDE w:val="0"/>
        <w:autoSpaceDN w:val="0"/>
        <w:adjustRightInd w:val="0"/>
        <w:spacing w:after="78" w:line="360" w:lineRule="auto"/>
        <w:ind w:left="850" w:hanging="493"/>
        <w:rPr>
          <w:b w:val="0"/>
          <w:iCs w:val="0"/>
          <w:color w:val="000000"/>
        </w:rPr>
      </w:pPr>
      <w:r w:rsidRPr="008F17AF">
        <w:rPr>
          <w:b w:val="0"/>
          <w:iCs w:val="0"/>
          <w:color w:val="000000"/>
        </w:rPr>
        <w:t>Nature and range of evidence</w:t>
      </w:r>
      <w:r w:rsidR="001242D2">
        <w:rPr>
          <w:b w:val="0"/>
          <w:iCs w:val="0"/>
          <w:color w:val="000000"/>
        </w:rPr>
        <w:t>;</w:t>
      </w:r>
    </w:p>
    <w:p w:rsidR="00E11E20" w:rsidRDefault="00E11E20" w:rsidP="001242D2">
      <w:pPr>
        <w:pStyle w:val="ListParagraph"/>
        <w:numPr>
          <w:ilvl w:val="0"/>
          <w:numId w:val="16"/>
        </w:numPr>
        <w:autoSpaceDE w:val="0"/>
        <w:autoSpaceDN w:val="0"/>
        <w:adjustRightInd w:val="0"/>
        <w:spacing w:after="78" w:line="360" w:lineRule="auto"/>
        <w:ind w:left="850" w:hanging="493"/>
        <w:rPr>
          <w:b w:val="0"/>
          <w:iCs w:val="0"/>
          <w:color w:val="000000"/>
        </w:rPr>
      </w:pPr>
      <w:r w:rsidRPr="008F17AF">
        <w:rPr>
          <w:b w:val="0"/>
          <w:iCs w:val="0"/>
          <w:color w:val="000000"/>
        </w:rPr>
        <w:t>Reasons for any differences in moderated judgements</w:t>
      </w:r>
      <w:r w:rsidR="001242D2">
        <w:rPr>
          <w:b w:val="0"/>
          <w:iCs w:val="0"/>
          <w:color w:val="000000"/>
        </w:rPr>
        <w:t>;</w:t>
      </w:r>
    </w:p>
    <w:p w:rsidR="00E11E20" w:rsidRPr="003B3750" w:rsidRDefault="001242D2" w:rsidP="003B3750">
      <w:pPr>
        <w:pStyle w:val="ListParagraph"/>
        <w:numPr>
          <w:ilvl w:val="0"/>
          <w:numId w:val="16"/>
        </w:numPr>
        <w:autoSpaceDE w:val="0"/>
        <w:autoSpaceDN w:val="0"/>
        <w:adjustRightInd w:val="0"/>
        <w:spacing w:after="78" w:line="360" w:lineRule="auto"/>
        <w:ind w:left="850" w:hanging="493"/>
        <w:rPr>
          <w:b w:val="0"/>
          <w:iCs w:val="0"/>
          <w:color w:val="000000"/>
        </w:rPr>
      </w:pPr>
      <w:r>
        <w:rPr>
          <w:b w:val="0"/>
          <w:iCs w:val="0"/>
          <w:color w:val="000000"/>
        </w:rPr>
        <w:t>Identify which pupils the LA will accept additional evidence for, where appropriate.</w:t>
      </w:r>
    </w:p>
    <w:p w:rsidR="009C4575" w:rsidRDefault="009C4575" w:rsidP="009C4575">
      <w:pPr>
        <w:autoSpaceDE w:val="0"/>
        <w:autoSpaceDN w:val="0"/>
        <w:adjustRightInd w:val="0"/>
        <w:spacing w:after="78"/>
        <w:jc w:val="both"/>
        <w:rPr>
          <w:b w:val="0"/>
          <w:iCs w:val="0"/>
          <w:color w:val="000000"/>
        </w:rPr>
      </w:pPr>
      <w:r w:rsidRPr="009C4575">
        <w:rPr>
          <w:b w:val="0"/>
          <w:iCs w:val="0"/>
          <w:color w:val="000000"/>
        </w:rPr>
        <w:t>If there are judgements that are not validated at the completion of the mo</w:t>
      </w:r>
      <w:r w:rsidR="003B3750">
        <w:rPr>
          <w:b w:val="0"/>
          <w:iCs w:val="0"/>
          <w:color w:val="000000"/>
        </w:rPr>
        <w:t>deration visit the following may be applied</w:t>
      </w:r>
      <w:r w:rsidRPr="009C4575">
        <w:rPr>
          <w:b w:val="0"/>
          <w:iCs w:val="0"/>
          <w:color w:val="000000"/>
        </w:rPr>
        <w:t xml:space="preserve">: </w:t>
      </w:r>
    </w:p>
    <w:p w:rsidR="005E6256" w:rsidRPr="009C4575" w:rsidRDefault="005E6256" w:rsidP="009C4575">
      <w:pPr>
        <w:autoSpaceDE w:val="0"/>
        <w:autoSpaceDN w:val="0"/>
        <w:adjustRightInd w:val="0"/>
        <w:spacing w:after="78"/>
        <w:jc w:val="both"/>
        <w:rPr>
          <w:b w:val="0"/>
          <w:iCs w:val="0"/>
          <w:color w:val="000000"/>
        </w:rPr>
      </w:pPr>
    </w:p>
    <w:p w:rsidR="009C4575" w:rsidRPr="009C4575" w:rsidRDefault="009C4575" w:rsidP="009C4575">
      <w:pPr>
        <w:numPr>
          <w:ilvl w:val="0"/>
          <w:numId w:val="18"/>
        </w:numPr>
        <w:autoSpaceDE w:val="0"/>
        <w:autoSpaceDN w:val="0"/>
        <w:adjustRightInd w:val="0"/>
        <w:spacing w:after="78"/>
        <w:jc w:val="both"/>
        <w:rPr>
          <w:b w:val="0"/>
          <w:iCs w:val="0"/>
          <w:color w:val="000000"/>
        </w:rPr>
      </w:pPr>
      <w:r w:rsidRPr="009C4575">
        <w:rPr>
          <w:b w:val="0"/>
          <w:iCs w:val="0"/>
          <w:color w:val="000000"/>
        </w:rPr>
        <w:t>The school could decide not to appeal and accept the difference in judgement</w:t>
      </w:r>
      <w:r w:rsidR="003B3750">
        <w:rPr>
          <w:b w:val="0"/>
          <w:iCs w:val="0"/>
          <w:color w:val="000000"/>
        </w:rPr>
        <w:t>;</w:t>
      </w:r>
    </w:p>
    <w:p w:rsidR="009C4575" w:rsidRDefault="009C4575" w:rsidP="009C4575">
      <w:pPr>
        <w:numPr>
          <w:ilvl w:val="0"/>
          <w:numId w:val="18"/>
        </w:numPr>
        <w:autoSpaceDE w:val="0"/>
        <w:autoSpaceDN w:val="0"/>
        <w:adjustRightInd w:val="0"/>
        <w:spacing w:after="78"/>
        <w:jc w:val="both"/>
        <w:rPr>
          <w:b w:val="0"/>
          <w:iCs w:val="0"/>
          <w:color w:val="000000"/>
        </w:rPr>
      </w:pPr>
      <w:r w:rsidRPr="009C4575">
        <w:rPr>
          <w:b w:val="0"/>
          <w:iCs w:val="0"/>
          <w:color w:val="000000"/>
        </w:rPr>
        <w:t>The school could appeal the judgement following the appeals process outlined below. Only the evidence presented at the time of moderation may be put forward for appeal</w:t>
      </w:r>
      <w:r w:rsidR="003B3750">
        <w:rPr>
          <w:b w:val="0"/>
          <w:iCs w:val="0"/>
          <w:color w:val="000000"/>
        </w:rPr>
        <w:t>;</w:t>
      </w:r>
    </w:p>
    <w:p w:rsidR="003B3750" w:rsidRPr="009C4575" w:rsidRDefault="003B3750" w:rsidP="009C4575">
      <w:pPr>
        <w:numPr>
          <w:ilvl w:val="0"/>
          <w:numId w:val="18"/>
        </w:numPr>
        <w:autoSpaceDE w:val="0"/>
        <w:autoSpaceDN w:val="0"/>
        <w:adjustRightInd w:val="0"/>
        <w:spacing w:after="78"/>
        <w:jc w:val="both"/>
        <w:rPr>
          <w:b w:val="0"/>
          <w:iCs w:val="0"/>
          <w:color w:val="000000"/>
        </w:rPr>
      </w:pPr>
      <w:r>
        <w:rPr>
          <w:b w:val="0"/>
          <w:iCs w:val="0"/>
          <w:color w:val="000000"/>
        </w:rPr>
        <w:t>The school may wish to provide additional evidence if the LA has identified this as appropriate;</w:t>
      </w:r>
    </w:p>
    <w:p w:rsidR="009C4575" w:rsidRPr="009C4575" w:rsidRDefault="009C4575" w:rsidP="009C4575">
      <w:pPr>
        <w:numPr>
          <w:ilvl w:val="0"/>
          <w:numId w:val="18"/>
        </w:numPr>
        <w:autoSpaceDE w:val="0"/>
        <w:autoSpaceDN w:val="0"/>
        <w:adjustRightInd w:val="0"/>
        <w:spacing w:after="78"/>
        <w:jc w:val="both"/>
        <w:rPr>
          <w:b w:val="0"/>
          <w:iCs w:val="0"/>
          <w:color w:val="000000"/>
        </w:rPr>
      </w:pPr>
      <w:r w:rsidRPr="009C4575">
        <w:rPr>
          <w:b w:val="0"/>
          <w:iCs w:val="0"/>
          <w:color w:val="000000"/>
        </w:rPr>
        <w:t>The school may be referred to the STA maladministration team by the moderation manager if judgements were not agreed due to a systematic lack of evidence</w:t>
      </w:r>
      <w:r w:rsidR="003B3750">
        <w:rPr>
          <w:b w:val="0"/>
          <w:iCs w:val="0"/>
          <w:color w:val="000000"/>
        </w:rPr>
        <w:t>.</w:t>
      </w:r>
    </w:p>
    <w:p w:rsidR="009C4575" w:rsidRDefault="009C4575" w:rsidP="009C4575">
      <w:pPr>
        <w:autoSpaceDE w:val="0"/>
        <w:autoSpaceDN w:val="0"/>
        <w:adjustRightInd w:val="0"/>
        <w:spacing w:after="78"/>
        <w:jc w:val="both"/>
        <w:rPr>
          <w:b w:val="0"/>
          <w:iCs w:val="0"/>
          <w:color w:val="000000"/>
        </w:rPr>
      </w:pPr>
    </w:p>
    <w:p w:rsidR="009C4575" w:rsidRPr="009C4575" w:rsidRDefault="005E6256" w:rsidP="009C4575">
      <w:pPr>
        <w:autoSpaceDE w:val="0"/>
        <w:autoSpaceDN w:val="0"/>
        <w:adjustRightInd w:val="0"/>
        <w:spacing w:after="78"/>
        <w:jc w:val="both"/>
        <w:rPr>
          <w:b w:val="0"/>
          <w:iCs w:val="0"/>
          <w:color w:val="000000"/>
        </w:rPr>
      </w:pPr>
      <w:r>
        <w:rPr>
          <w:b w:val="0"/>
          <w:iCs w:val="0"/>
          <w:color w:val="000000"/>
        </w:rPr>
        <w:t>The moderator(s)</w:t>
      </w:r>
      <w:r w:rsidR="009C4575">
        <w:rPr>
          <w:b w:val="0"/>
          <w:iCs w:val="0"/>
          <w:color w:val="000000"/>
        </w:rPr>
        <w:t xml:space="preserve"> will share the appeals process with the school at the end of each visit.</w:t>
      </w:r>
    </w:p>
    <w:p w:rsidR="005E6256" w:rsidRDefault="005E6256" w:rsidP="009C4575">
      <w:pPr>
        <w:autoSpaceDE w:val="0"/>
        <w:autoSpaceDN w:val="0"/>
        <w:adjustRightInd w:val="0"/>
        <w:spacing w:after="78"/>
        <w:rPr>
          <w:b w:val="0"/>
          <w:iCs w:val="0"/>
          <w:color w:val="000000"/>
        </w:rPr>
      </w:pPr>
    </w:p>
    <w:p w:rsidR="009C4575" w:rsidRPr="009C4575" w:rsidRDefault="009C4575" w:rsidP="009C4575">
      <w:pPr>
        <w:autoSpaceDE w:val="0"/>
        <w:autoSpaceDN w:val="0"/>
        <w:adjustRightInd w:val="0"/>
        <w:spacing w:after="78"/>
        <w:rPr>
          <w:bCs/>
          <w:iCs w:val="0"/>
          <w:color w:val="000000"/>
        </w:rPr>
      </w:pPr>
      <w:r w:rsidRPr="009C4575">
        <w:rPr>
          <w:bCs/>
          <w:iCs w:val="0"/>
          <w:color w:val="000000"/>
        </w:rPr>
        <w:t>Southampton</w:t>
      </w:r>
      <w:r w:rsidR="005E6256">
        <w:rPr>
          <w:bCs/>
          <w:iCs w:val="0"/>
          <w:color w:val="000000"/>
        </w:rPr>
        <w:t xml:space="preserve"> and Portsmouth</w:t>
      </w:r>
      <w:r w:rsidRPr="009C4575">
        <w:rPr>
          <w:bCs/>
          <w:iCs w:val="0"/>
          <w:color w:val="000000"/>
        </w:rPr>
        <w:t xml:space="preserve"> Appeals Process                                                          </w:t>
      </w:r>
    </w:p>
    <w:p w:rsidR="009C4575" w:rsidRPr="009C4575" w:rsidRDefault="009C4575" w:rsidP="009C4575">
      <w:pPr>
        <w:autoSpaceDE w:val="0"/>
        <w:autoSpaceDN w:val="0"/>
        <w:adjustRightInd w:val="0"/>
        <w:spacing w:after="78"/>
        <w:rPr>
          <w:b w:val="0"/>
          <w:iCs w:val="0"/>
          <w:color w:val="000000"/>
        </w:rPr>
      </w:pPr>
    </w:p>
    <w:p w:rsidR="009C4575" w:rsidRPr="009C4575" w:rsidRDefault="009C4575" w:rsidP="009C4575">
      <w:pPr>
        <w:autoSpaceDE w:val="0"/>
        <w:autoSpaceDN w:val="0"/>
        <w:adjustRightInd w:val="0"/>
        <w:spacing w:after="78"/>
        <w:rPr>
          <w:b w:val="0"/>
          <w:iCs w:val="0"/>
          <w:color w:val="000000"/>
        </w:rPr>
      </w:pPr>
      <w:r w:rsidRPr="009C4575">
        <w:rPr>
          <w:b w:val="0"/>
          <w:iCs w:val="0"/>
          <w:color w:val="000000"/>
        </w:rPr>
        <w:t>In instances when the LA external moderator's judgement of an overall teacher assessment differs from that of the school, the Southampton</w:t>
      </w:r>
      <w:r w:rsidR="003B3750">
        <w:rPr>
          <w:b w:val="0"/>
          <w:iCs w:val="0"/>
          <w:color w:val="000000"/>
        </w:rPr>
        <w:t xml:space="preserve"> and</w:t>
      </w:r>
      <w:r w:rsidR="00F2722C">
        <w:rPr>
          <w:b w:val="0"/>
          <w:iCs w:val="0"/>
          <w:color w:val="000000"/>
        </w:rPr>
        <w:t xml:space="preserve"> Portsmouth</w:t>
      </w:r>
      <w:r w:rsidRPr="009C4575">
        <w:rPr>
          <w:b w:val="0"/>
          <w:iCs w:val="0"/>
          <w:color w:val="000000"/>
        </w:rPr>
        <w:t xml:space="preserve"> appeals process will apply:</w:t>
      </w:r>
    </w:p>
    <w:p w:rsidR="009C4575" w:rsidRDefault="009C4575" w:rsidP="009C4575">
      <w:pPr>
        <w:autoSpaceDE w:val="0"/>
        <w:autoSpaceDN w:val="0"/>
        <w:adjustRightInd w:val="0"/>
        <w:spacing w:after="78"/>
        <w:rPr>
          <w:iCs w:val="0"/>
          <w:color w:val="000000"/>
        </w:rPr>
      </w:pPr>
    </w:p>
    <w:p w:rsidR="009C4575" w:rsidRPr="009C4575" w:rsidRDefault="009C4575" w:rsidP="009C4575">
      <w:pPr>
        <w:autoSpaceDE w:val="0"/>
        <w:autoSpaceDN w:val="0"/>
        <w:adjustRightInd w:val="0"/>
        <w:spacing w:after="78"/>
        <w:rPr>
          <w:bCs/>
          <w:color w:val="000000"/>
        </w:rPr>
      </w:pPr>
      <w:r w:rsidRPr="009C4575">
        <w:rPr>
          <w:bCs/>
          <w:color w:val="000000"/>
        </w:rPr>
        <w:t>KS1 and KS2 Appeals Process</w:t>
      </w:r>
    </w:p>
    <w:p w:rsidR="009C4575" w:rsidRPr="009C4575" w:rsidRDefault="009C4575" w:rsidP="009C4575">
      <w:pPr>
        <w:autoSpaceDE w:val="0"/>
        <w:autoSpaceDN w:val="0"/>
        <w:adjustRightInd w:val="0"/>
        <w:spacing w:after="78"/>
        <w:rPr>
          <w:b w:val="0"/>
          <w:bCs/>
          <w:color w:val="000000"/>
        </w:rPr>
      </w:pPr>
    </w:p>
    <w:p w:rsidR="009C4575" w:rsidRPr="009C4575" w:rsidRDefault="009C4575" w:rsidP="009C4575">
      <w:pPr>
        <w:autoSpaceDE w:val="0"/>
        <w:autoSpaceDN w:val="0"/>
        <w:adjustRightInd w:val="0"/>
        <w:spacing w:after="78"/>
        <w:rPr>
          <w:b w:val="0"/>
          <w:bCs/>
          <w:color w:val="000000"/>
          <w:u w:val="single"/>
        </w:rPr>
      </w:pPr>
      <w:r w:rsidRPr="009C4575">
        <w:rPr>
          <w:b w:val="0"/>
          <w:bCs/>
          <w:color w:val="000000"/>
          <w:u w:val="single"/>
        </w:rPr>
        <w:t>Appeals:</w:t>
      </w:r>
    </w:p>
    <w:p w:rsidR="009C4575" w:rsidRPr="009C4575" w:rsidRDefault="009C4575" w:rsidP="009C4575">
      <w:pPr>
        <w:autoSpaceDE w:val="0"/>
        <w:autoSpaceDN w:val="0"/>
        <w:adjustRightInd w:val="0"/>
        <w:spacing w:after="78"/>
        <w:rPr>
          <w:b w:val="0"/>
          <w:bCs/>
          <w:color w:val="000000"/>
        </w:rPr>
      </w:pPr>
    </w:p>
    <w:p w:rsidR="009C4575" w:rsidRPr="009C4575" w:rsidRDefault="009C4575" w:rsidP="009C4575">
      <w:pPr>
        <w:autoSpaceDE w:val="0"/>
        <w:autoSpaceDN w:val="0"/>
        <w:adjustRightInd w:val="0"/>
        <w:spacing w:after="78"/>
        <w:rPr>
          <w:b w:val="0"/>
          <w:color w:val="000000"/>
        </w:rPr>
      </w:pPr>
      <w:r w:rsidRPr="009C4575">
        <w:rPr>
          <w:b w:val="0"/>
          <w:color w:val="000000"/>
        </w:rPr>
        <w:t xml:space="preserve">Schools wishing to appeal against any judgements will be </w:t>
      </w:r>
      <w:r>
        <w:rPr>
          <w:b w:val="0"/>
          <w:color w:val="000000"/>
        </w:rPr>
        <w:t>visited by Moderation Manager or</w:t>
      </w:r>
      <w:r w:rsidRPr="009C4575">
        <w:rPr>
          <w:b w:val="0"/>
          <w:color w:val="000000"/>
        </w:rPr>
        <w:t xml:space="preserve"> her representative. </w:t>
      </w:r>
      <w:r w:rsidRPr="009C4575">
        <w:rPr>
          <w:b w:val="0"/>
          <w:bCs/>
          <w:color w:val="000000"/>
        </w:rPr>
        <w:t>Schools must inform the Moderation Manager within 3 working days of their moderation visit if they intend to appeal. Schools must only submit the evidence presented at moderation.</w:t>
      </w:r>
    </w:p>
    <w:p w:rsidR="009C4575" w:rsidRPr="009C4575" w:rsidRDefault="009C4575" w:rsidP="009C4575">
      <w:pPr>
        <w:autoSpaceDE w:val="0"/>
        <w:autoSpaceDN w:val="0"/>
        <w:adjustRightInd w:val="0"/>
        <w:spacing w:after="78"/>
        <w:rPr>
          <w:b w:val="0"/>
          <w:bCs/>
          <w:color w:val="000000"/>
        </w:rPr>
      </w:pPr>
    </w:p>
    <w:p w:rsidR="009C4575" w:rsidRPr="009C4575" w:rsidRDefault="009C4575" w:rsidP="009C4575">
      <w:pPr>
        <w:autoSpaceDE w:val="0"/>
        <w:autoSpaceDN w:val="0"/>
        <w:adjustRightInd w:val="0"/>
        <w:spacing w:after="78"/>
        <w:rPr>
          <w:b w:val="0"/>
          <w:bCs/>
          <w:color w:val="000000"/>
          <w:u w:val="single"/>
        </w:rPr>
      </w:pPr>
      <w:r w:rsidRPr="009C4575">
        <w:rPr>
          <w:b w:val="0"/>
          <w:bCs/>
          <w:color w:val="000000"/>
          <w:u w:val="single"/>
        </w:rPr>
        <w:t>Appeals protocol:</w:t>
      </w:r>
    </w:p>
    <w:p w:rsidR="009C4575" w:rsidRPr="009C4575" w:rsidRDefault="009C4575" w:rsidP="009C4575">
      <w:pPr>
        <w:autoSpaceDE w:val="0"/>
        <w:autoSpaceDN w:val="0"/>
        <w:adjustRightInd w:val="0"/>
        <w:spacing w:after="78"/>
        <w:rPr>
          <w:b w:val="0"/>
          <w:bCs/>
          <w:color w:val="000000"/>
        </w:rPr>
      </w:pPr>
    </w:p>
    <w:p w:rsidR="009C4575" w:rsidRPr="009C4575" w:rsidRDefault="009C4575" w:rsidP="009C4575">
      <w:pPr>
        <w:autoSpaceDE w:val="0"/>
        <w:autoSpaceDN w:val="0"/>
        <w:adjustRightInd w:val="0"/>
        <w:spacing w:after="78"/>
        <w:rPr>
          <w:b w:val="0"/>
          <w:color w:val="000000"/>
        </w:rPr>
      </w:pPr>
      <w:r w:rsidRPr="009C4575">
        <w:rPr>
          <w:b w:val="0"/>
          <w:color w:val="000000"/>
        </w:rPr>
        <w:t>The following conditions will be met as part of the appeals process:</w:t>
      </w:r>
    </w:p>
    <w:p w:rsidR="009C4575" w:rsidRPr="009C4575" w:rsidRDefault="009C4575" w:rsidP="009C4575">
      <w:pPr>
        <w:autoSpaceDE w:val="0"/>
        <w:autoSpaceDN w:val="0"/>
        <w:adjustRightInd w:val="0"/>
        <w:spacing w:after="78"/>
        <w:rPr>
          <w:b w:val="0"/>
          <w:bCs/>
          <w:i/>
          <w:color w:val="000000"/>
          <w:u w:val="single"/>
        </w:rPr>
      </w:pPr>
    </w:p>
    <w:p w:rsidR="009C4575" w:rsidRPr="009C4575" w:rsidRDefault="009C4575" w:rsidP="009C4575">
      <w:pPr>
        <w:autoSpaceDE w:val="0"/>
        <w:autoSpaceDN w:val="0"/>
        <w:adjustRightInd w:val="0"/>
        <w:spacing w:after="78"/>
        <w:rPr>
          <w:b w:val="0"/>
          <w:bCs/>
          <w:i/>
          <w:color w:val="000000"/>
        </w:rPr>
      </w:pPr>
      <w:r w:rsidRPr="009C4575">
        <w:rPr>
          <w:b w:val="0"/>
          <w:bCs/>
          <w:i/>
          <w:color w:val="000000"/>
        </w:rPr>
        <w:t>Where schools have presented samples for reconsideration:</w:t>
      </w:r>
    </w:p>
    <w:p w:rsidR="009C4575" w:rsidRPr="009C4575" w:rsidRDefault="009C4575" w:rsidP="009C4575">
      <w:pPr>
        <w:autoSpaceDE w:val="0"/>
        <w:autoSpaceDN w:val="0"/>
        <w:adjustRightInd w:val="0"/>
        <w:spacing w:after="78"/>
        <w:jc w:val="both"/>
        <w:rPr>
          <w:color w:val="000000"/>
        </w:rPr>
      </w:pPr>
    </w:p>
    <w:p w:rsidR="009C4575" w:rsidRPr="009C4575" w:rsidRDefault="009C4575" w:rsidP="009C4575">
      <w:pPr>
        <w:autoSpaceDE w:val="0"/>
        <w:autoSpaceDN w:val="0"/>
        <w:adjustRightInd w:val="0"/>
        <w:spacing w:after="78"/>
        <w:jc w:val="both"/>
        <w:rPr>
          <w:b w:val="0"/>
          <w:color w:val="000000"/>
        </w:rPr>
      </w:pPr>
      <w:r w:rsidRPr="009C4575">
        <w:rPr>
          <w:b w:val="0"/>
          <w:color w:val="000000"/>
        </w:rPr>
        <w:t xml:space="preserve">Any member of the Moderation Team present at the original moderation meeting will </w:t>
      </w:r>
      <w:r w:rsidRPr="009C4575">
        <w:rPr>
          <w:b w:val="0"/>
          <w:bCs/>
          <w:color w:val="000000"/>
        </w:rPr>
        <w:t xml:space="preserve">not </w:t>
      </w:r>
      <w:r w:rsidRPr="009C4575">
        <w:rPr>
          <w:b w:val="0"/>
          <w:color w:val="000000"/>
        </w:rPr>
        <w:t>moderate any work for that school. When a school wishes to appeal a judgement,</w:t>
      </w:r>
      <w:r w:rsidRPr="009C4575">
        <w:rPr>
          <w:b w:val="0"/>
          <w:bCs/>
          <w:color w:val="000000"/>
        </w:rPr>
        <w:t xml:space="preserve"> there will be a second visit. This visit will be led by the Moderation Manager or her representative. </w:t>
      </w:r>
      <w:r w:rsidRPr="009C4575">
        <w:rPr>
          <w:b w:val="0"/>
          <w:color w:val="000000"/>
        </w:rPr>
        <w:t>The level agreed during the second visit will be the final judgement for that pupil by the LA.</w:t>
      </w:r>
      <w:r w:rsidRPr="009C4575">
        <w:rPr>
          <w:b w:val="0"/>
          <w:bCs/>
          <w:color w:val="000000"/>
        </w:rPr>
        <w:t xml:space="preserve"> </w:t>
      </w:r>
      <w:r w:rsidRPr="009C4575">
        <w:rPr>
          <w:b w:val="0"/>
          <w:color w:val="000000"/>
        </w:rPr>
        <w:t>Each school will receive relevant written feedback where there is a difference between the</w:t>
      </w:r>
      <w:r w:rsidRPr="009C4575">
        <w:rPr>
          <w:b w:val="0"/>
          <w:bCs/>
          <w:color w:val="000000"/>
        </w:rPr>
        <w:t xml:space="preserve"> </w:t>
      </w:r>
      <w:r w:rsidRPr="009C4575">
        <w:rPr>
          <w:b w:val="0"/>
          <w:color w:val="000000"/>
        </w:rPr>
        <w:t>school assessed level and the level decided during the appeals visit.</w:t>
      </w:r>
    </w:p>
    <w:p w:rsidR="009C4575" w:rsidRPr="009C4575" w:rsidRDefault="009C4575" w:rsidP="009C4575">
      <w:pPr>
        <w:autoSpaceDE w:val="0"/>
        <w:autoSpaceDN w:val="0"/>
        <w:adjustRightInd w:val="0"/>
        <w:spacing w:after="78"/>
        <w:jc w:val="both"/>
        <w:rPr>
          <w:b w:val="0"/>
          <w:color w:val="000000"/>
        </w:rPr>
      </w:pPr>
    </w:p>
    <w:p w:rsidR="009C4575" w:rsidRPr="009C4575" w:rsidRDefault="009C4575" w:rsidP="009C4575">
      <w:pPr>
        <w:autoSpaceDE w:val="0"/>
        <w:autoSpaceDN w:val="0"/>
        <w:adjustRightInd w:val="0"/>
        <w:spacing w:after="78"/>
        <w:jc w:val="both"/>
        <w:rPr>
          <w:b w:val="0"/>
          <w:i/>
          <w:color w:val="000000"/>
        </w:rPr>
      </w:pPr>
      <w:r w:rsidRPr="009C4575">
        <w:rPr>
          <w:b w:val="0"/>
          <w:i/>
          <w:color w:val="000000"/>
        </w:rPr>
        <w:t>When a number of changes are made to the TA by the moderators:</w:t>
      </w:r>
    </w:p>
    <w:p w:rsidR="009C4575" w:rsidRPr="009C4575" w:rsidRDefault="009C4575" w:rsidP="009C4575">
      <w:pPr>
        <w:autoSpaceDE w:val="0"/>
        <w:autoSpaceDN w:val="0"/>
        <w:adjustRightInd w:val="0"/>
        <w:spacing w:after="78"/>
        <w:jc w:val="both"/>
        <w:rPr>
          <w:b w:val="0"/>
          <w:i/>
          <w:color w:val="000000"/>
        </w:rPr>
      </w:pPr>
    </w:p>
    <w:p w:rsidR="003C4B47" w:rsidRDefault="009C4575" w:rsidP="003C4B47">
      <w:pPr>
        <w:autoSpaceDE w:val="0"/>
        <w:autoSpaceDN w:val="0"/>
        <w:adjustRightInd w:val="0"/>
        <w:spacing w:after="78"/>
        <w:jc w:val="both"/>
        <w:rPr>
          <w:b w:val="0"/>
          <w:color w:val="000000"/>
        </w:rPr>
      </w:pPr>
      <w:r w:rsidRPr="009C4575">
        <w:rPr>
          <w:b w:val="0"/>
          <w:bCs/>
          <w:color w:val="000000"/>
        </w:rPr>
        <w:t>Moderators will contact the Moderation Manager on the day of the moderation</w:t>
      </w:r>
      <w:r w:rsidR="00826ECD">
        <w:rPr>
          <w:b w:val="0"/>
          <w:bCs/>
          <w:color w:val="000000"/>
        </w:rPr>
        <w:t xml:space="preserve"> visit</w:t>
      </w:r>
      <w:r w:rsidRPr="009C4575">
        <w:rPr>
          <w:b w:val="0"/>
          <w:bCs/>
          <w:color w:val="000000"/>
        </w:rPr>
        <w:t xml:space="preserve"> where there are a number of judgments not validated. The Moderation Manager (or </w:t>
      </w:r>
      <w:r w:rsidR="00826ECD">
        <w:rPr>
          <w:b w:val="0"/>
          <w:bCs/>
          <w:color w:val="000000"/>
        </w:rPr>
        <w:t xml:space="preserve">her </w:t>
      </w:r>
      <w:r w:rsidRPr="009C4575">
        <w:rPr>
          <w:b w:val="0"/>
          <w:bCs/>
          <w:color w:val="000000"/>
        </w:rPr>
        <w:t>representative) will undertake a second moderation visit. At the second visit, e</w:t>
      </w:r>
      <w:r w:rsidRPr="009C4575">
        <w:rPr>
          <w:b w:val="0"/>
          <w:color w:val="000000"/>
        </w:rPr>
        <w:t xml:space="preserve">vidence for pupils moderated will be reviewed. The Moderation Manager may request to moderate </w:t>
      </w:r>
      <w:r>
        <w:rPr>
          <w:b w:val="0"/>
          <w:color w:val="000000"/>
        </w:rPr>
        <w:t xml:space="preserve">teacher assessments </w:t>
      </w:r>
      <w:r w:rsidRPr="009C4575">
        <w:rPr>
          <w:b w:val="0"/>
          <w:color w:val="000000"/>
        </w:rPr>
        <w:t xml:space="preserve">not previously included in the sample. If there continues to be concern with regards to the validity of the school’s evidence or judgements, the school may be required to take additional actions to ensure judgements are accurate and robust. This could include expanding the sample to the </w:t>
      </w:r>
      <w:r w:rsidRPr="009C4575">
        <w:rPr>
          <w:b w:val="0"/>
          <w:color w:val="000000"/>
        </w:rPr>
        <w:lastRenderedPageBreak/>
        <w:t>whole cohort. If the Moderation Manager has continuing concern over the systematic lack of evidence, the school will be referred to STA’s maladministration team.</w:t>
      </w:r>
    </w:p>
    <w:p w:rsidR="00826ECD" w:rsidRDefault="009C4575" w:rsidP="009C4575">
      <w:pPr>
        <w:autoSpaceDE w:val="0"/>
        <w:autoSpaceDN w:val="0"/>
        <w:adjustRightInd w:val="0"/>
        <w:spacing w:after="78"/>
        <w:jc w:val="both"/>
        <w:rPr>
          <w:b w:val="0"/>
          <w:color w:val="000000"/>
        </w:rPr>
      </w:pPr>
      <w:r w:rsidRPr="009C4575">
        <w:rPr>
          <w:b w:val="0"/>
          <w:i/>
          <w:color w:val="000000"/>
        </w:rPr>
        <w:t>Where a school continues to be dissatisfied with the outcome:</w:t>
      </w:r>
      <w:r w:rsidR="00826ECD">
        <w:rPr>
          <w:b w:val="0"/>
          <w:color w:val="000000"/>
        </w:rPr>
        <w:br/>
      </w:r>
    </w:p>
    <w:p w:rsidR="009C4575" w:rsidRPr="009C4575" w:rsidRDefault="009C4575" w:rsidP="009C4575">
      <w:pPr>
        <w:autoSpaceDE w:val="0"/>
        <w:autoSpaceDN w:val="0"/>
        <w:adjustRightInd w:val="0"/>
        <w:spacing w:after="78"/>
        <w:jc w:val="both"/>
        <w:rPr>
          <w:b w:val="0"/>
          <w:color w:val="000000"/>
        </w:rPr>
      </w:pPr>
      <w:r w:rsidRPr="009C4575">
        <w:rPr>
          <w:b w:val="0"/>
          <w:color w:val="000000"/>
        </w:rPr>
        <w:t>Local Authority colleagues leading K</w:t>
      </w:r>
      <w:r w:rsidR="005E6256">
        <w:rPr>
          <w:b w:val="0"/>
          <w:color w:val="000000"/>
        </w:rPr>
        <w:t xml:space="preserve">ey </w:t>
      </w:r>
      <w:r w:rsidRPr="009C4575">
        <w:rPr>
          <w:b w:val="0"/>
          <w:color w:val="000000"/>
        </w:rPr>
        <w:t>S</w:t>
      </w:r>
      <w:r w:rsidR="005E6256">
        <w:rPr>
          <w:b w:val="0"/>
          <w:color w:val="000000"/>
        </w:rPr>
        <w:t xml:space="preserve">tage </w:t>
      </w:r>
      <w:r w:rsidRPr="009C4575">
        <w:rPr>
          <w:b w:val="0"/>
          <w:color w:val="000000"/>
        </w:rPr>
        <w:t>1 and K</w:t>
      </w:r>
      <w:r w:rsidR="005E6256">
        <w:rPr>
          <w:b w:val="0"/>
          <w:color w:val="000000"/>
        </w:rPr>
        <w:t xml:space="preserve">ey </w:t>
      </w:r>
      <w:r w:rsidRPr="009C4575">
        <w:rPr>
          <w:b w:val="0"/>
          <w:color w:val="000000"/>
        </w:rPr>
        <w:t>S</w:t>
      </w:r>
      <w:r w:rsidR="005E6256">
        <w:rPr>
          <w:b w:val="0"/>
          <w:color w:val="000000"/>
        </w:rPr>
        <w:t xml:space="preserve">tage </w:t>
      </w:r>
      <w:r w:rsidRPr="009C4575">
        <w:rPr>
          <w:b w:val="0"/>
          <w:color w:val="000000"/>
        </w:rPr>
        <w:t>2 assessment in Hampshire, Isle of Wight, West Sussex, East Sussex, Brighton and Hove and Portsmouth will be requested to externally validate the teacher assessm</w:t>
      </w:r>
      <w:r w:rsidR="005E6256">
        <w:rPr>
          <w:b w:val="0"/>
          <w:color w:val="000000"/>
        </w:rPr>
        <w:t>ent. This will take place in June 2017 (date to be confirmed)</w:t>
      </w:r>
      <w:r w:rsidRPr="009C4575">
        <w:rPr>
          <w:b w:val="0"/>
          <w:color w:val="000000"/>
        </w:rPr>
        <w:t>. This judgement is final.</w:t>
      </w:r>
    </w:p>
    <w:p w:rsidR="009C4575" w:rsidRPr="009C4575" w:rsidRDefault="009C4575" w:rsidP="009C4575">
      <w:pPr>
        <w:autoSpaceDE w:val="0"/>
        <w:autoSpaceDN w:val="0"/>
        <w:adjustRightInd w:val="0"/>
        <w:spacing w:after="78"/>
        <w:rPr>
          <w:color w:val="000000"/>
          <w:u w:val="single"/>
        </w:rPr>
      </w:pPr>
    </w:p>
    <w:p w:rsidR="009C4575" w:rsidRPr="009C4575" w:rsidRDefault="009C4575" w:rsidP="009C4575">
      <w:pPr>
        <w:autoSpaceDE w:val="0"/>
        <w:autoSpaceDN w:val="0"/>
        <w:adjustRightInd w:val="0"/>
        <w:spacing w:after="78"/>
        <w:rPr>
          <w:b w:val="0"/>
          <w:bCs/>
          <w:color w:val="000000"/>
          <w:u w:val="single"/>
        </w:rPr>
      </w:pPr>
      <w:r w:rsidRPr="009C4575">
        <w:rPr>
          <w:b w:val="0"/>
          <w:bCs/>
          <w:color w:val="000000"/>
          <w:u w:val="single"/>
        </w:rPr>
        <w:t>Quality Assurance</w:t>
      </w:r>
    </w:p>
    <w:p w:rsidR="009C4575" w:rsidRPr="009C4575" w:rsidRDefault="009C4575" w:rsidP="009C4575">
      <w:pPr>
        <w:autoSpaceDE w:val="0"/>
        <w:autoSpaceDN w:val="0"/>
        <w:adjustRightInd w:val="0"/>
        <w:spacing w:after="78"/>
        <w:rPr>
          <w:b w:val="0"/>
          <w:bCs/>
          <w:color w:val="000000"/>
        </w:rPr>
      </w:pPr>
    </w:p>
    <w:p w:rsidR="009C4575" w:rsidRPr="009C4575" w:rsidRDefault="009C4575" w:rsidP="009C4575">
      <w:pPr>
        <w:autoSpaceDE w:val="0"/>
        <w:autoSpaceDN w:val="0"/>
        <w:adjustRightInd w:val="0"/>
        <w:spacing w:after="78"/>
        <w:jc w:val="both"/>
        <w:rPr>
          <w:b w:val="0"/>
          <w:color w:val="000000"/>
        </w:rPr>
      </w:pPr>
      <w:r w:rsidRPr="009C4575">
        <w:rPr>
          <w:b w:val="0"/>
          <w:color w:val="000000"/>
        </w:rPr>
        <w:t>The Moderation Manager may decide to take the supporting evidence for a child to the Inter LA Meeting. This is a standardisation meeting which includes representatives from the LAs listed above. The purpose of the meeting is to moderate each LA’s decisions and to ensure consistent standards.</w:t>
      </w:r>
    </w:p>
    <w:p w:rsidR="009C4575" w:rsidRPr="009C4575" w:rsidRDefault="009C4575" w:rsidP="009C4575">
      <w:pPr>
        <w:autoSpaceDE w:val="0"/>
        <w:autoSpaceDN w:val="0"/>
        <w:adjustRightInd w:val="0"/>
        <w:spacing w:after="78"/>
        <w:rPr>
          <w:b w:val="0"/>
          <w:color w:val="000000"/>
        </w:rPr>
      </w:pPr>
    </w:p>
    <w:p w:rsidR="009C4575" w:rsidRPr="009C4575" w:rsidRDefault="009C4575" w:rsidP="009C4575">
      <w:pPr>
        <w:autoSpaceDE w:val="0"/>
        <w:autoSpaceDN w:val="0"/>
        <w:adjustRightInd w:val="0"/>
        <w:spacing w:after="78"/>
        <w:rPr>
          <w:b w:val="0"/>
          <w:color w:val="000000"/>
          <w:u w:val="single"/>
        </w:rPr>
      </w:pPr>
      <w:r w:rsidRPr="009C4575">
        <w:rPr>
          <w:b w:val="0"/>
          <w:color w:val="000000"/>
          <w:u w:val="single"/>
        </w:rPr>
        <w:t xml:space="preserve">Where judgements submitted to </w:t>
      </w:r>
      <w:smartTag w:uri="urn:schemas-microsoft-com:office:smarttags" w:element="stockticker">
        <w:r w:rsidRPr="009C4575">
          <w:rPr>
            <w:b w:val="0"/>
            <w:color w:val="000000"/>
            <w:u w:val="single"/>
          </w:rPr>
          <w:t>CDT</w:t>
        </w:r>
      </w:smartTag>
      <w:r w:rsidRPr="009C4575">
        <w:rPr>
          <w:b w:val="0"/>
          <w:color w:val="000000"/>
          <w:u w:val="single"/>
        </w:rPr>
        <w:t xml:space="preserve"> differ from those agreed during moderation:</w:t>
      </w:r>
    </w:p>
    <w:p w:rsidR="009C4575" w:rsidRPr="009C4575" w:rsidRDefault="009C4575" w:rsidP="009C4575">
      <w:pPr>
        <w:autoSpaceDE w:val="0"/>
        <w:autoSpaceDN w:val="0"/>
        <w:adjustRightInd w:val="0"/>
        <w:spacing w:after="78"/>
        <w:rPr>
          <w:b w:val="0"/>
          <w:color w:val="000000"/>
          <w:u w:val="single"/>
        </w:rPr>
      </w:pPr>
    </w:p>
    <w:p w:rsidR="009C4575" w:rsidRPr="009C4575" w:rsidRDefault="009C4575" w:rsidP="009C4575">
      <w:pPr>
        <w:autoSpaceDE w:val="0"/>
        <w:autoSpaceDN w:val="0"/>
        <w:adjustRightInd w:val="0"/>
        <w:spacing w:after="78"/>
        <w:jc w:val="both"/>
        <w:rPr>
          <w:b w:val="0"/>
          <w:color w:val="000000"/>
        </w:rPr>
      </w:pPr>
      <w:r w:rsidRPr="009C4575">
        <w:rPr>
          <w:b w:val="0"/>
          <w:color w:val="000000"/>
        </w:rPr>
        <w:t>Post moderation checks are carried out within the LA to ensure the attainment agreed are those submitted. If any discrepancies are highlighted, the school will be contacted to discuss the changes. The L</w:t>
      </w:r>
      <w:r w:rsidR="00826ECD">
        <w:rPr>
          <w:b w:val="0"/>
          <w:color w:val="000000"/>
        </w:rPr>
        <w:t xml:space="preserve">A is required to investigate </w:t>
      </w:r>
      <w:r w:rsidRPr="009C4575">
        <w:rPr>
          <w:b w:val="0"/>
          <w:color w:val="000000"/>
        </w:rPr>
        <w:t xml:space="preserve">any concerns </w:t>
      </w:r>
      <w:r w:rsidR="00826ECD">
        <w:rPr>
          <w:b w:val="0"/>
          <w:color w:val="000000"/>
        </w:rPr>
        <w:t xml:space="preserve">that </w:t>
      </w:r>
      <w:r w:rsidRPr="009C4575">
        <w:rPr>
          <w:b w:val="0"/>
          <w:color w:val="000000"/>
        </w:rPr>
        <w:t xml:space="preserve">arise and refer to STA, if appropriate. </w:t>
      </w:r>
    </w:p>
    <w:p w:rsidR="009C4575" w:rsidRPr="009C4575" w:rsidRDefault="009C4575" w:rsidP="009C4575">
      <w:pPr>
        <w:autoSpaceDE w:val="0"/>
        <w:autoSpaceDN w:val="0"/>
        <w:adjustRightInd w:val="0"/>
        <w:spacing w:after="78"/>
        <w:rPr>
          <w:b w:val="0"/>
          <w:bCs/>
          <w:color w:val="000000"/>
        </w:rPr>
      </w:pPr>
    </w:p>
    <w:p w:rsidR="00C01635" w:rsidRDefault="00C01635" w:rsidP="009C4575">
      <w:pPr>
        <w:autoSpaceDE w:val="0"/>
        <w:autoSpaceDN w:val="0"/>
        <w:adjustRightInd w:val="0"/>
        <w:spacing w:after="78"/>
        <w:rPr>
          <w:iCs w:val="0"/>
          <w:color w:val="000000"/>
        </w:rPr>
      </w:pPr>
      <w:r w:rsidRPr="00C01635">
        <w:rPr>
          <w:iCs w:val="0"/>
          <w:color w:val="000000"/>
        </w:rPr>
        <w:t xml:space="preserve">Data submission </w:t>
      </w:r>
    </w:p>
    <w:p w:rsidR="009C4575" w:rsidRPr="00C01635" w:rsidRDefault="009C4575" w:rsidP="009C4575">
      <w:pPr>
        <w:autoSpaceDE w:val="0"/>
        <w:autoSpaceDN w:val="0"/>
        <w:adjustRightInd w:val="0"/>
        <w:spacing w:after="78"/>
        <w:rPr>
          <w:iCs w:val="0"/>
          <w:color w:val="000000"/>
        </w:rPr>
      </w:pPr>
    </w:p>
    <w:p w:rsidR="005E6256" w:rsidRDefault="005C4CB3" w:rsidP="009C4575">
      <w:pPr>
        <w:autoSpaceDE w:val="0"/>
        <w:autoSpaceDN w:val="0"/>
        <w:adjustRightInd w:val="0"/>
        <w:spacing w:after="78"/>
        <w:rPr>
          <w:b w:val="0"/>
          <w:iCs w:val="0"/>
          <w:color w:val="000000"/>
        </w:rPr>
      </w:pPr>
      <w:r w:rsidRPr="004F5503">
        <w:rPr>
          <w:b w:val="0"/>
          <w:iCs w:val="0"/>
          <w:color w:val="000000"/>
        </w:rPr>
        <w:t xml:space="preserve">Data submission dates </w:t>
      </w:r>
      <w:r w:rsidR="009C4575">
        <w:rPr>
          <w:b w:val="0"/>
          <w:iCs w:val="0"/>
          <w:color w:val="000000"/>
        </w:rPr>
        <w:t xml:space="preserve">for 2016 </w:t>
      </w:r>
      <w:r w:rsidR="009C364F">
        <w:rPr>
          <w:b w:val="0"/>
          <w:iCs w:val="0"/>
          <w:color w:val="000000"/>
        </w:rPr>
        <w:t>are</w:t>
      </w:r>
      <w:r w:rsidR="005E6256">
        <w:rPr>
          <w:b w:val="0"/>
          <w:iCs w:val="0"/>
          <w:color w:val="000000"/>
        </w:rPr>
        <w:t>:</w:t>
      </w:r>
    </w:p>
    <w:p w:rsidR="005E6256" w:rsidRDefault="005E6256" w:rsidP="009C4575">
      <w:pPr>
        <w:autoSpaceDE w:val="0"/>
        <w:autoSpaceDN w:val="0"/>
        <w:adjustRightInd w:val="0"/>
        <w:spacing w:after="78"/>
        <w:rPr>
          <w:b w:val="0"/>
          <w:iCs w:val="0"/>
          <w:color w:val="000000"/>
        </w:rPr>
      </w:pPr>
    </w:p>
    <w:p w:rsidR="005C4CB3" w:rsidRPr="005E6256" w:rsidRDefault="005C4CB3" w:rsidP="005E6256">
      <w:pPr>
        <w:pStyle w:val="ListParagraph"/>
        <w:numPr>
          <w:ilvl w:val="0"/>
          <w:numId w:val="28"/>
        </w:numPr>
        <w:autoSpaceDE w:val="0"/>
        <w:autoSpaceDN w:val="0"/>
        <w:adjustRightInd w:val="0"/>
        <w:spacing w:after="78"/>
        <w:rPr>
          <w:b w:val="0"/>
          <w:iCs w:val="0"/>
          <w:color w:val="000000"/>
        </w:rPr>
      </w:pPr>
      <w:r w:rsidRPr="005E6256">
        <w:rPr>
          <w:b w:val="0"/>
          <w:iCs w:val="0"/>
          <w:color w:val="000000"/>
        </w:rPr>
        <w:t>K</w:t>
      </w:r>
      <w:r w:rsidR="005E6256">
        <w:rPr>
          <w:b w:val="0"/>
          <w:iCs w:val="0"/>
          <w:color w:val="000000"/>
        </w:rPr>
        <w:t xml:space="preserve">ey </w:t>
      </w:r>
      <w:r w:rsidRPr="005E6256">
        <w:rPr>
          <w:b w:val="0"/>
          <w:iCs w:val="0"/>
          <w:color w:val="000000"/>
        </w:rPr>
        <w:t>S</w:t>
      </w:r>
      <w:r w:rsidR="005E6256">
        <w:rPr>
          <w:b w:val="0"/>
          <w:iCs w:val="0"/>
          <w:color w:val="000000"/>
        </w:rPr>
        <w:t xml:space="preserve">tage </w:t>
      </w:r>
      <w:r w:rsidRPr="005E6256">
        <w:rPr>
          <w:b w:val="0"/>
          <w:iCs w:val="0"/>
          <w:color w:val="000000"/>
        </w:rPr>
        <w:t xml:space="preserve">1 </w:t>
      </w:r>
      <w:r w:rsidR="005E6256" w:rsidRPr="005E6256">
        <w:rPr>
          <w:b w:val="0"/>
          <w:iCs w:val="0"/>
          <w:color w:val="000000"/>
        </w:rPr>
        <w:t>and K</w:t>
      </w:r>
      <w:r w:rsidR="005E6256">
        <w:rPr>
          <w:b w:val="0"/>
          <w:iCs w:val="0"/>
          <w:color w:val="000000"/>
        </w:rPr>
        <w:t xml:space="preserve">ey </w:t>
      </w:r>
      <w:r w:rsidR="005E6256" w:rsidRPr="005E6256">
        <w:rPr>
          <w:b w:val="0"/>
          <w:iCs w:val="0"/>
          <w:color w:val="000000"/>
        </w:rPr>
        <w:t>S</w:t>
      </w:r>
      <w:r w:rsidR="005E6256">
        <w:rPr>
          <w:b w:val="0"/>
          <w:iCs w:val="0"/>
          <w:color w:val="000000"/>
        </w:rPr>
        <w:t xml:space="preserve">tage </w:t>
      </w:r>
      <w:r w:rsidR="005E6256" w:rsidRPr="005E6256">
        <w:rPr>
          <w:b w:val="0"/>
          <w:iCs w:val="0"/>
          <w:color w:val="000000"/>
        </w:rPr>
        <w:t>2 – 29 June 2017</w:t>
      </w:r>
    </w:p>
    <w:p w:rsidR="009C4575" w:rsidRDefault="009C4575" w:rsidP="009C4575">
      <w:pPr>
        <w:autoSpaceDE w:val="0"/>
        <w:autoSpaceDN w:val="0"/>
        <w:adjustRightInd w:val="0"/>
        <w:spacing w:after="78"/>
        <w:rPr>
          <w:b w:val="0"/>
          <w:iCs w:val="0"/>
          <w:color w:val="000000"/>
        </w:rPr>
      </w:pPr>
    </w:p>
    <w:p w:rsidR="005C4CB3" w:rsidRDefault="005C4CB3" w:rsidP="009C4575">
      <w:pPr>
        <w:autoSpaceDE w:val="0"/>
        <w:autoSpaceDN w:val="0"/>
        <w:adjustRightInd w:val="0"/>
        <w:spacing w:after="78"/>
        <w:jc w:val="both"/>
        <w:rPr>
          <w:b w:val="0"/>
          <w:iCs w:val="0"/>
          <w:color w:val="000000"/>
        </w:rPr>
      </w:pPr>
      <w:r>
        <w:rPr>
          <w:b w:val="0"/>
          <w:iCs w:val="0"/>
          <w:color w:val="000000"/>
        </w:rPr>
        <w:t xml:space="preserve">These dates are for the submission of TA data nationally. </w:t>
      </w:r>
      <w:r w:rsidR="00CC1932">
        <w:rPr>
          <w:b w:val="0"/>
          <w:iCs w:val="0"/>
          <w:color w:val="000000"/>
        </w:rPr>
        <w:t>Schools must follow the arra</w:t>
      </w:r>
      <w:r w:rsidR="00F72A0F">
        <w:rPr>
          <w:b w:val="0"/>
          <w:iCs w:val="0"/>
          <w:color w:val="000000"/>
        </w:rPr>
        <w:t>ngements set out in the 2017</w:t>
      </w:r>
      <w:r w:rsidR="009C4575">
        <w:rPr>
          <w:b w:val="0"/>
          <w:iCs w:val="0"/>
          <w:color w:val="000000"/>
        </w:rPr>
        <w:t xml:space="preserve"> ARA</w:t>
      </w:r>
      <w:r w:rsidR="00CC1932">
        <w:rPr>
          <w:b w:val="0"/>
          <w:iCs w:val="0"/>
          <w:color w:val="000000"/>
        </w:rPr>
        <w:t xml:space="preserve"> </w:t>
      </w:r>
      <w:r w:rsidR="009C4575">
        <w:rPr>
          <w:b w:val="0"/>
          <w:iCs w:val="0"/>
          <w:color w:val="000000"/>
        </w:rPr>
        <w:t>and schools</w:t>
      </w:r>
      <w:r w:rsidR="00F72A0F">
        <w:rPr>
          <w:b w:val="0"/>
          <w:iCs w:val="0"/>
          <w:color w:val="000000"/>
        </w:rPr>
        <w:t>’</w:t>
      </w:r>
      <w:r w:rsidR="009C4575">
        <w:rPr>
          <w:b w:val="0"/>
          <w:iCs w:val="0"/>
          <w:color w:val="000000"/>
        </w:rPr>
        <w:t xml:space="preserve"> moderation essential requirements for statutory </w:t>
      </w:r>
      <w:r w:rsidR="009C364F">
        <w:rPr>
          <w:b w:val="0"/>
          <w:iCs w:val="0"/>
          <w:color w:val="000000"/>
        </w:rPr>
        <w:t>moderation</w:t>
      </w:r>
      <w:r w:rsidR="009C4575">
        <w:rPr>
          <w:b w:val="0"/>
          <w:iCs w:val="0"/>
          <w:color w:val="000000"/>
        </w:rPr>
        <w:t>.</w:t>
      </w:r>
    </w:p>
    <w:p w:rsidR="009963F7" w:rsidRPr="009963F7" w:rsidRDefault="00F72A0F" w:rsidP="009C4575">
      <w:pPr>
        <w:autoSpaceDE w:val="0"/>
        <w:autoSpaceDN w:val="0"/>
        <w:adjustRightInd w:val="0"/>
        <w:spacing w:after="78"/>
        <w:jc w:val="both"/>
        <w:rPr>
          <w:b w:val="0"/>
          <w:iCs w:val="0"/>
          <w:color w:val="000000"/>
        </w:rPr>
      </w:pPr>
      <w:r>
        <w:rPr>
          <w:b w:val="0"/>
          <w:iCs w:val="0"/>
          <w:color w:val="000000"/>
        </w:rPr>
        <w:br/>
      </w:r>
      <w:r w:rsidR="009963F7" w:rsidRPr="009963F7">
        <w:rPr>
          <w:b w:val="0"/>
          <w:iCs w:val="0"/>
          <w:color w:val="000000"/>
        </w:rPr>
        <w:t>It is essential that there is an understanding of the nature of K</w:t>
      </w:r>
      <w:r>
        <w:rPr>
          <w:b w:val="0"/>
          <w:iCs w:val="0"/>
          <w:color w:val="000000"/>
        </w:rPr>
        <w:t xml:space="preserve">ey </w:t>
      </w:r>
      <w:r w:rsidR="009963F7" w:rsidRPr="009963F7">
        <w:rPr>
          <w:b w:val="0"/>
          <w:iCs w:val="0"/>
          <w:color w:val="000000"/>
        </w:rPr>
        <w:t>S</w:t>
      </w:r>
      <w:r>
        <w:rPr>
          <w:b w:val="0"/>
          <w:iCs w:val="0"/>
          <w:color w:val="000000"/>
        </w:rPr>
        <w:t xml:space="preserve">tage </w:t>
      </w:r>
      <w:r w:rsidR="009963F7" w:rsidRPr="009963F7">
        <w:rPr>
          <w:b w:val="0"/>
          <w:iCs w:val="0"/>
          <w:color w:val="000000"/>
        </w:rPr>
        <w:t>1</w:t>
      </w:r>
      <w:r w:rsidR="009963F7">
        <w:rPr>
          <w:b w:val="0"/>
          <w:iCs w:val="0"/>
          <w:color w:val="000000"/>
        </w:rPr>
        <w:t xml:space="preserve"> and 2</w:t>
      </w:r>
      <w:r w:rsidR="009963F7" w:rsidRPr="009963F7">
        <w:rPr>
          <w:b w:val="0"/>
          <w:iCs w:val="0"/>
          <w:color w:val="000000"/>
        </w:rPr>
        <w:t xml:space="preserve"> data by all those responsible for data collection and submission. There must be: </w:t>
      </w:r>
      <w:r w:rsidR="00826ECD">
        <w:rPr>
          <w:b w:val="0"/>
          <w:iCs w:val="0"/>
          <w:color w:val="000000"/>
        </w:rPr>
        <w:br/>
      </w:r>
    </w:p>
    <w:p w:rsidR="009963F7" w:rsidRPr="009C4575" w:rsidRDefault="00F2722C" w:rsidP="00826ECD">
      <w:pPr>
        <w:pStyle w:val="ListParagraph"/>
        <w:numPr>
          <w:ilvl w:val="0"/>
          <w:numId w:val="17"/>
        </w:numPr>
        <w:autoSpaceDE w:val="0"/>
        <w:autoSpaceDN w:val="0"/>
        <w:adjustRightInd w:val="0"/>
        <w:spacing w:after="78" w:line="360" w:lineRule="auto"/>
        <w:ind w:left="850" w:hanging="493"/>
        <w:jc w:val="both"/>
        <w:rPr>
          <w:b w:val="0"/>
          <w:iCs w:val="0"/>
          <w:color w:val="000000"/>
        </w:rPr>
      </w:pPr>
      <w:r>
        <w:rPr>
          <w:b w:val="0"/>
          <w:iCs w:val="0"/>
          <w:color w:val="000000"/>
        </w:rPr>
        <w:t>C</w:t>
      </w:r>
      <w:r w:rsidR="009963F7" w:rsidRPr="009C4575">
        <w:rPr>
          <w:b w:val="0"/>
          <w:iCs w:val="0"/>
          <w:color w:val="000000"/>
        </w:rPr>
        <w:t>lear</w:t>
      </w:r>
      <w:r>
        <w:rPr>
          <w:b w:val="0"/>
          <w:iCs w:val="0"/>
          <w:color w:val="000000"/>
        </w:rPr>
        <w:t xml:space="preserve"> recording by the class teacher</w:t>
      </w:r>
      <w:r w:rsidR="00826ECD">
        <w:rPr>
          <w:b w:val="0"/>
          <w:iCs w:val="0"/>
          <w:color w:val="000000"/>
        </w:rPr>
        <w:t>;</w:t>
      </w:r>
      <w:r w:rsidR="009963F7" w:rsidRPr="009C4575">
        <w:rPr>
          <w:b w:val="0"/>
          <w:iCs w:val="0"/>
          <w:color w:val="000000"/>
        </w:rPr>
        <w:t xml:space="preserve"> </w:t>
      </w:r>
    </w:p>
    <w:p w:rsidR="009963F7" w:rsidRPr="009C4575" w:rsidRDefault="00F2722C" w:rsidP="00826ECD">
      <w:pPr>
        <w:pStyle w:val="ListParagraph"/>
        <w:numPr>
          <w:ilvl w:val="0"/>
          <w:numId w:val="17"/>
        </w:numPr>
        <w:autoSpaceDE w:val="0"/>
        <w:autoSpaceDN w:val="0"/>
        <w:adjustRightInd w:val="0"/>
        <w:spacing w:after="78" w:line="360" w:lineRule="auto"/>
        <w:ind w:left="850" w:hanging="493"/>
        <w:jc w:val="both"/>
        <w:rPr>
          <w:b w:val="0"/>
          <w:iCs w:val="0"/>
          <w:color w:val="000000"/>
        </w:rPr>
      </w:pPr>
      <w:r>
        <w:rPr>
          <w:b w:val="0"/>
          <w:iCs w:val="0"/>
          <w:color w:val="000000"/>
        </w:rPr>
        <w:t>A</w:t>
      </w:r>
      <w:r w:rsidR="009963F7" w:rsidRPr="009C4575">
        <w:rPr>
          <w:b w:val="0"/>
          <w:iCs w:val="0"/>
          <w:color w:val="000000"/>
        </w:rPr>
        <w:t>ccurate transcription of data from class record</w:t>
      </w:r>
      <w:r w:rsidR="009E6094">
        <w:rPr>
          <w:b w:val="0"/>
          <w:iCs w:val="0"/>
          <w:color w:val="000000"/>
        </w:rPr>
        <w:t>s</w:t>
      </w:r>
      <w:r w:rsidR="009963F7" w:rsidRPr="009C4575">
        <w:rPr>
          <w:b w:val="0"/>
          <w:iCs w:val="0"/>
          <w:color w:val="000000"/>
        </w:rPr>
        <w:t xml:space="preserve"> to electronic</w:t>
      </w:r>
      <w:r w:rsidR="00826ECD">
        <w:rPr>
          <w:b w:val="0"/>
          <w:iCs w:val="0"/>
          <w:color w:val="000000"/>
        </w:rPr>
        <w:t xml:space="preserve"> record;</w:t>
      </w:r>
      <w:r w:rsidR="009963F7" w:rsidRPr="009C4575">
        <w:rPr>
          <w:b w:val="0"/>
          <w:iCs w:val="0"/>
          <w:color w:val="000000"/>
        </w:rPr>
        <w:t xml:space="preserve"> </w:t>
      </w:r>
    </w:p>
    <w:p w:rsidR="009963F7" w:rsidRPr="009C4575" w:rsidRDefault="00F2722C" w:rsidP="00826ECD">
      <w:pPr>
        <w:pStyle w:val="ListParagraph"/>
        <w:numPr>
          <w:ilvl w:val="0"/>
          <w:numId w:val="17"/>
        </w:numPr>
        <w:autoSpaceDE w:val="0"/>
        <w:autoSpaceDN w:val="0"/>
        <w:adjustRightInd w:val="0"/>
        <w:spacing w:after="78" w:line="360" w:lineRule="auto"/>
        <w:ind w:left="850" w:hanging="493"/>
        <w:jc w:val="both"/>
        <w:rPr>
          <w:b w:val="0"/>
          <w:iCs w:val="0"/>
          <w:color w:val="000000"/>
        </w:rPr>
      </w:pPr>
      <w:r>
        <w:rPr>
          <w:b w:val="0"/>
          <w:iCs w:val="0"/>
          <w:color w:val="000000"/>
        </w:rPr>
        <w:t>C</w:t>
      </w:r>
      <w:r w:rsidR="009963F7" w:rsidRPr="009C4575">
        <w:rPr>
          <w:b w:val="0"/>
          <w:iCs w:val="0"/>
          <w:color w:val="000000"/>
        </w:rPr>
        <w:t>hecking of entered data against that originally provided by the class teacher</w:t>
      </w:r>
      <w:r w:rsidR="00826ECD">
        <w:rPr>
          <w:b w:val="0"/>
          <w:iCs w:val="0"/>
          <w:color w:val="000000"/>
        </w:rPr>
        <w:t>;</w:t>
      </w:r>
    </w:p>
    <w:p w:rsidR="009963F7" w:rsidRPr="009C4575" w:rsidRDefault="00F2722C" w:rsidP="00826ECD">
      <w:pPr>
        <w:pStyle w:val="ListParagraph"/>
        <w:numPr>
          <w:ilvl w:val="0"/>
          <w:numId w:val="17"/>
        </w:numPr>
        <w:autoSpaceDE w:val="0"/>
        <w:autoSpaceDN w:val="0"/>
        <w:adjustRightInd w:val="0"/>
        <w:spacing w:after="78" w:line="360" w:lineRule="auto"/>
        <w:ind w:left="850" w:hanging="493"/>
        <w:jc w:val="both"/>
        <w:rPr>
          <w:b w:val="0"/>
          <w:iCs w:val="0"/>
          <w:color w:val="000000"/>
        </w:rPr>
      </w:pPr>
      <w:r>
        <w:rPr>
          <w:b w:val="0"/>
          <w:iCs w:val="0"/>
          <w:color w:val="000000"/>
        </w:rPr>
        <w:t>A</w:t>
      </w:r>
      <w:r w:rsidR="009963F7" w:rsidRPr="009C4575">
        <w:rPr>
          <w:b w:val="0"/>
          <w:iCs w:val="0"/>
          <w:color w:val="000000"/>
        </w:rPr>
        <w:t>ccurate and updated recording of children’s information which accompanies data, for example postcode and unique pupil number (UPN)</w:t>
      </w:r>
      <w:r w:rsidR="00826ECD">
        <w:rPr>
          <w:b w:val="0"/>
          <w:iCs w:val="0"/>
          <w:color w:val="000000"/>
        </w:rPr>
        <w:t>;</w:t>
      </w:r>
    </w:p>
    <w:p w:rsidR="005C4CB3" w:rsidRDefault="00F2722C" w:rsidP="00826ECD">
      <w:pPr>
        <w:pStyle w:val="ListParagraph"/>
        <w:numPr>
          <w:ilvl w:val="0"/>
          <w:numId w:val="17"/>
        </w:numPr>
        <w:autoSpaceDE w:val="0"/>
        <w:autoSpaceDN w:val="0"/>
        <w:adjustRightInd w:val="0"/>
        <w:spacing w:after="78" w:line="360" w:lineRule="auto"/>
        <w:ind w:left="850" w:hanging="493"/>
        <w:jc w:val="both"/>
        <w:rPr>
          <w:b w:val="0"/>
          <w:iCs w:val="0"/>
          <w:color w:val="000000"/>
        </w:rPr>
      </w:pPr>
      <w:r>
        <w:rPr>
          <w:b w:val="0"/>
          <w:iCs w:val="0"/>
          <w:color w:val="000000"/>
        </w:rPr>
        <w:t>F</w:t>
      </w:r>
      <w:r w:rsidR="009963F7" w:rsidRPr="009C4575">
        <w:rPr>
          <w:b w:val="0"/>
          <w:iCs w:val="0"/>
          <w:color w:val="000000"/>
        </w:rPr>
        <w:t>inal checking and sign-off by the head teacher prior to final submission</w:t>
      </w:r>
      <w:r w:rsidR="00826ECD">
        <w:rPr>
          <w:b w:val="0"/>
          <w:iCs w:val="0"/>
          <w:color w:val="000000"/>
        </w:rPr>
        <w:t>;</w:t>
      </w:r>
      <w:r w:rsidR="009963F7" w:rsidRPr="009C4575">
        <w:rPr>
          <w:b w:val="0"/>
          <w:iCs w:val="0"/>
          <w:color w:val="000000"/>
        </w:rPr>
        <w:t xml:space="preserve"> </w:t>
      </w:r>
    </w:p>
    <w:p w:rsidR="009C364F" w:rsidRPr="009C4575" w:rsidRDefault="009C364F" w:rsidP="009C364F">
      <w:pPr>
        <w:pStyle w:val="ListParagraph"/>
        <w:autoSpaceDE w:val="0"/>
        <w:autoSpaceDN w:val="0"/>
        <w:adjustRightInd w:val="0"/>
        <w:spacing w:after="78"/>
        <w:ind w:left="851"/>
        <w:jc w:val="both"/>
        <w:rPr>
          <w:b w:val="0"/>
          <w:iCs w:val="0"/>
          <w:color w:val="000000"/>
        </w:rPr>
      </w:pPr>
    </w:p>
    <w:p w:rsidR="009C364F" w:rsidRDefault="005C4CB3" w:rsidP="009C364F">
      <w:pPr>
        <w:jc w:val="both"/>
        <w:rPr>
          <w:b w:val="0"/>
          <w:iCs w:val="0"/>
          <w:color w:val="000000"/>
        </w:rPr>
      </w:pPr>
      <w:r>
        <w:rPr>
          <w:b w:val="0"/>
          <w:iCs w:val="0"/>
          <w:color w:val="000000"/>
        </w:rPr>
        <w:t>No changes can</w:t>
      </w:r>
      <w:r w:rsidR="009963F7">
        <w:rPr>
          <w:b w:val="0"/>
          <w:iCs w:val="0"/>
          <w:color w:val="000000"/>
        </w:rPr>
        <w:t xml:space="preserve"> be made to TA data after the</w:t>
      </w:r>
      <w:r w:rsidR="004F5503">
        <w:rPr>
          <w:b w:val="0"/>
          <w:iCs w:val="0"/>
          <w:color w:val="000000"/>
        </w:rPr>
        <w:t xml:space="preserve"> national submission </w:t>
      </w:r>
      <w:r>
        <w:rPr>
          <w:b w:val="0"/>
          <w:iCs w:val="0"/>
          <w:color w:val="000000"/>
        </w:rPr>
        <w:t xml:space="preserve">dates without authorisation from STA or the LA. </w:t>
      </w:r>
      <w:r w:rsidR="003C4B47">
        <w:rPr>
          <w:bCs/>
          <w:iCs w:val="0"/>
          <w:color w:val="000000"/>
        </w:rPr>
        <w:t>Head</w:t>
      </w:r>
      <w:r w:rsidR="008A242C" w:rsidRPr="009D0D5F">
        <w:rPr>
          <w:bCs/>
          <w:iCs w:val="0"/>
          <w:color w:val="000000"/>
        </w:rPr>
        <w:t xml:space="preserve">teachers and managers have responsibility within their </w:t>
      </w:r>
      <w:r w:rsidR="008A242C">
        <w:rPr>
          <w:bCs/>
          <w:iCs w:val="0"/>
          <w:color w:val="000000"/>
        </w:rPr>
        <w:t xml:space="preserve">school </w:t>
      </w:r>
      <w:r w:rsidR="008A242C" w:rsidRPr="009D0D5F">
        <w:rPr>
          <w:bCs/>
          <w:iCs w:val="0"/>
          <w:color w:val="000000"/>
        </w:rPr>
        <w:t xml:space="preserve">for the accuracy of </w:t>
      </w:r>
      <w:r w:rsidR="008A242C">
        <w:rPr>
          <w:bCs/>
          <w:iCs w:val="0"/>
          <w:color w:val="000000"/>
        </w:rPr>
        <w:t>their K</w:t>
      </w:r>
      <w:r w:rsidR="00F72A0F">
        <w:rPr>
          <w:bCs/>
          <w:iCs w:val="0"/>
          <w:color w:val="000000"/>
        </w:rPr>
        <w:t xml:space="preserve">ey </w:t>
      </w:r>
      <w:r w:rsidR="008A242C">
        <w:rPr>
          <w:bCs/>
          <w:iCs w:val="0"/>
          <w:color w:val="000000"/>
        </w:rPr>
        <w:t>S</w:t>
      </w:r>
      <w:r w:rsidR="00F72A0F">
        <w:rPr>
          <w:bCs/>
          <w:iCs w:val="0"/>
          <w:color w:val="000000"/>
        </w:rPr>
        <w:t xml:space="preserve">tage </w:t>
      </w:r>
      <w:r w:rsidR="008A242C">
        <w:rPr>
          <w:bCs/>
          <w:iCs w:val="0"/>
          <w:color w:val="000000"/>
        </w:rPr>
        <w:t xml:space="preserve">1 and 2 </w:t>
      </w:r>
      <w:r w:rsidR="008A242C" w:rsidRPr="009D0D5F">
        <w:rPr>
          <w:bCs/>
          <w:iCs w:val="0"/>
          <w:color w:val="000000"/>
        </w:rPr>
        <w:t>outcomes</w:t>
      </w:r>
      <w:r w:rsidR="008A242C" w:rsidRPr="009D0D5F">
        <w:rPr>
          <w:b w:val="0"/>
          <w:iCs w:val="0"/>
          <w:color w:val="000000"/>
        </w:rPr>
        <w:t xml:space="preserve">. They should be actively involved in the </w:t>
      </w:r>
      <w:r w:rsidR="008A242C">
        <w:rPr>
          <w:b w:val="0"/>
          <w:iCs w:val="0"/>
          <w:color w:val="000000"/>
        </w:rPr>
        <w:t xml:space="preserve">ensuring robust, </w:t>
      </w:r>
      <w:r w:rsidR="008A242C" w:rsidRPr="009D0D5F">
        <w:rPr>
          <w:b w:val="0"/>
          <w:iCs w:val="0"/>
          <w:color w:val="000000"/>
        </w:rPr>
        <w:t>quality assu</w:t>
      </w:r>
      <w:r w:rsidR="008A242C">
        <w:rPr>
          <w:b w:val="0"/>
          <w:iCs w:val="0"/>
          <w:color w:val="000000"/>
        </w:rPr>
        <w:t>rance processes are applied within the school</w:t>
      </w:r>
      <w:r w:rsidR="009E6094">
        <w:rPr>
          <w:b w:val="0"/>
          <w:iCs w:val="0"/>
          <w:color w:val="000000"/>
        </w:rPr>
        <w:t xml:space="preserve"> prior to submission.</w:t>
      </w:r>
    </w:p>
    <w:p w:rsidR="00F72A0F" w:rsidRDefault="00F72A0F" w:rsidP="009C364F">
      <w:pPr>
        <w:jc w:val="both"/>
        <w:rPr>
          <w:b w:val="0"/>
          <w:iCs w:val="0"/>
          <w:color w:val="000000"/>
        </w:rPr>
      </w:pPr>
    </w:p>
    <w:p w:rsidR="00BC302D" w:rsidRDefault="00BC302D" w:rsidP="009C364F">
      <w:pPr>
        <w:jc w:val="both"/>
        <w:rPr>
          <w:b w:val="0"/>
          <w:iCs w:val="0"/>
          <w:color w:val="000000"/>
        </w:rPr>
      </w:pPr>
      <w:r w:rsidRPr="009E6094">
        <w:rPr>
          <w:b w:val="0"/>
          <w:iCs w:val="0"/>
          <w:color w:val="000000"/>
        </w:rPr>
        <w:t xml:space="preserve">Where judgements </w:t>
      </w:r>
      <w:r w:rsidR="004F5503" w:rsidRPr="009E6094">
        <w:rPr>
          <w:b w:val="0"/>
          <w:iCs w:val="0"/>
          <w:color w:val="000000"/>
        </w:rPr>
        <w:t>are amended after the dates outlined above</w:t>
      </w:r>
      <w:r w:rsidR="00F72A0F">
        <w:rPr>
          <w:b w:val="0"/>
          <w:iCs w:val="0"/>
          <w:color w:val="000000"/>
        </w:rPr>
        <w:t>,</w:t>
      </w:r>
      <w:r w:rsidR="004F5503" w:rsidRPr="009E6094">
        <w:rPr>
          <w:b w:val="0"/>
          <w:iCs w:val="0"/>
          <w:color w:val="000000"/>
        </w:rPr>
        <w:t xml:space="preserve"> the school will be contacted to discuss</w:t>
      </w:r>
      <w:r w:rsidR="00F72A0F">
        <w:rPr>
          <w:b w:val="0"/>
          <w:iCs w:val="0"/>
          <w:color w:val="000000"/>
        </w:rPr>
        <w:t xml:space="preserve"> the reason for the changes</w:t>
      </w:r>
      <w:r w:rsidR="004F5503" w:rsidRPr="009E6094">
        <w:rPr>
          <w:b w:val="0"/>
          <w:iCs w:val="0"/>
          <w:color w:val="000000"/>
        </w:rPr>
        <w:t xml:space="preserve"> and </w:t>
      </w:r>
      <w:r w:rsidR="009E6094" w:rsidRPr="009E6094">
        <w:rPr>
          <w:b w:val="0"/>
          <w:iCs w:val="0"/>
          <w:color w:val="000000"/>
        </w:rPr>
        <w:t xml:space="preserve">be may </w:t>
      </w:r>
      <w:r w:rsidR="004F5503" w:rsidRPr="009E6094">
        <w:rPr>
          <w:b w:val="0"/>
          <w:iCs w:val="0"/>
          <w:color w:val="000000"/>
        </w:rPr>
        <w:t xml:space="preserve">referred directly to the </w:t>
      </w:r>
      <w:r w:rsidR="009E6094" w:rsidRPr="009E6094">
        <w:rPr>
          <w:b w:val="0"/>
          <w:iCs w:val="0"/>
          <w:color w:val="000000"/>
        </w:rPr>
        <w:t>STA maladministration team. The headteacher</w:t>
      </w:r>
      <w:r w:rsidR="004F5503" w:rsidRPr="009E6094">
        <w:rPr>
          <w:b w:val="0"/>
          <w:iCs w:val="0"/>
          <w:color w:val="000000"/>
        </w:rPr>
        <w:t xml:space="preserve"> and </w:t>
      </w:r>
      <w:r w:rsidR="009E6094" w:rsidRPr="009E6094">
        <w:rPr>
          <w:b w:val="0"/>
          <w:iCs w:val="0"/>
          <w:color w:val="000000"/>
        </w:rPr>
        <w:t xml:space="preserve">the </w:t>
      </w:r>
      <w:r w:rsidR="004F5503" w:rsidRPr="009E6094">
        <w:rPr>
          <w:b w:val="0"/>
          <w:iCs w:val="0"/>
          <w:color w:val="000000"/>
        </w:rPr>
        <w:t>Chair of Governors will be informed by letter if this occurs.</w:t>
      </w:r>
    </w:p>
    <w:p w:rsidR="00EA4863" w:rsidRDefault="00EA4863" w:rsidP="009C364F">
      <w:pPr>
        <w:jc w:val="both"/>
        <w:rPr>
          <w:b w:val="0"/>
          <w:iCs w:val="0"/>
          <w:color w:val="000000"/>
        </w:rPr>
      </w:pPr>
    </w:p>
    <w:p w:rsidR="00EA4863" w:rsidRPr="00EA4863" w:rsidRDefault="00EA4863" w:rsidP="00EA4863">
      <w:pPr>
        <w:jc w:val="both"/>
        <w:rPr>
          <w:iCs w:val="0"/>
          <w:color w:val="000000"/>
        </w:rPr>
      </w:pPr>
      <w:r w:rsidRPr="00EA4863">
        <w:rPr>
          <w:iCs w:val="0"/>
          <w:color w:val="000000"/>
        </w:rPr>
        <w:t xml:space="preserve">Additional Evidence </w:t>
      </w:r>
    </w:p>
    <w:p w:rsidR="00EA4863" w:rsidRDefault="00EA4863" w:rsidP="00EA4863">
      <w:pPr>
        <w:autoSpaceDE w:val="0"/>
        <w:autoSpaceDN w:val="0"/>
        <w:adjustRightInd w:val="0"/>
        <w:spacing w:after="93"/>
        <w:rPr>
          <w:rFonts w:eastAsiaTheme="minorHAnsi"/>
          <w:b w:val="0"/>
          <w:iCs w:val="0"/>
          <w:color w:val="000000"/>
          <w:sz w:val="23"/>
          <w:szCs w:val="23"/>
          <w:lang w:eastAsia="en-US"/>
        </w:rPr>
      </w:pPr>
    </w:p>
    <w:p w:rsidR="00EA4863" w:rsidRPr="00EA4863" w:rsidRDefault="00EA4863" w:rsidP="00826ECD">
      <w:pPr>
        <w:autoSpaceDE w:val="0"/>
        <w:autoSpaceDN w:val="0"/>
        <w:adjustRightInd w:val="0"/>
        <w:spacing w:after="93"/>
        <w:jc w:val="both"/>
        <w:rPr>
          <w:rFonts w:eastAsiaTheme="minorHAnsi"/>
          <w:b w:val="0"/>
          <w:iCs w:val="0"/>
          <w:color w:val="000000"/>
          <w:lang w:eastAsia="en-US"/>
        </w:rPr>
      </w:pPr>
      <w:r w:rsidRPr="00EA4863">
        <w:rPr>
          <w:rFonts w:eastAsiaTheme="minorHAnsi"/>
          <w:b w:val="0"/>
          <w:iCs w:val="0"/>
          <w:color w:val="000000"/>
          <w:lang w:eastAsia="en-US"/>
        </w:rPr>
        <w:t xml:space="preserve">If the school TA judgements were accepted in full by the LA external moderators, any pupils that the school and the LA external moderators agree demonstrate the potential to meet the next standard (before the data submission deadline) can have evidence internally moderated by the school without the need for a LA review. </w:t>
      </w:r>
    </w:p>
    <w:p w:rsidR="00EA4863" w:rsidRPr="00F2722C" w:rsidRDefault="00EA4863" w:rsidP="00826ECD">
      <w:pPr>
        <w:autoSpaceDE w:val="0"/>
        <w:autoSpaceDN w:val="0"/>
        <w:adjustRightInd w:val="0"/>
        <w:jc w:val="both"/>
        <w:rPr>
          <w:rFonts w:eastAsiaTheme="minorHAnsi"/>
          <w:b w:val="0"/>
          <w:iCs w:val="0"/>
          <w:color w:val="000000"/>
          <w:lang w:eastAsia="en-US"/>
        </w:rPr>
      </w:pPr>
      <w:r>
        <w:rPr>
          <w:rFonts w:eastAsiaTheme="minorHAnsi"/>
          <w:b w:val="0"/>
          <w:iCs w:val="0"/>
          <w:color w:val="000000"/>
          <w:lang w:eastAsia="en-US"/>
        </w:rPr>
        <w:t>However, i</w:t>
      </w:r>
      <w:r w:rsidRPr="00EA4863">
        <w:rPr>
          <w:rFonts w:eastAsiaTheme="minorHAnsi"/>
          <w:b w:val="0"/>
          <w:iCs w:val="0"/>
          <w:color w:val="000000"/>
          <w:lang w:eastAsia="en-US"/>
        </w:rPr>
        <w:t>f the school TA judgements were not fully accepted by the LA external moderators, any pupils that the school and the LA external moderators agree demonstrate the potential to meet the next standard (before the data subm</w:t>
      </w:r>
      <w:r w:rsidR="00F2722C">
        <w:rPr>
          <w:rFonts w:eastAsiaTheme="minorHAnsi"/>
          <w:b w:val="0"/>
          <w:iCs w:val="0"/>
          <w:color w:val="000000"/>
          <w:lang w:eastAsia="en-US"/>
        </w:rPr>
        <w:t xml:space="preserve">ission </w:t>
      </w:r>
      <w:r w:rsidRPr="00EA4863">
        <w:rPr>
          <w:rFonts w:eastAsiaTheme="minorHAnsi"/>
          <w:b w:val="0"/>
          <w:iCs w:val="0"/>
          <w:lang w:eastAsia="en-US"/>
        </w:rPr>
        <w:t xml:space="preserve">deadline) must have evidence reviewed by the LA before final submission of the TA data. </w:t>
      </w:r>
      <w:r>
        <w:rPr>
          <w:rFonts w:eastAsiaTheme="minorHAnsi"/>
          <w:b w:val="0"/>
          <w:iCs w:val="0"/>
          <w:lang w:eastAsia="en-US"/>
        </w:rPr>
        <w:t>Schools will be required to present this evidence on the Additional Evidence days (27 or 28 June 2017)</w:t>
      </w:r>
    </w:p>
    <w:p w:rsidR="009E6094" w:rsidRDefault="009E6094" w:rsidP="009E6094">
      <w:pPr>
        <w:jc w:val="both"/>
        <w:rPr>
          <w:iCs w:val="0"/>
          <w:color w:val="000000"/>
        </w:rPr>
      </w:pPr>
    </w:p>
    <w:p w:rsidR="00D37135" w:rsidRDefault="00D37135" w:rsidP="009E6094">
      <w:pPr>
        <w:jc w:val="both"/>
      </w:pPr>
      <w:r>
        <w:t xml:space="preserve">Preparing for moderation </w:t>
      </w:r>
    </w:p>
    <w:p w:rsidR="00D37135" w:rsidRDefault="00D37135" w:rsidP="009E6094">
      <w:pPr>
        <w:jc w:val="both"/>
      </w:pPr>
    </w:p>
    <w:p w:rsidR="00D37135" w:rsidRPr="00D37135" w:rsidRDefault="00D37135" w:rsidP="00826ECD">
      <w:pPr>
        <w:jc w:val="both"/>
        <w:rPr>
          <w:b w:val="0"/>
        </w:rPr>
      </w:pPr>
      <w:r w:rsidRPr="00D37135">
        <w:rPr>
          <w:b w:val="0"/>
        </w:rPr>
        <w:t>The best way for schools to prepare for a moderation visit is to have robust assessment processes, based on teachers’ strong understanding of national standards. The moderation visit should not require any addition to a teacher’s workload.</w:t>
      </w:r>
    </w:p>
    <w:p w:rsidR="00D37135" w:rsidRDefault="00D37135" w:rsidP="009E6094">
      <w:pPr>
        <w:jc w:val="both"/>
      </w:pPr>
    </w:p>
    <w:p w:rsidR="00D37135" w:rsidRDefault="00D37135" w:rsidP="009E6094">
      <w:pPr>
        <w:jc w:val="both"/>
      </w:pPr>
      <w:r>
        <w:t xml:space="preserve">Selecting schools for a moderation visit </w:t>
      </w:r>
    </w:p>
    <w:p w:rsidR="00D37135" w:rsidRPr="00592B5B" w:rsidRDefault="00D37135" w:rsidP="009E6094">
      <w:pPr>
        <w:jc w:val="both"/>
        <w:rPr>
          <w:sz w:val="16"/>
          <w:szCs w:val="16"/>
        </w:rPr>
      </w:pPr>
    </w:p>
    <w:p w:rsidR="00592B5B" w:rsidRPr="00F72A0F" w:rsidRDefault="009E6094" w:rsidP="00826ECD">
      <w:pPr>
        <w:jc w:val="both"/>
        <w:rPr>
          <w:b w:val="0"/>
        </w:rPr>
      </w:pPr>
      <w:r>
        <w:rPr>
          <w:b w:val="0"/>
        </w:rPr>
        <w:t xml:space="preserve">The LA must </w:t>
      </w:r>
      <w:r w:rsidR="00D37135" w:rsidRPr="00592B5B">
        <w:rPr>
          <w:b w:val="0"/>
        </w:rPr>
        <w:t xml:space="preserve">ensure that it moderates </w:t>
      </w:r>
      <w:r>
        <w:rPr>
          <w:b w:val="0"/>
        </w:rPr>
        <w:t>at least 25% of its schools reporting end of</w:t>
      </w:r>
      <w:r w:rsidR="00D37135" w:rsidRPr="00592B5B">
        <w:rPr>
          <w:b w:val="0"/>
        </w:rPr>
        <w:t xml:space="preserve"> Key Stage 1 </w:t>
      </w:r>
      <w:r>
        <w:rPr>
          <w:b w:val="0"/>
        </w:rPr>
        <w:t>and Key Stage 2 outcomes.</w:t>
      </w:r>
      <w:r w:rsidRPr="00592B5B">
        <w:rPr>
          <w:b w:val="0"/>
        </w:rPr>
        <w:t xml:space="preserve"> </w:t>
      </w:r>
      <w:r w:rsidR="00F2722C">
        <w:rPr>
          <w:b w:val="0"/>
        </w:rPr>
        <w:t xml:space="preserve">Schools may </w:t>
      </w:r>
      <w:r w:rsidR="00D37135" w:rsidRPr="00592B5B">
        <w:rPr>
          <w:b w:val="0"/>
        </w:rPr>
        <w:t>receive more than one visit in every four years due to</w:t>
      </w:r>
      <w:r w:rsidR="00826ECD">
        <w:rPr>
          <w:b w:val="0"/>
        </w:rPr>
        <w:t xml:space="preserve"> the following considerations: </w:t>
      </w:r>
    </w:p>
    <w:p w:rsidR="009E6094" w:rsidRPr="00F72A0F" w:rsidRDefault="009E6094" w:rsidP="00592B5B">
      <w:pPr>
        <w:rPr>
          <w:b w:val="0"/>
        </w:rPr>
      </w:pPr>
    </w:p>
    <w:p w:rsidR="00F72A0F" w:rsidRPr="00F72A0F" w:rsidRDefault="00F2722C" w:rsidP="00F72A0F">
      <w:pPr>
        <w:numPr>
          <w:ilvl w:val="0"/>
          <w:numId w:val="29"/>
        </w:numPr>
        <w:spacing w:line="216" w:lineRule="auto"/>
        <w:ind w:left="1080"/>
        <w:contextualSpacing/>
        <w:rPr>
          <w:b w:val="0"/>
          <w:iCs w:val="0"/>
        </w:rPr>
      </w:pPr>
      <w:r>
        <w:rPr>
          <w:rFonts w:eastAsia="+mn-ea"/>
          <w:b w:val="0"/>
          <w:iCs w:val="0"/>
          <w:color w:val="000000"/>
          <w:kern w:val="24"/>
        </w:rPr>
        <w:t>N</w:t>
      </w:r>
      <w:r w:rsidR="00F72A0F" w:rsidRPr="00F72A0F">
        <w:rPr>
          <w:rFonts w:eastAsia="+mn-ea"/>
          <w:b w:val="0"/>
          <w:iCs w:val="0"/>
          <w:color w:val="000000"/>
          <w:kern w:val="24"/>
        </w:rPr>
        <w:t>ew teaching staff</w:t>
      </w:r>
      <w:r w:rsidR="00826ECD">
        <w:rPr>
          <w:rFonts w:eastAsia="+mn-ea"/>
          <w:b w:val="0"/>
          <w:iCs w:val="0"/>
          <w:color w:val="000000"/>
          <w:kern w:val="24"/>
        </w:rPr>
        <w:t>;</w:t>
      </w:r>
      <w:r w:rsidR="00F72A0F" w:rsidRPr="00F72A0F">
        <w:rPr>
          <w:rFonts w:eastAsia="+mn-ea"/>
          <w:b w:val="0"/>
          <w:iCs w:val="0"/>
          <w:color w:val="000000"/>
          <w:kern w:val="24"/>
        </w:rPr>
        <w:t xml:space="preserve"> </w:t>
      </w:r>
    </w:p>
    <w:p w:rsidR="00F72A0F" w:rsidRPr="00F72A0F" w:rsidRDefault="00F2722C" w:rsidP="00F72A0F">
      <w:pPr>
        <w:numPr>
          <w:ilvl w:val="0"/>
          <w:numId w:val="29"/>
        </w:numPr>
        <w:spacing w:line="216" w:lineRule="auto"/>
        <w:ind w:left="1080"/>
        <w:contextualSpacing/>
        <w:rPr>
          <w:b w:val="0"/>
          <w:iCs w:val="0"/>
        </w:rPr>
      </w:pPr>
      <w:r>
        <w:rPr>
          <w:rFonts w:eastAsia="+mn-ea"/>
          <w:b w:val="0"/>
          <w:iCs w:val="0"/>
          <w:color w:val="000000"/>
          <w:kern w:val="24"/>
        </w:rPr>
        <w:t>N</w:t>
      </w:r>
      <w:r w:rsidR="00F72A0F">
        <w:rPr>
          <w:rFonts w:eastAsia="+mn-ea"/>
          <w:b w:val="0"/>
          <w:iCs w:val="0"/>
          <w:color w:val="000000"/>
          <w:kern w:val="24"/>
        </w:rPr>
        <w:t>ew senior leadership team, including new headteacher</w:t>
      </w:r>
      <w:r w:rsidR="00826ECD">
        <w:rPr>
          <w:rFonts w:eastAsia="+mn-ea"/>
          <w:b w:val="0"/>
          <w:iCs w:val="0"/>
          <w:color w:val="000000"/>
          <w:kern w:val="24"/>
        </w:rPr>
        <w:t>;</w:t>
      </w:r>
    </w:p>
    <w:p w:rsidR="00F72A0F" w:rsidRPr="00F72A0F" w:rsidRDefault="00F72A0F" w:rsidP="00F72A0F">
      <w:pPr>
        <w:numPr>
          <w:ilvl w:val="0"/>
          <w:numId w:val="29"/>
        </w:numPr>
        <w:spacing w:line="216" w:lineRule="auto"/>
        <w:ind w:left="1080"/>
        <w:contextualSpacing/>
        <w:rPr>
          <w:b w:val="0"/>
          <w:iCs w:val="0"/>
        </w:rPr>
      </w:pPr>
      <w:r w:rsidRPr="00F72A0F">
        <w:rPr>
          <w:rFonts w:eastAsia="+mn-ea"/>
          <w:b w:val="0"/>
          <w:iCs w:val="0"/>
          <w:color w:val="000000"/>
          <w:kern w:val="24"/>
        </w:rPr>
        <w:t>Ofsted concern</w:t>
      </w:r>
      <w:r w:rsidR="00826ECD">
        <w:rPr>
          <w:rFonts w:eastAsia="+mn-ea"/>
          <w:b w:val="0"/>
          <w:iCs w:val="0"/>
          <w:color w:val="000000"/>
          <w:kern w:val="24"/>
        </w:rPr>
        <w:t>;</w:t>
      </w:r>
      <w:r w:rsidRPr="00F72A0F">
        <w:rPr>
          <w:rFonts w:eastAsia="+mn-ea"/>
          <w:b w:val="0"/>
          <w:iCs w:val="0"/>
          <w:color w:val="000000"/>
          <w:kern w:val="24"/>
        </w:rPr>
        <w:t xml:space="preserve"> </w:t>
      </w:r>
    </w:p>
    <w:p w:rsidR="00F72A0F" w:rsidRPr="00F72A0F" w:rsidRDefault="00F2722C" w:rsidP="00F72A0F">
      <w:pPr>
        <w:numPr>
          <w:ilvl w:val="0"/>
          <w:numId w:val="29"/>
        </w:numPr>
        <w:spacing w:line="216" w:lineRule="auto"/>
        <w:ind w:left="1080"/>
        <w:contextualSpacing/>
        <w:rPr>
          <w:b w:val="0"/>
          <w:iCs w:val="0"/>
        </w:rPr>
      </w:pPr>
      <w:r>
        <w:rPr>
          <w:rFonts w:eastAsia="+mn-ea"/>
          <w:b w:val="0"/>
          <w:iCs w:val="0"/>
          <w:color w:val="000000"/>
          <w:kern w:val="24"/>
        </w:rPr>
        <w:t>U</w:t>
      </w:r>
      <w:r w:rsidR="00F72A0F" w:rsidRPr="00F72A0F">
        <w:rPr>
          <w:rFonts w:eastAsia="+mn-ea"/>
          <w:b w:val="0"/>
          <w:iCs w:val="0"/>
          <w:color w:val="000000"/>
          <w:kern w:val="24"/>
        </w:rPr>
        <w:t>nusual patterns of attainment</w:t>
      </w:r>
      <w:r w:rsidR="00826ECD">
        <w:rPr>
          <w:rFonts w:eastAsia="+mn-ea"/>
          <w:b w:val="0"/>
          <w:iCs w:val="0"/>
          <w:color w:val="000000"/>
          <w:kern w:val="24"/>
        </w:rPr>
        <w:t>;</w:t>
      </w:r>
      <w:r w:rsidR="00F72A0F" w:rsidRPr="00F72A0F">
        <w:rPr>
          <w:rFonts w:eastAsia="+mn-ea"/>
          <w:b w:val="0"/>
          <w:iCs w:val="0"/>
          <w:color w:val="000000"/>
          <w:kern w:val="24"/>
        </w:rPr>
        <w:t xml:space="preserve"> </w:t>
      </w:r>
    </w:p>
    <w:p w:rsidR="00F72A0F" w:rsidRPr="00F72A0F" w:rsidRDefault="00F2722C" w:rsidP="00F72A0F">
      <w:pPr>
        <w:numPr>
          <w:ilvl w:val="0"/>
          <w:numId w:val="29"/>
        </w:numPr>
        <w:spacing w:line="216" w:lineRule="auto"/>
        <w:ind w:left="1080"/>
        <w:contextualSpacing/>
        <w:rPr>
          <w:b w:val="0"/>
          <w:iCs w:val="0"/>
        </w:rPr>
      </w:pPr>
      <w:r>
        <w:rPr>
          <w:rFonts w:eastAsia="+mn-ea"/>
          <w:b w:val="0"/>
          <w:iCs w:val="0"/>
          <w:color w:val="000000"/>
          <w:kern w:val="24"/>
        </w:rPr>
        <w:t>D</w:t>
      </w:r>
      <w:r w:rsidR="00F72A0F" w:rsidRPr="00F72A0F">
        <w:rPr>
          <w:rFonts w:eastAsia="+mn-ea"/>
          <w:b w:val="0"/>
          <w:iCs w:val="0"/>
          <w:color w:val="000000"/>
          <w:kern w:val="24"/>
        </w:rPr>
        <w:t>ate and / or outcome of last external moderation visit</w:t>
      </w:r>
      <w:r w:rsidR="00826ECD">
        <w:rPr>
          <w:rFonts w:eastAsia="+mn-ea"/>
          <w:b w:val="0"/>
          <w:iCs w:val="0"/>
          <w:color w:val="000000"/>
          <w:kern w:val="24"/>
        </w:rPr>
        <w:t>;</w:t>
      </w:r>
      <w:r w:rsidR="00F72A0F" w:rsidRPr="00F72A0F">
        <w:rPr>
          <w:rFonts w:eastAsia="+mn-ea"/>
          <w:b w:val="0"/>
          <w:iCs w:val="0"/>
          <w:color w:val="000000"/>
          <w:kern w:val="24"/>
        </w:rPr>
        <w:t xml:space="preserve"> </w:t>
      </w:r>
    </w:p>
    <w:p w:rsidR="00F72A0F" w:rsidRPr="00F72A0F" w:rsidRDefault="00F2722C" w:rsidP="00F72A0F">
      <w:pPr>
        <w:numPr>
          <w:ilvl w:val="0"/>
          <w:numId w:val="29"/>
        </w:numPr>
        <w:spacing w:line="216" w:lineRule="auto"/>
        <w:ind w:left="1080"/>
        <w:contextualSpacing/>
        <w:rPr>
          <w:b w:val="0"/>
          <w:iCs w:val="0"/>
        </w:rPr>
      </w:pPr>
      <w:r>
        <w:rPr>
          <w:rFonts w:eastAsia="+mn-ea"/>
          <w:b w:val="0"/>
          <w:iCs w:val="0"/>
          <w:color w:val="000000"/>
          <w:kern w:val="24"/>
        </w:rPr>
        <w:t>C</w:t>
      </w:r>
      <w:r w:rsidR="00F72A0F" w:rsidRPr="00F72A0F">
        <w:rPr>
          <w:rFonts w:eastAsia="+mn-ea"/>
          <w:b w:val="0"/>
          <w:iCs w:val="0"/>
          <w:color w:val="000000"/>
          <w:kern w:val="24"/>
        </w:rPr>
        <w:t>oncern relating to the 2015 to 2016 assessment cycle, including maladministration</w:t>
      </w:r>
      <w:r w:rsidR="00826ECD">
        <w:rPr>
          <w:rFonts w:eastAsia="+mn-ea"/>
          <w:b w:val="0"/>
          <w:iCs w:val="0"/>
          <w:color w:val="000000"/>
          <w:kern w:val="24"/>
        </w:rPr>
        <w:t>.</w:t>
      </w:r>
      <w:r w:rsidR="00F72A0F" w:rsidRPr="00F72A0F">
        <w:rPr>
          <w:rFonts w:eastAsia="+mn-ea"/>
          <w:b w:val="0"/>
          <w:iCs w:val="0"/>
          <w:color w:val="000000"/>
          <w:kern w:val="24"/>
        </w:rPr>
        <w:t xml:space="preserve"> </w:t>
      </w:r>
    </w:p>
    <w:p w:rsidR="00592B5B" w:rsidRPr="00592B5B" w:rsidRDefault="00592B5B" w:rsidP="00D37135">
      <w:pPr>
        <w:rPr>
          <w:b w:val="0"/>
        </w:rPr>
      </w:pPr>
    </w:p>
    <w:p w:rsidR="00592B5B" w:rsidRPr="00592B5B" w:rsidRDefault="00592B5B" w:rsidP="00D37135">
      <w:pPr>
        <w:rPr>
          <w:b w:val="0"/>
        </w:rPr>
      </w:pPr>
      <w:r w:rsidRPr="00592B5B">
        <w:rPr>
          <w:b w:val="0"/>
        </w:rPr>
        <w:t xml:space="preserve">Schools can only be notified of selection for moderation </w:t>
      </w:r>
      <w:r w:rsidR="009E6094">
        <w:rPr>
          <w:b w:val="0"/>
        </w:rPr>
        <w:t>on</w:t>
      </w:r>
      <w:r w:rsidR="00F72A0F">
        <w:rPr>
          <w:b w:val="0"/>
        </w:rPr>
        <w:t xml:space="preserve"> Friday, 19</w:t>
      </w:r>
      <w:r w:rsidR="009E6094">
        <w:rPr>
          <w:b w:val="0"/>
        </w:rPr>
        <w:t xml:space="preserve"> May</w:t>
      </w:r>
      <w:r w:rsidR="00F72A0F">
        <w:rPr>
          <w:b w:val="0"/>
        </w:rPr>
        <w:t>, 2017</w:t>
      </w:r>
      <w:r w:rsidR="009E6094">
        <w:rPr>
          <w:b w:val="0"/>
        </w:rPr>
        <w:t>.</w:t>
      </w:r>
    </w:p>
    <w:p w:rsidR="00D37135" w:rsidRDefault="00D37135" w:rsidP="00D37135"/>
    <w:p w:rsidR="00D37135" w:rsidRDefault="00D37135" w:rsidP="009E6094">
      <w:pPr>
        <w:jc w:val="both"/>
        <w:rPr>
          <w:b w:val="0"/>
        </w:rPr>
      </w:pPr>
      <w:r w:rsidRPr="00592B5B">
        <w:rPr>
          <w:b w:val="0"/>
        </w:rPr>
        <w:t>Schools are strongly encouraged to attend the ‘Year 2</w:t>
      </w:r>
      <w:r w:rsidR="009E6094">
        <w:rPr>
          <w:b w:val="0"/>
        </w:rPr>
        <w:t xml:space="preserve"> and Year 6</w:t>
      </w:r>
      <w:r w:rsidRPr="00592B5B">
        <w:rPr>
          <w:b w:val="0"/>
        </w:rPr>
        <w:t xml:space="preserve"> </w:t>
      </w:r>
      <w:r w:rsidR="00F72A0F">
        <w:rPr>
          <w:b w:val="0"/>
        </w:rPr>
        <w:t>standardisation and m</w:t>
      </w:r>
      <w:r w:rsidR="009E6094">
        <w:rPr>
          <w:b w:val="0"/>
        </w:rPr>
        <w:t>oderation’ sessions</w:t>
      </w:r>
      <w:r w:rsidR="00592B5B" w:rsidRPr="00592B5B">
        <w:rPr>
          <w:b w:val="0"/>
        </w:rPr>
        <w:t xml:space="preserve"> </w:t>
      </w:r>
      <w:r w:rsidR="00F72A0F">
        <w:rPr>
          <w:b w:val="0"/>
        </w:rPr>
        <w:t>planned for March and May 2017 (</w:t>
      </w:r>
      <w:r w:rsidR="00826ECD">
        <w:rPr>
          <w:b w:val="0"/>
        </w:rPr>
        <w:t xml:space="preserve">Portsmouth moderation dates </w:t>
      </w:r>
      <w:r w:rsidR="00826ECD">
        <w:rPr>
          <w:b w:val="0"/>
        </w:rPr>
        <w:lastRenderedPageBreak/>
        <w:t>to be announced shortly</w:t>
      </w:r>
      <w:r w:rsidR="00F72A0F">
        <w:rPr>
          <w:b w:val="0"/>
        </w:rPr>
        <w:t>)</w:t>
      </w:r>
      <w:r w:rsidRPr="00592B5B">
        <w:rPr>
          <w:b w:val="0"/>
        </w:rPr>
        <w:t>. The session</w:t>
      </w:r>
      <w:r w:rsidR="009E6094">
        <w:rPr>
          <w:b w:val="0"/>
        </w:rPr>
        <w:t>s</w:t>
      </w:r>
      <w:r w:rsidRPr="00592B5B">
        <w:rPr>
          <w:b w:val="0"/>
        </w:rPr>
        <w:t xml:space="preserve"> will give Year 2</w:t>
      </w:r>
      <w:r w:rsidR="009E6094">
        <w:rPr>
          <w:b w:val="0"/>
        </w:rPr>
        <w:t xml:space="preserve"> and Year 6 teachers</w:t>
      </w:r>
      <w:r w:rsidRPr="00592B5B">
        <w:rPr>
          <w:b w:val="0"/>
        </w:rPr>
        <w:t xml:space="preserve"> the opportunity to </w:t>
      </w:r>
      <w:r w:rsidR="00F72A0F">
        <w:rPr>
          <w:b w:val="0"/>
        </w:rPr>
        <w:t xml:space="preserve">standardise and </w:t>
      </w:r>
      <w:r w:rsidRPr="00592B5B">
        <w:rPr>
          <w:b w:val="0"/>
        </w:rPr>
        <w:t>moderate TA judgements wit</w:t>
      </w:r>
      <w:r w:rsidR="009E6094">
        <w:rPr>
          <w:b w:val="0"/>
        </w:rPr>
        <w:t>h colleagues from other schools. T</w:t>
      </w:r>
      <w:r w:rsidR="00BA5813">
        <w:rPr>
          <w:b w:val="0"/>
        </w:rPr>
        <w:t>his may be</w:t>
      </w:r>
      <w:r w:rsidRPr="00592B5B">
        <w:rPr>
          <w:b w:val="0"/>
        </w:rPr>
        <w:t xml:space="preserve"> supported by LA moderators. This session will be particularly helpful to secure ‘borderline’ judgements</w:t>
      </w:r>
      <w:r w:rsidR="00592B5B" w:rsidRPr="00592B5B">
        <w:rPr>
          <w:b w:val="0"/>
        </w:rPr>
        <w:t xml:space="preserve"> </w:t>
      </w:r>
      <w:r w:rsidR="00BA5813">
        <w:rPr>
          <w:b w:val="0"/>
        </w:rPr>
        <w:t xml:space="preserve">especially </w:t>
      </w:r>
      <w:r w:rsidR="00592B5B" w:rsidRPr="00592B5B">
        <w:rPr>
          <w:b w:val="0"/>
        </w:rPr>
        <w:t xml:space="preserve">where the qualifiers apply </w:t>
      </w:r>
      <w:r w:rsidR="009E6094" w:rsidRPr="00592B5B">
        <w:rPr>
          <w:b w:val="0"/>
        </w:rPr>
        <w:t>e.g.</w:t>
      </w:r>
      <w:r w:rsidR="00592B5B" w:rsidRPr="00592B5B">
        <w:rPr>
          <w:b w:val="0"/>
        </w:rPr>
        <w:t xml:space="preserve"> most or some</w:t>
      </w:r>
      <w:r w:rsidR="009E6094">
        <w:rPr>
          <w:b w:val="0"/>
        </w:rPr>
        <w:t>.</w:t>
      </w:r>
    </w:p>
    <w:p w:rsidR="002C7F69" w:rsidRDefault="002C7F69" w:rsidP="009E6094">
      <w:pPr>
        <w:jc w:val="both"/>
        <w:rPr>
          <w:b w:val="0"/>
        </w:rPr>
      </w:pPr>
    </w:p>
    <w:p w:rsidR="002C7F69" w:rsidRPr="009C364F" w:rsidRDefault="002C7F69" w:rsidP="002C7F69">
      <w:r>
        <w:t>The M</w:t>
      </w:r>
      <w:r w:rsidRPr="009C364F">
        <w:t>oderation</w:t>
      </w:r>
      <w:r>
        <w:t xml:space="preserve"> Visit (Key Stage 1)</w:t>
      </w:r>
    </w:p>
    <w:p w:rsidR="002C7F69" w:rsidRDefault="002C7F69" w:rsidP="002C7F69">
      <w:pPr>
        <w:jc w:val="both"/>
        <w:rPr>
          <w:b w:val="0"/>
        </w:rPr>
      </w:pPr>
    </w:p>
    <w:p w:rsidR="002C7F69" w:rsidRPr="00EB495F" w:rsidRDefault="002C7F69" w:rsidP="002C7F69">
      <w:pPr>
        <w:jc w:val="both"/>
        <w:rPr>
          <w:b w:val="0"/>
        </w:rPr>
      </w:pPr>
      <w:r>
        <w:rPr>
          <w:b w:val="0"/>
        </w:rPr>
        <w:t xml:space="preserve">It is anticipated that visits </w:t>
      </w:r>
      <w:r w:rsidRPr="00EB495F">
        <w:rPr>
          <w:b w:val="0"/>
        </w:rPr>
        <w:t>may extend to the full day</w:t>
      </w:r>
      <w:r>
        <w:rPr>
          <w:b w:val="0"/>
        </w:rPr>
        <w:t>, particularly for two or more forms of entry.</w:t>
      </w:r>
      <w:r w:rsidRPr="00EB495F">
        <w:rPr>
          <w:b w:val="0"/>
        </w:rPr>
        <w:t xml:space="preserve"> </w:t>
      </w:r>
    </w:p>
    <w:p w:rsidR="002C7F69" w:rsidRPr="00EB495F" w:rsidRDefault="002C7F69" w:rsidP="002C7F69">
      <w:pPr>
        <w:jc w:val="both"/>
        <w:rPr>
          <w:b w:val="0"/>
        </w:rPr>
      </w:pPr>
    </w:p>
    <w:p w:rsidR="002C7F69" w:rsidRDefault="002C7F69" w:rsidP="002C7F69">
      <w:pPr>
        <w:pStyle w:val="ListParagraph"/>
        <w:numPr>
          <w:ilvl w:val="0"/>
          <w:numId w:val="17"/>
        </w:numPr>
        <w:jc w:val="both"/>
        <w:rPr>
          <w:b w:val="0"/>
        </w:rPr>
      </w:pPr>
      <w:r w:rsidRPr="00822BBA">
        <w:rPr>
          <w:b w:val="0"/>
        </w:rPr>
        <w:t xml:space="preserve">From the year group pupil list provided by the school (in classes), moderators </w:t>
      </w:r>
      <w:r w:rsidRPr="002A72D9">
        <w:rPr>
          <w:b w:val="0"/>
        </w:rPr>
        <w:t>will select a minimum sample of 10 per cent across the cohort or in the case of a single class, a minimum of three children for reading, writing and mathematics. The sample will cover the full ran</w:t>
      </w:r>
      <w:r>
        <w:rPr>
          <w:b w:val="0"/>
        </w:rPr>
        <w:t>ge of attainment in all classes</w:t>
      </w:r>
    </w:p>
    <w:p w:rsidR="002C7F69" w:rsidRPr="002A72D9" w:rsidRDefault="002C7F69" w:rsidP="002C7F69">
      <w:pPr>
        <w:pStyle w:val="ListParagraph"/>
        <w:numPr>
          <w:ilvl w:val="0"/>
          <w:numId w:val="17"/>
        </w:numPr>
        <w:jc w:val="both"/>
        <w:rPr>
          <w:b w:val="0"/>
        </w:rPr>
      </w:pPr>
      <w:r w:rsidRPr="002A72D9">
        <w:rPr>
          <w:b w:val="0"/>
        </w:rPr>
        <w:t xml:space="preserve">Moderators will select different children for reading, writing and mathematics to maximise the number of different children’s work within the sample.    </w:t>
      </w:r>
    </w:p>
    <w:p w:rsidR="002C7F69" w:rsidRPr="00822BBA" w:rsidRDefault="002C7F69" w:rsidP="002C7F69">
      <w:pPr>
        <w:pStyle w:val="ListParagraph"/>
        <w:numPr>
          <w:ilvl w:val="0"/>
          <w:numId w:val="17"/>
        </w:numPr>
        <w:jc w:val="both"/>
        <w:rPr>
          <w:b w:val="0"/>
        </w:rPr>
      </w:pPr>
      <w:r w:rsidRPr="00822BBA">
        <w:rPr>
          <w:b w:val="0"/>
        </w:rPr>
        <w:t xml:space="preserve">Moderators will use the sample to </w:t>
      </w:r>
      <w:r>
        <w:rPr>
          <w:b w:val="0"/>
        </w:rPr>
        <w:t>in conjunction with the professional dialogue of the teacher to validate the teacher judgement</w:t>
      </w:r>
      <w:r w:rsidR="00805AB1">
        <w:rPr>
          <w:b w:val="0"/>
        </w:rPr>
        <w:t>s</w:t>
      </w:r>
      <w:r>
        <w:rPr>
          <w:b w:val="0"/>
        </w:rPr>
        <w:t>.</w:t>
      </w:r>
    </w:p>
    <w:p w:rsidR="002C7F69" w:rsidRDefault="002C7F69" w:rsidP="002C7F69">
      <w:pPr>
        <w:rPr>
          <w:b w:val="0"/>
        </w:rPr>
      </w:pPr>
    </w:p>
    <w:p w:rsidR="002C7F69" w:rsidRPr="00EB495F" w:rsidRDefault="002C7F69" w:rsidP="002C7F69">
      <w:pPr>
        <w:rPr>
          <w:b w:val="0"/>
        </w:rPr>
      </w:pPr>
      <w:r w:rsidRPr="00EB495F">
        <w:rPr>
          <w:b w:val="0"/>
        </w:rPr>
        <w:t xml:space="preserve">Moderators will inform the school of sample children on the day of the visit </w:t>
      </w:r>
    </w:p>
    <w:p w:rsidR="002C7F69" w:rsidRPr="00EB495F" w:rsidRDefault="002C7F69" w:rsidP="002C7F69">
      <w:pPr>
        <w:rPr>
          <w:b w:val="0"/>
        </w:rPr>
      </w:pPr>
    </w:p>
    <w:tbl>
      <w:tblPr>
        <w:tblStyle w:val="TableGrid"/>
        <w:tblW w:w="0" w:type="auto"/>
        <w:tblLayout w:type="fixed"/>
        <w:tblLook w:val="04A0" w:firstRow="1" w:lastRow="0" w:firstColumn="1" w:lastColumn="0" w:noHBand="0" w:noVBand="1"/>
      </w:tblPr>
      <w:tblGrid>
        <w:gridCol w:w="1803"/>
        <w:gridCol w:w="1803"/>
        <w:gridCol w:w="1803"/>
        <w:gridCol w:w="1803"/>
        <w:gridCol w:w="1804"/>
      </w:tblGrid>
      <w:tr w:rsidR="002C7F69" w:rsidRPr="002C7F69" w:rsidTr="002C7F69">
        <w:tc>
          <w:tcPr>
            <w:tcW w:w="1803" w:type="dxa"/>
          </w:tcPr>
          <w:p w:rsidR="002C7F69" w:rsidRDefault="002C7F69" w:rsidP="00EB02C2">
            <w:r w:rsidRPr="002C7F69">
              <w:t>Size</w:t>
            </w:r>
          </w:p>
          <w:p w:rsidR="002C7F69" w:rsidRPr="002C7F69" w:rsidRDefault="002C7F69" w:rsidP="00EB02C2">
            <w:r w:rsidRPr="002C7F69">
              <w:t xml:space="preserve">Sample </w:t>
            </w:r>
          </w:p>
        </w:tc>
        <w:tc>
          <w:tcPr>
            <w:tcW w:w="1803" w:type="dxa"/>
          </w:tcPr>
          <w:p w:rsidR="002C7F69" w:rsidRDefault="002C7F69" w:rsidP="002C7F69">
            <w:pPr>
              <w:ind w:left="57"/>
            </w:pPr>
            <w:r w:rsidRPr="002C7F69">
              <w:t>Reading</w:t>
            </w:r>
          </w:p>
          <w:p w:rsidR="002C7F69" w:rsidRPr="002C7F69" w:rsidRDefault="002C7F69" w:rsidP="002C7F69"/>
        </w:tc>
        <w:tc>
          <w:tcPr>
            <w:tcW w:w="1803" w:type="dxa"/>
          </w:tcPr>
          <w:p w:rsidR="002C7F69" w:rsidRDefault="002C7F69" w:rsidP="002C7F69">
            <w:pPr>
              <w:ind w:left="417"/>
            </w:pPr>
            <w:r w:rsidRPr="002C7F69">
              <w:t>Writing</w:t>
            </w:r>
          </w:p>
          <w:p w:rsidR="002C7F69" w:rsidRPr="002C7F69" w:rsidRDefault="002C7F69" w:rsidP="002C7F69"/>
        </w:tc>
        <w:tc>
          <w:tcPr>
            <w:tcW w:w="1803" w:type="dxa"/>
          </w:tcPr>
          <w:p w:rsidR="002C7F69" w:rsidRDefault="002C7F69" w:rsidP="002C7F69">
            <w:pPr>
              <w:ind w:left="132"/>
            </w:pPr>
            <w:r w:rsidRPr="002C7F69">
              <w:t>Mathematics</w:t>
            </w:r>
          </w:p>
          <w:p w:rsidR="002C7F69" w:rsidRPr="002C7F69" w:rsidRDefault="002C7F69" w:rsidP="002C7F69"/>
        </w:tc>
        <w:tc>
          <w:tcPr>
            <w:tcW w:w="1804" w:type="dxa"/>
          </w:tcPr>
          <w:p w:rsidR="002C7F69" w:rsidRDefault="002C7F69" w:rsidP="002C7F69">
            <w:pPr>
              <w:ind w:left="147"/>
            </w:pPr>
            <w:r w:rsidRPr="002C7F69">
              <w:t xml:space="preserve">Total </w:t>
            </w:r>
          </w:p>
          <w:p w:rsidR="002C7F69" w:rsidRPr="002C7F69" w:rsidRDefault="002C7F69" w:rsidP="002C7F69"/>
        </w:tc>
      </w:tr>
      <w:tr w:rsidR="002C7F69" w:rsidRPr="002C7F69" w:rsidTr="002C7F69">
        <w:tc>
          <w:tcPr>
            <w:tcW w:w="1803" w:type="dxa"/>
          </w:tcPr>
          <w:p w:rsidR="002C7F69" w:rsidRPr="002C7F69" w:rsidRDefault="002C7F69" w:rsidP="00EB02C2">
            <w:pPr>
              <w:rPr>
                <w:b w:val="0"/>
              </w:rPr>
            </w:pPr>
            <w:r w:rsidRPr="002C7F69">
              <w:rPr>
                <w:b w:val="0"/>
              </w:rPr>
              <w:t>1 form entry</w:t>
            </w:r>
          </w:p>
        </w:tc>
        <w:tc>
          <w:tcPr>
            <w:tcW w:w="1803" w:type="dxa"/>
          </w:tcPr>
          <w:p w:rsidR="002C7F69" w:rsidRPr="002C7F69" w:rsidRDefault="002C7F69" w:rsidP="002C7F69">
            <w:pPr>
              <w:ind w:left="102"/>
              <w:rPr>
                <w:b w:val="0"/>
              </w:rPr>
            </w:pPr>
            <w:r w:rsidRPr="002C7F69">
              <w:rPr>
                <w:b w:val="0"/>
              </w:rPr>
              <w:t>3 pupils</w:t>
            </w:r>
          </w:p>
        </w:tc>
        <w:tc>
          <w:tcPr>
            <w:tcW w:w="1803" w:type="dxa"/>
          </w:tcPr>
          <w:p w:rsidR="002C7F69" w:rsidRDefault="002C7F69" w:rsidP="002C7F69">
            <w:pPr>
              <w:rPr>
                <w:b w:val="0"/>
              </w:rPr>
            </w:pPr>
            <w:r w:rsidRPr="002C7F69">
              <w:rPr>
                <w:b w:val="0"/>
              </w:rPr>
              <w:t>3 pupils</w:t>
            </w:r>
          </w:p>
          <w:p w:rsidR="002C7F69" w:rsidRPr="002C7F69" w:rsidRDefault="002C7F69" w:rsidP="002C7F69">
            <w:pPr>
              <w:rPr>
                <w:b w:val="0"/>
              </w:rPr>
            </w:pPr>
          </w:p>
        </w:tc>
        <w:tc>
          <w:tcPr>
            <w:tcW w:w="1803" w:type="dxa"/>
          </w:tcPr>
          <w:p w:rsidR="002C7F69" w:rsidRPr="002C7F69" w:rsidRDefault="002C7F69" w:rsidP="002C7F69">
            <w:pPr>
              <w:rPr>
                <w:b w:val="0"/>
              </w:rPr>
            </w:pPr>
            <w:r w:rsidRPr="002C7F69">
              <w:rPr>
                <w:b w:val="0"/>
              </w:rPr>
              <w:t>3 pupils</w:t>
            </w:r>
          </w:p>
        </w:tc>
        <w:tc>
          <w:tcPr>
            <w:tcW w:w="1804" w:type="dxa"/>
          </w:tcPr>
          <w:p w:rsidR="002C7F69" w:rsidRPr="002C7F69" w:rsidRDefault="002C7F69" w:rsidP="002C7F69">
            <w:pPr>
              <w:rPr>
                <w:b w:val="0"/>
              </w:rPr>
            </w:pPr>
            <w:r w:rsidRPr="002C7F69">
              <w:rPr>
                <w:b w:val="0"/>
              </w:rPr>
              <w:t>9 pupils</w:t>
            </w:r>
          </w:p>
        </w:tc>
      </w:tr>
      <w:tr w:rsidR="002C7F69" w:rsidRPr="002C7F69" w:rsidTr="002C7F69">
        <w:tc>
          <w:tcPr>
            <w:tcW w:w="1803" w:type="dxa"/>
          </w:tcPr>
          <w:p w:rsidR="002C7F69" w:rsidRPr="002C7F69" w:rsidRDefault="002C7F69" w:rsidP="00EB02C2">
            <w:pPr>
              <w:rPr>
                <w:b w:val="0"/>
              </w:rPr>
            </w:pPr>
            <w:r w:rsidRPr="002C7F69">
              <w:rPr>
                <w:b w:val="0"/>
              </w:rPr>
              <w:t>2 form entry</w:t>
            </w:r>
          </w:p>
        </w:tc>
        <w:tc>
          <w:tcPr>
            <w:tcW w:w="1803" w:type="dxa"/>
          </w:tcPr>
          <w:p w:rsidR="002C7F69" w:rsidRPr="002C7F69" w:rsidRDefault="002C7F69" w:rsidP="002C7F69">
            <w:pPr>
              <w:ind w:left="102"/>
              <w:rPr>
                <w:b w:val="0"/>
              </w:rPr>
            </w:pPr>
            <w:r w:rsidRPr="002C7F69">
              <w:rPr>
                <w:b w:val="0"/>
              </w:rPr>
              <w:t>6 pupils</w:t>
            </w:r>
          </w:p>
        </w:tc>
        <w:tc>
          <w:tcPr>
            <w:tcW w:w="1803" w:type="dxa"/>
          </w:tcPr>
          <w:p w:rsidR="002C7F69" w:rsidRDefault="002C7F69" w:rsidP="002C7F69">
            <w:pPr>
              <w:rPr>
                <w:b w:val="0"/>
              </w:rPr>
            </w:pPr>
            <w:r w:rsidRPr="002C7F69">
              <w:rPr>
                <w:b w:val="0"/>
              </w:rPr>
              <w:t>6 pupils</w:t>
            </w:r>
          </w:p>
          <w:p w:rsidR="002C7F69" w:rsidRPr="002C7F69" w:rsidRDefault="002C7F69" w:rsidP="002C7F69">
            <w:pPr>
              <w:ind w:left="297"/>
              <w:rPr>
                <w:b w:val="0"/>
              </w:rPr>
            </w:pPr>
          </w:p>
        </w:tc>
        <w:tc>
          <w:tcPr>
            <w:tcW w:w="1803" w:type="dxa"/>
          </w:tcPr>
          <w:p w:rsidR="002C7F69" w:rsidRDefault="002C7F69" w:rsidP="002C7F69">
            <w:pPr>
              <w:rPr>
                <w:b w:val="0"/>
              </w:rPr>
            </w:pPr>
            <w:r w:rsidRPr="002C7F69">
              <w:rPr>
                <w:b w:val="0"/>
              </w:rPr>
              <w:t>6 pupils</w:t>
            </w:r>
          </w:p>
          <w:p w:rsidR="002C7F69" w:rsidRPr="002C7F69" w:rsidRDefault="002C7F69" w:rsidP="002C7F69">
            <w:pPr>
              <w:rPr>
                <w:b w:val="0"/>
              </w:rPr>
            </w:pPr>
          </w:p>
        </w:tc>
        <w:tc>
          <w:tcPr>
            <w:tcW w:w="1804" w:type="dxa"/>
          </w:tcPr>
          <w:p w:rsidR="002C7F69" w:rsidRDefault="002C7F69" w:rsidP="002C7F69">
            <w:pPr>
              <w:rPr>
                <w:b w:val="0"/>
              </w:rPr>
            </w:pPr>
            <w:r w:rsidRPr="002C7F69">
              <w:rPr>
                <w:b w:val="0"/>
              </w:rPr>
              <w:t xml:space="preserve">18 </w:t>
            </w:r>
            <w:r>
              <w:rPr>
                <w:b w:val="0"/>
              </w:rPr>
              <w:t>pupils</w:t>
            </w:r>
          </w:p>
          <w:p w:rsidR="002C7F69" w:rsidRPr="002C7F69" w:rsidRDefault="002C7F69" w:rsidP="002C7F69">
            <w:pPr>
              <w:rPr>
                <w:b w:val="0"/>
              </w:rPr>
            </w:pPr>
          </w:p>
        </w:tc>
      </w:tr>
      <w:tr w:rsidR="002C7F69" w:rsidRPr="002C7F69" w:rsidTr="002C7F69">
        <w:tc>
          <w:tcPr>
            <w:tcW w:w="1803" w:type="dxa"/>
          </w:tcPr>
          <w:p w:rsidR="002C7F69" w:rsidRPr="002C7F69" w:rsidRDefault="002C7F69" w:rsidP="00EB02C2">
            <w:pPr>
              <w:rPr>
                <w:b w:val="0"/>
              </w:rPr>
            </w:pPr>
            <w:r w:rsidRPr="002C7F69">
              <w:rPr>
                <w:b w:val="0"/>
              </w:rPr>
              <w:t>3 form entry</w:t>
            </w:r>
          </w:p>
        </w:tc>
        <w:tc>
          <w:tcPr>
            <w:tcW w:w="1803" w:type="dxa"/>
          </w:tcPr>
          <w:p w:rsidR="002C7F69" w:rsidRPr="002C7F69" w:rsidRDefault="002C7F69" w:rsidP="002C7F69">
            <w:pPr>
              <w:ind w:left="102"/>
              <w:rPr>
                <w:b w:val="0"/>
              </w:rPr>
            </w:pPr>
            <w:r w:rsidRPr="002C7F69">
              <w:rPr>
                <w:b w:val="0"/>
              </w:rPr>
              <w:t>9 pupils</w:t>
            </w:r>
          </w:p>
        </w:tc>
        <w:tc>
          <w:tcPr>
            <w:tcW w:w="1803" w:type="dxa"/>
          </w:tcPr>
          <w:p w:rsidR="002C7F69" w:rsidRDefault="002C7F69" w:rsidP="002C7F69">
            <w:pPr>
              <w:rPr>
                <w:b w:val="0"/>
              </w:rPr>
            </w:pPr>
            <w:r w:rsidRPr="002C7F69">
              <w:rPr>
                <w:b w:val="0"/>
              </w:rPr>
              <w:t>9 pupils</w:t>
            </w:r>
          </w:p>
          <w:p w:rsidR="002C7F69" w:rsidRPr="002C7F69" w:rsidRDefault="002C7F69" w:rsidP="002C7F69">
            <w:pPr>
              <w:ind w:left="297"/>
              <w:rPr>
                <w:b w:val="0"/>
              </w:rPr>
            </w:pPr>
          </w:p>
        </w:tc>
        <w:tc>
          <w:tcPr>
            <w:tcW w:w="1803" w:type="dxa"/>
          </w:tcPr>
          <w:p w:rsidR="002C7F69" w:rsidRDefault="002C7F69" w:rsidP="002C7F69">
            <w:pPr>
              <w:rPr>
                <w:b w:val="0"/>
              </w:rPr>
            </w:pPr>
            <w:r w:rsidRPr="002C7F69">
              <w:rPr>
                <w:b w:val="0"/>
              </w:rPr>
              <w:t>9 pupils</w:t>
            </w:r>
          </w:p>
          <w:p w:rsidR="002C7F69" w:rsidRPr="002C7F69" w:rsidRDefault="002C7F69" w:rsidP="002C7F69">
            <w:pPr>
              <w:rPr>
                <w:b w:val="0"/>
              </w:rPr>
            </w:pPr>
          </w:p>
        </w:tc>
        <w:tc>
          <w:tcPr>
            <w:tcW w:w="1804" w:type="dxa"/>
          </w:tcPr>
          <w:p w:rsidR="002C7F69" w:rsidRDefault="002C7F69" w:rsidP="002C7F69">
            <w:pPr>
              <w:rPr>
                <w:b w:val="0"/>
              </w:rPr>
            </w:pPr>
            <w:r w:rsidRPr="002C7F69">
              <w:rPr>
                <w:b w:val="0"/>
              </w:rPr>
              <w:t xml:space="preserve">27 </w:t>
            </w:r>
            <w:r>
              <w:rPr>
                <w:b w:val="0"/>
              </w:rPr>
              <w:t>pupils</w:t>
            </w:r>
          </w:p>
          <w:p w:rsidR="002C7F69" w:rsidRPr="002C7F69" w:rsidRDefault="002C7F69" w:rsidP="002C7F69">
            <w:pPr>
              <w:rPr>
                <w:b w:val="0"/>
              </w:rPr>
            </w:pPr>
          </w:p>
        </w:tc>
      </w:tr>
      <w:tr w:rsidR="002C7F69" w:rsidRPr="002C7F69" w:rsidTr="002C7F69">
        <w:tc>
          <w:tcPr>
            <w:tcW w:w="1803" w:type="dxa"/>
          </w:tcPr>
          <w:p w:rsidR="002C7F69" w:rsidRPr="002C7F69" w:rsidRDefault="002C7F69" w:rsidP="00EB02C2">
            <w:pPr>
              <w:rPr>
                <w:b w:val="0"/>
              </w:rPr>
            </w:pPr>
            <w:r w:rsidRPr="002C7F69">
              <w:rPr>
                <w:b w:val="0"/>
              </w:rPr>
              <w:t>4 form entry</w:t>
            </w:r>
          </w:p>
        </w:tc>
        <w:tc>
          <w:tcPr>
            <w:tcW w:w="1803" w:type="dxa"/>
          </w:tcPr>
          <w:p w:rsidR="002C7F69" w:rsidRPr="002C7F69" w:rsidRDefault="002C7F69" w:rsidP="002C7F69">
            <w:pPr>
              <w:ind w:left="42"/>
              <w:rPr>
                <w:b w:val="0"/>
              </w:rPr>
            </w:pPr>
            <w:r w:rsidRPr="002C7F69">
              <w:rPr>
                <w:b w:val="0"/>
              </w:rPr>
              <w:t>12 pupils</w:t>
            </w:r>
          </w:p>
        </w:tc>
        <w:tc>
          <w:tcPr>
            <w:tcW w:w="1803" w:type="dxa"/>
          </w:tcPr>
          <w:p w:rsidR="002C7F69" w:rsidRDefault="002C7F69" w:rsidP="002C7F69">
            <w:pPr>
              <w:rPr>
                <w:b w:val="0"/>
              </w:rPr>
            </w:pPr>
            <w:r w:rsidRPr="002C7F69">
              <w:rPr>
                <w:b w:val="0"/>
              </w:rPr>
              <w:t>12 pupils</w:t>
            </w:r>
          </w:p>
          <w:p w:rsidR="002C7F69" w:rsidRPr="002C7F69" w:rsidRDefault="002C7F69" w:rsidP="002C7F69">
            <w:pPr>
              <w:ind w:left="222"/>
              <w:rPr>
                <w:b w:val="0"/>
              </w:rPr>
            </w:pPr>
          </w:p>
        </w:tc>
        <w:tc>
          <w:tcPr>
            <w:tcW w:w="1803" w:type="dxa"/>
          </w:tcPr>
          <w:p w:rsidR="002C7F69" w:rsidRDefault="002C7F69" w:rsidP="002C7F69">
            <w:pPr>
              <w:rPr>
                <w:b w:val="0"/>
              </w:rPr>
            </w:pPr>
            <w:r w:rsidRPr="002C7F69">
              <w:rPr>
                <w:b w:val="0"/>
              </w:rPr>
              <w:t>12 pupils</w:t>
            </w:r>
          </w:p>
          <w:p w:rsidR="002C7F69" w:rsidRPr="002C7F69" w:rsidRDefault="002C7F69" w:rsidP="002C7F69">
            <w:pPr>
              <w:rPr>
                <w:b w:val="0"/>
              </w:rPr>
            </w:pPr>
          </w:p>
        </w:tc>
        <w:tc>
          <w:tcPr>
            <w:tcW w:w="1804" w:type="dxa"/>
          </w:tcPr>
          <w:p w:rsidR="002C7F69" w:rsidRDefault="002C7F69" w:rsidP="002C7F69">
            <w:pPr>
              <w:rPr>
                <w:b w:val="0"/>
              </w:rPr>
            </w:pPr>
            <w:r w:rsidRPr="002C7F69">
              <w:rPr>
                <w:b w:val="0"/>
              </w:rPr>
              <w:t xml:space="preserve">36 </w:t>
            </w:r>
            <w:r>
              <w:rPr>
                <w:b w:val="0"/>
              </w:rPr>
              <w:t>pupils</w:t>
            </w:r>
          </w:p>
          <w:p w:rsidR="002C7F69" w:rsidRPr="002C7F69" w:rsidRDefault="002C7F69" w:rsidP="002C7F69">
            <w:pPr>
              <w:rPr>
                <w:b w:val="0"/>
              </w:rPr>
            </w:pPr>
          </w:p>
        </w:tc>
      </w:tr>
    </w:tbl>
    <w:p w:rsidR="002C7F69" w:rsidRDefault="002C7F69" w:rsidP="002C7F69">
      <w:pPr>
        <w:rPr>
          <w:b w:val="0"/>
        </w:rPr>
      </w:pPr>
    </w:p>
    <w:p w:rsidR="002C7F69" w:rsidRPr="00EB495F" w:rsidRDefault="002C7F69" w:rsidP="002C7F69">
      <w:pPr>
        <w:rPr>
          <w:b w:val="0"/>
        </w:rPr>
      </w:pPr>
      <w:r w:rsidRPr="00F01161">
        <w:rPr>
          <w:b w:val="0"/>
        </w:rPr>
        <w:t>Moderators may deem it necessary to widen the sample</w:t>
      </w:r>
      <w:r>
        <w:rPr>
          <w:b w:val="0"/>
        </w:rPr>
        <w:t>. In exceptional circumstances the Moderation Manager may widen the sample to the whole cohort.</w:t>
      </w:r>
    </w:p>
    <w:p w:rsidR="002C7F69" w:rsidRPr="00EB495F" w:rsidRDefault="002C7F69" w:rsidP="002C7F69">
      <w:pPr>
        <w:rPr>
          <w:b w:val="0"/>
        </w:rPr>
      </w:pPr>
    </w:p>
    <w:p w:rsidR="002C7F69" w:rsidRPr="009377AD" w:rsidRDefault="002C7F69" w:rsidP="002C7F69">
      <w:pPr>
        <w:autoSpaceDE w:val="0"/>
        <w:autoSpaceDN w:val="0"/>
        <w:adjustRightInd w:val="0"/>
        <w:jc w:val="both"/>
        <w:rPr>
          <w:b w:val="0"/>
          <w:iCs w:val="0"/>
          <w:color w:val="000000"/>
        </w:rPr>
      </w:pPr>
      <w:r w:rsidRPr="009377AD">
        <w:rPr>
          <w:b w:val="0"/>
          <w:iCs w:val="0"/>
          <w:color w:val="000000"/>
        </w:rPr>
        <w:t>Moderators</w:t>
      </w:r>
      <w:r>
        <w:rPr>
          <w:b w:val="0"/>
          <w:iCs w:val="0"/>
          <w:color w:val="000000"/>
        </w:rPr>
        <w:t>,</w:t>
      </w:r>
      <w:r w:rsidRPr="009377AD">
        <w:rPr>
          <w:b w:val="0"/>
          <w:iCs w:val="0"/>
          <w:color w:val="000000"/>
        </w:rPr>
        <w:t xml:space="preserve"> alongside the Year 2 teachers</w:t>
      </w:r>
      <w:r>
        <w:rPr>
          <w:b w:val="0"/>
          <w:iCs w:val="0"/>
          <w:color w:val="000000"/>
        </w:rPr>
        <w:t>,</w:t>
      </w:r>
      <w:r w:rsidRPr="009377AD">
        <w:rPr>
          <w:b w:val="0"/>
          <w:iCs w:val="0"/>
          <w:color w:val="000000"/>
        </w:rPr>
        <w:t xml:space="preserve"> will review the evidence suppo</w:t>
      </w:r>
      <w:r>
        <w:rPr>
          <w:b w:val="0"/>
          <w:iCs w:val="0"/>
          <w:color w:val="000000"/>
        </w:rPr>
        <w:t>rted by professional dialogue with regards</w:t>
      </w:r>
      <w:r w:rsidRPr="009377AD">
        <w:rPr>
          <w:b w:val="0"/>
          <w:iCs w:val="0"/>
          <w:color w:val="000000"/>
        </w:rPr>
        <w:t xml:space="preserve"> the selected pupils. It is expected that the discussion with teachers will be for the majority of the visit. How</w:t>
      </w:r>
      <w:r w:rsidR="00805AB1">
        <w:rPr>
          <w:b w:val="0"/>
          <w:iCs w:val="0"/>
          <w:color w:val="000000"/>
        </w:rPr>
        <w:t>ever, moderators will</w:t>
      </w:r>
      <w:r w:rsidRPr="009377AD">
        <w:rPr>
          <w:b w:val="0"/>
          <w:iCs w:val="0"/>
          <w:color w:val="000000"/>
        </w:rPr>
        <w:t xml:space="preserve"> r</w:t>
      </w:r>
      <w:r>
        <w:rPr>
          <w:b w:val="0"/>
          <w:iCs w:val="0"/>
          <w:color w:val="000000"/>
        </w:rPr>
        <w:t>equire time to read the work in books</w:t>
      </w:r>
      <w:r w:rsidR="00805AB1">
        <w:rPr>
          <w:b w:val="0"/>
          <w:iCs w:val="0"/>
          <w:color w:val="000000"/>
        </w:rPr>
        <w:t xml:space="preserve"> for borderline pupils and to</w:t>
      </w:r>
      <w:r w:rsidRPr="009377AD">
        <w:rPr>
          <w:b w:val="0"/>
          <w:iCs w:val="0"/>
          <w:color w:val="000000"/>
        </w:rPr>
        <w:t xml:space="preserve"> prepare feedback.</w:t>
      </w:r>
    </w:p>
    <w:p w:rsidR="002C7F69" w:rsidRDefault="002C7F69" w:rsidP="002C7F69">
      <w:pPr>
        <w:jc w:val="right"/>
        <w:rPr>
          <w:b w:val="0"/>
        </w:rPr>
      </w:pPr>
    </w:p>
    <w:p w:rsidR="002C7F69" w:rsidRPr="00577B28" w:rsidRDefault="002C7F69" w:rsidP="002C7F69">
      <w:r w:rsidRPr="00577B28">
        <w:t xml:space="preserve">Suitable evidence for moderation </w:t>
      </w:r>
    </w:p>
    <w:p w:rsidR="002C7F69" w:rsidRPr="00577B28" w:rsidRDefault="002C7F69" w:rsidP="002C7F69">
      <w:pPr>
        <w:rPr>
          <w:b w:val="0"/>
        </w:rPr>
      </w:pPr>
      <w:r w:rsidRPr="00577B28">
        <w:rPr>
          <w:b w:val="0"/>
        </w:rPr>
        <w:tab/>
      </w:r>
    </w:p>
    <w:p w:rsidR="002C7F69" w:rsidRPr="00577B28" w:rsidRDefault="002C7F69" w:rsidP="00826ECD">
      <w:pPr>
        <w:jc w:val="both"/>
        <w:rPr>
          <w:b w:val="0"/>
        </w:rPr>
      </w:pPr>
      <w:r w:rsidRPr="00577B28">
        <w:rPr>
          <w:b w:val="0"/>
        </w:rPr>
        <w:t xml:space="preserve">Moderators will expect to see examples of children’s </w:t>
      </w:r>
      <w:r>
        <w:rPr>
          <w:b w:val="0"/>
        </w:rPr>
        <w:t>day to day work. I</w:t>
      </w:r>
      <w:r w:rsidRPr="00577B28">
        <w:rPr>
          <w:b w:val="0"/>
        </w:rPr>
        <w:t>ndependent work (which provides the clearest evidence of embedded learning)</w:t>
      </w:r>
      <w:r>
        <w:rPr>
          <w:b w:val="0"/>
        </w:rPr>
        <w:t xml:space="preserve"> must be identified</w:t>
      </w:r>
      <w:r w:rsidRPr="00577B28">
        <w:rPr>
          <w:b w:val="0"/>
        </w:rPr>
        <w:t xml:space="preserve">, as well as work supported through direct modelling, use of prompts or guided group work. </w:t>
      </w:r>
      <w:r>
        <w:rPr>
          <w:b w:val="0"/>
        </w:rPr>
        <w:t xml:space="preserve">The level and type of support given must be clearly identified in the work presented.  </w:t>
      </w:r>
    </w:p>
    <w:p w:rsidR="002C7F69" w:rsidRPr="00577B28" w:rsidRDefault="002C7F69" w:rsidP="002C7F69">
      <w:pPr>
        <w:jc w:val="both"/>
        <w:rPr>
          <w:b w:val="0"/>
        </w:rPr>
      </w:pPr>
    </w:p>
    <w:p w:rsidR="002C7F69" w:rsidRPr="00577B28" w:rsidRDefault="002C7F69" w:rsidP="002C7F69">
      <w:pPr>
        <w:jc w:val="both"/>
        <w:rPr>
          <w:b w:val="0"/>
        </w:rPr>
      </w:pPr>
      <w:r w:rsidRPr="00577B28">
        <w:rPr>
          <w:b w:val="0"/>
        </w:rPr>
        <w:lastRenderedPageBreak/>
        <w:t xml:space="preserve">The clearest evidence for independence is likely to come from the application </w:t>
      </w:r>
      <w:r>
        <w:rPr>
          <w:b w:val="0"/>
        </w:rPr>
        <w:t xml:space="preserve">of skills across the curriculum. </w:t>
      </w:r>
    </w:p>
    <w:p w:rsidR="002C7F69" w:rsidRPr="00577B28" w:rsidRDefault="002C7F69" w:rsidP="002C7F69">
      <w:pPr>
        <w:jc w:val="both"/>
        <w:rPr>
          <w:b w:val="0"/>
        </w:rPr>
      </w:pPr>
    </w:p>
    <w:p w:rsidR="002C7F69" w:rsidRPr="00577B28" w:rsidRDefault="002C7F69" w:rsidP="002C7F69">
      <w:pPr>
        <w:jc w:val="both"/>
        <w:rPr>
          <w:b w:val="0"/>
        </w:rPr>
      </w:pPr>
      <w:r>
        <w:rPr>
          <w:b w:val="0"/>
        </w:rPr>
        <w:t xml:space="preserve">Where the moderator finds there is </w:t>
      </w:r>
      <w:r w:rsidRPr="00577B28">
        <w:rPr>
          <w:b w:val="0"/>
        </w:rPr>
        <w:t>insufficient evidence</w:t>
      </w:r>
      <w:r>
        <w:rPr>
          <w:b w:val="0"/>
        </w:rPr>
        <w:t xml:space="preserve"> for meeting a judgement</w:t>
      </w:r>
      <w:r w:rsidRPr="00577B28">
        <w:rPr>
          <w:b w:val="0"/>
        </w:rPr>
        <w:t xml:space="preserve"> or concerns about the accuracy of the teachers’ judgements, moderators </w:t>
      </w:r>
      <w:r>
        <w:rPr>
          <w:b w:val="0"/>
        </w:rPr>
        <w:t xml:space="preserve">may request additional evidence. </w:t>
      </w:r>
    </w:p>
    <w:p w:rsidR="002C7F69" w:rsidRPr="00577B28" w:rsidRDefault="002C7F69" w:rsidP="002C7F69">
      <w:pPr>
        <w:rPr>
          <w:b w:val="0"/>
        </w:rPr>
      </w:pPr>
    </w:p>
    <w:p w:rsidR="002C7F69" w:rsidRDefault="002C7F69" w:rsidP="002C7F69">
      <w:pPr>
        <w:jc w:val="both"/>
        <w:rPr>
          <w:b w:val="0"/>
        </w:rPr>
      </w:pPr>
      <w:r>
        <w:rPr>
          <w:b w:val="0"/>
        </w:rPr>
        <w:t>At Key Stage 1, m</w:t>
      </w:r>
      <w:r w:rsidRPr="00577B28">
        <w:rPr>
          <w:b w:val="0"/>
        </w:rPr>
        <w:t xml:space="preserve">oderators </w:t>
      </w:r>
      <w:r>
        <w:rPr>
          <w:b w:val="0"/>
        </w:rPr>
        <w:t>must request to see the pupils’ scripts and results from the statutory tests to identify how they have been used to inform the schools TA judgements. Any incorrect application of the mark scheme will be reported the Moderation Manager. STA may be informed of potential maladministration.</w:t>
      </w:r>
    </w:p>
    <w:p w:rsidR="002C7F69" w:rsidRPr="00577B28" w:rsidRDefault="002C7F69" w:rsidP="002C7F69">
      <w:pPr>
        <w:rPr>
          <w:b w:val="0"/>
        </w:rPr>
      </w:pPr>
    </w:p>
    <w:p w:rsidR="002C7F69" w:rsidRPr="00577B28" w:rsidRDefault="002C7F69" w:rsidP="002C7F69">
      <w:pPr>
        <w:jc w:val="both"/>
        <w:rPr>
          <w:b w:val="0"/>
        </w:rPr>
      </w:pPr>
      <w:r w:rsidRPr="00577B28">
        <w:rPr>
          <w:b w:val="0"/>
        </w:rPr>
        <w:t xml:space="preserve">In </w:t>
      </w:r>
      <w:r>
        <w:rPr>
          <w:b w:val="0"/>
        </w:rPr>
        <w:t xml:space="preserve">validating </w:t>
      </w:r>
      <w:r w:rsidRPr="00577B28">
        <w:rPr>
          <w:b w:val="0"/>
        </w:rPr>
        <w:t>teacher assessment, LA external moderators will refer to</w:t>
      </w:r>
      <w:r>
        <w:rPr>
          <w:b w:val="0"/>
        </w:rPr>
        <w:t xml:space="preserve"> the national standards and interim assessment framework,</w:t>
      </w:r>
      <w:r w:rsidR="00805AB1">
        <w:rPr>
          <w:b w:val="0"/>
        </w:rPr>
        <w:t xml:space="preserve"> as required</w:t>
      </w:r>
      <w:r w:rsidRPr="00577B28">
        <w:rPr>
          <w:b w:val="0"/>
        </w:rPr>
        <w:t xml:space="preserve">. </w:t>
      </w:r>
    </w:p>
    <w:p w:rsidR="002C7F69" w:rsidRPr="00577B28" w:rsidRDefault="002C7F69" w:rsidP="002C7F69">
      <w:pPr>
        <w:rPr>
          <w:b w:val="0"/>
        </w:rPr>
      </w:pPr>
    </w:p>
    <w:p w:rsidR="002C7F69" w:rsidRPr="00577B28" w:rsidRDefault="002C7F69" w:rsidP="002C7F69">
      <w:r w:rsidRPr="00577B28">
        <w:t xml:space="preserve">Evidence that is not helpful: </w:t>
      </w:r>
    </w:p>
    <w:p w:rsidR="002C7F69" w:rsidRPr="00577B28" w:rsidRDefault="002C7F69" w:rsidP="002C7F69">
      <w:pPr>
        <w:rPr>
          <w:b w:val="0"/>
        </w:rPr>
      </w:pPr>
    </w:p>
    <w:p w:rsidR="002C7F69" w:rsidRPr="00C46F5C" w:rsidRDefault="002C7F69" w:rsidP="00826ECD">
      <w:pPr>
        <w:pStyle w:val="ListParagraph"/>
        <w:numPr>
          <w:ilvl w:val="0"/>
          <w:numId w:val="17"/>
        </w:numPr>
        <w:jc w:val="both"/>
        <w:rPr>
          <w:b w:val="0"/>
        </w:rPr>
      </w:pPr>
      <w:r w:rsidRPr="00C46F5C">
        <w:rPr>
          <w:b w:val="0"/>
        </w:rPr>
        <w:t>Homework tasks</w:t>
      </w:r>
    </w:p>
    <w:p w:rsidR="002C7F69" w:rsidRPr="00C46F5C" w:rsidRDefault="002C7F69" w:rsidP="00826ECD">
      <w:pPr>
        <w:pStyle w:val="ListParagraph"/>
        <w:numPr>
          <w:ilvl w:val="0"/>
          <w:numId w:val="17"/>
        </w:numPr>
        <w:jc w:val="both"/>
        <w:rPr>
          <w:b w:val="0"/>
        </w:rPr>
      </w:pPr>
      <w:r w:rsidRPr="00C46F5C">
        <w:rPr>
          <w:b w:val="0"/>
        </w:rPr>
        <w:t xml:space="preserve">Closed tasks / photocopied worksheets (unless annotated) </w:t>
      </w:r>
    </w:p>
    <w:p w:rsidR="002C7F69" w:rsidRPr="00C46F5C" w:rsidRDefault="002C7F69" w:rsidP="00826ECD">
      <w:pPr>
        <w:pStyle w:val="ListParagraph"/>
        <w:numPr>
          <w:ilvl w:val="0"/>
          <w:numId w:val="17"/>
        </w:numPr>
        <w:jc w:val="both"/>
        <w:rPr>
          <w:b w:val="0"/>
        </w:rPr>
      </w:pPr>
      <w:r>
        <w:rPr>
          <w:b w:val="0"/>
        </w:rPr>
        <w:t>Group or paired work</w:t>
      </w:r>
    </w:p>
    <w:p w:rsidR="002C7F69" w:rsidRPr="00C46F5C" w:rsidRDefault="002C7F69" w:rsidP="00826ECD">
      <w:pPr>
        <w:pStyle w:val="ListParagraph"/>
        <w:numPr>
          <w:ilvl w:val="0"/>
          <w:numId w:val="17"/>
        </w:numPr>
        <w:jc w:val="both"/>
        <w:rPr>
          <w:b w:val="0"/>
        </w:rPr>
      </w:pPr>
      <w:r w:rsidRPr="00C46F5C">
        <w:rPr>
          <w:b w:val="0"/>
        </w:rPr>
        <w:t xml:space="preserve">Work that has not been appropriately pitched so that it is too easy / difficult </w:t>
      </w:r>
    </w:p>
    <w:p w:rsidR="002C7F69" w:rsidRPr="00C46F5C" w:rsidRDefault="002C7F69" w:rsidP="00826ECD">
      <w:pPr>
        <w:pStyle w:val="ListParagraph"/>
        <w:ind w:left="851"/>
        <w:jc w:val="both"/>
        <w:rPr>
          <w:b w:val="0"/>
        </w:rPr>
      </w:pPr>
      <w:r>
        <w:rPr>
          <w:b w:val="0"/>
        </w:rPr>
        <w:t>and does not indicate the pupil</w:t>
      </w:r>
      <w:r w:rsidRPr="00C46F5C">
        <w:rPr>
          <w:b w:val="0"/>
        </w:rPr>
        <w:t>’s true ability</w:t>
      </w:r>
    </w:p>
    <w:p w:rsidR="002C7F69" w:rsidRPr="00C46F5C" w:rsidRDefault="002C7F69" w:rsidP="00826ECD">
      <w:pPr>
        <w:pStyle w:val="ListParagraph"/>
        <w:numPr>
          <w:ilvl w:val="0"/>
          <w:numId w:val="17"/>
        </w:numPr>
        <w:jc w:val="both"/>
        <w:rPr>
          <w:b w:val="0"/>
        </w:rPr>
      </w:pPr>
      <w:r w:rsidRPr="00C46F5C">
        <w:rPr>
          <w:b w:val="0"/>
        </w:rPr>
        <w:t>Work that does not clearly indicate the level of support a child has been given</w:t>
      </w:r>
      <w:r>
        <w:rPr>
          <w:b w:val="0"/>
        </w:rPr>
        <w:t xml:space="preserve"> (this would deemed to be not meeting statutory requirements)</w:t>
      </w:r>
    </w:p>
    <w:p w:rsidR="002C7F69" w:rsidRPr="00577B28" w:rsidRDefault="002C7F69" w:rsidP="00826ECD">
      <w:pPr>
        <w:jc w:val="both"/>
        <w:rPr>
          <w:b w:val="0"/>
        </w:rPr>
      </w:pPr>
    </w:p>
    <w:p w:rsidR="002C7F69" w:rsidRPr="000A2035" w:rsidRDefault="002C7F69" w:rsidP="00826ECD">
      <w:pPr>
        <w:jc w:val="both"/>
      </w:pPr>
      <w:r w:rsidRPr="000A2035">
        <w:t xml:space="preserve">Completion of moderation visit </w:t>
      </w:r>
    </w:p>
    <w:p w:rsidR="002C7F69" w:rsidRPr="00577B28" w:rsidRDefault="002C7F69" w:rsidP="00826ECD">
      <w:pPr>
        <w:jc w:val="both"/>
        <w:rPr>
          <w:b w:val="0"/>
        </w:rPr>
      </w:pPr>
    </w:p>
    <w:p w:rsidR="002C7F69" w:rsidRDefault="002C7F69" w:rsidP="00826ECD">
      <w:pPr>
        <w:pStyle w:val="ListParagraph"/>
        <w:numPr>
          <w:ilvl w:val="0"/>
          <w:numId w:val="22"/>
        </w:numPr>
        <w:jc w:val="both"/>
        <w:rPr>
          <w:b w:val="0"/>
        </w:rPr>
      </w:pPr>
      <w:r w:rsidRPr="00C46F5C">
        <w:rPr>
          <w:b w:val="0"/>
        </w:rPr>
        <w:t>At the end of the visit, the moderators will inform the head teacher of the outcome of the external moderation vis</w:t>
      </w:r>
      <w:r w:rsidR="00805AB1">
        <w:rPr>
          <w:b w:val="0"/>
        </w:rPr>
        <w:t>it, both verbally and in writing</w:t>
      </w:r>
      <w:r w:rsidRPr="00C46F5C">
        <w:rPr>
          <w:b w:val="0"/>
        </w:rPr>
        <w:t xml:space="preserve"> </w:t>
      </w:r>
      <w:r w:rsidR="00805AB1">
        <w:rPr>
          <w:b w:val="0"/>
        </w:rPr>
        <w:t>(</w:t>
      </w:r>
      <w:r w:rsidRPr="00C46F5C">
        <w:rPr>
          <w:b w:val="0"/>
        </w:rPr>
        <w:t>visit record</w:t>
      </w:r>
      <w:r>
        <w:rPr>
          <w:b w:val="0"/>
        </w:rPr>
        <w:t xml:space="preserve"> form</w:t>
      </w:r>
      <w:r w:rsidR="00805AB1">
        <w:rPr>
          <w:b w:val="0"/>
        </w:rPr>
        <w:t>)</w:t>
      </w:r>
      <w:r>
        <w:rPr>
          <w:b w:val="0"/>
        </w:rPr>
        <w:t>. The report will include:</w:t>
      </w:r>
      <w:r w:rsidRPr="00C46F5C">
        <w:rPr>
          <w:b w:val="0"/>
        </w:rPr>
        <w:t xml:space="preserve"> </w:t>
      </w:r>
    </w:p>
    <w:p w:rsidR="00805AB1" w:rsidRDefault="00805AB1" w:rsidP="00826ECD">
      <w:pPr>
        <w:pStyle w:val="ListParagraph"/>
        <w:ind w:left="851"/>
        <w:jc w:val="both"/>
        <w:rPr>
          <w:b w:val="0"/>
        </w:rPr>
      </w:pPr>
    </w:p>
    <w:p w:rsidR="002C7F69" w:rsidRDefault="00826ECD" w:rsidP="00826ECD">
      <w:pPr>
        <w:pStyle w:val="ListParagraph"/>
        <w:numPr>
          <w:ilvl w:val="1"/>
          <w:numId w:val="22"/>
        </w:numPr>
        <w:jc w:val="both"/>
        <w:rPr>
          <w:b w:val="0"/>
        </w:rPr>
      </w:pPr>
      <w:r>
        <w:rPr>
          <w:b w:val="0"/>
        </w:rPr>
        <w:t>t</w:t>
      </w:r>
      <w:r w:rsidR="002C7F69">
        <w:rPr>
          <w:b w:val="0"/>
        </w:rPr>
        <w:t>he pre-validated judgement</w:t>
      </w:r>
    </w:p>
    <w:p w:rsidR="002C7F69" w:rsidRDefault="00826ECD" w:rsidP="00826ECD">
      <w:pPr>
        <w:pStyle w:val="ListParagraph"/>
        <w:numPr>
          <w:ilvl w:val="1"/>
          <w:numId w:val="22"/>
        </w:numPr>
        <w:jc w:val="both"/>
        <w:rPr>
          <w:b w:val="0"/>
        </w:rPr>
      </w:pPr>
      <w:r>
        <w:rPr>
          <w:b w:val="0"/>
        </w:rPr>
        <w:t>t</w:t>
      </w:r>
      <w:r w:rsidR="002C7F69">
        <w:rPr>
          <w:b w:val="0"/>
        </w:rPr>
        <w:t>he agreed judgements</w:t>
      </w:r>
    </w:p>
    <w:p w:rsidR="002C7F69" w:rsidRDefault="00826ECD" w:rsidP="00826ECD">
      <w:pPr>
        <w:pStyle w:val="ListParagraph"/>
        <w:numPr>
          <w:ilvl w:val="1"/>
          <w:numId w:val="22"/>
        </w:numPr>
        <w:jc w:val="both"/>
        <w:rPr>
          <w:b w:val="0"/>
        </w:rPr>
      </w:pPr>
      <w:r>
        <w:rPr>
          <w:b w:val="0"/>
        </w:rPr>
        <w:t>a</w:t>
      </w:r>
      <w:r w:rsidR="002C7F69">
        <w:rPr>
          <w:b w:val="0"/>
        </w:rPr>
        <w:t>ny pupils whom the LA agrees to consider further evidence and re-moderate</w:t>
      </w:r>
    </w:p>
    <w:p w:rsidR="002C7F69" w:rsidRDefault="00826ECD" w:rsidP="00826ECD">
      <w:pPr>
        <w:pStyle w:val="ListParagraph"/>
        <w:numPr>
          <w:ilvl w:val="1"/>
          <w:numId w:val="22"/>
        </w:numPr>
        <w:jc w:val="both"/>
        <w:rPr>
          <w:b w:val="0"/>
        </w:rPr>
      </w:pPr>
      <w:r>
        <w:rPr>
          <w:b w:val="0"/>
        </w:rPr>
        <w:t>a</w:t>
      </w:r>
      <w:r w:rsidR="002C7F69">
        <w:rPr>
          <w:b w:val="0"/>
        </w:rPr>
        <w:t>ny decisions that the school intends to appeal</w:t>
      </w:r>
    </w:p>
    <w:p w:rsidR="002C7F69" w:rsidRDefault="002C7F69" w:rsidP="00826ECD">
      <w:pPr>
        <w:pStyle w:val="ListParagraph"/>
        <w:numPr>
          <w:ilvl w:val="1"/>
          <w:numId w:val="22"/>
        </w:numPr>
        <w:jc w:val="both"/>
        <w:rPr>
          <w:b w:val="0"/>
        </w:rPr>
      </w:pPr>
      <w:r>
        <w:rPr>
          <w:b w:val="0"/>
        </w:rPr>
        <w:t>strengths</w:t>
      </w:r>
    </w:p>
    <w:p w:rsidR="002C7F69" w:rsidRPr="00C46F5C" w:rsidRDefault="00826ECD" w:rsidP="00826ECD">
      <w:pPr>
        <w:pStyle w:val="ListParagraph"/>
        <w:numPr>
          <w:ilvl w:val="1"/>
          <w:numId w:val="22"/>
        </w:numPr>
        <w:jc w:val="both"/>
        <w:rPr>
          <w:b w:val="0"/>
        </w:rPr>
      </w:pPr>
      <w:r>
        <w:rPr>
          <w:b w:val="0"/>
        </w:rPr>
        <w:t>a</w:t>
      </w:r>
      <w:r w:rsidR="002C7F69">
        <w:rPr>
          <w:b w:val="0"/>
        </w:rPr>
        <w:t>ny concerns that require further action by the school or LA</w:t>
      </w:r>
    </w:p>
    <w:p w:rsidR="002C7F69" w:rsidRPr="00577B28" w:rsidRDefault="002C7F69" w:rsidP="00826ECD">
      <w:pPr>
        <w:jc w:val="both"/>
        <w:rPr>
          <w:b w:val="0"/>
        </w:rPr>
      </w:pPr>
    </w:p>
    <w:p w:rsidR="002C7F69" w:rsidRPr="002A72D9" w:rsidRDefault="002C7F69" w:rsidP="00826ECD">
      <w:pPr>
        <w:pStyle w:val="ListParagraph"/>
        <w:numPr>
          <w:ilvl w:val="0"/>
          <w:numId w:val="22"/>
        </w:numPr>
        <w:jc w:val="both"/>
        <w:rPr>
          <w:b w:val="0"/>
        </w:rPr>
      </w:pPr>
      <w:r w:rsidRPr="002A72D9">
        <w:rPr>
          <w:b w:val="0"/>
        </w:rPr>
        <w:t>Where the assessment is not in line with national standards, the moderators will inform the school of the acti</w:t>
      </w:r>
      <w:r>
        <w:rPr>
          <w:b w:val="0"/>
        </w:rPr>
        <w:t>on to be taken. Th</w:t>
      </w:r>
      <w:r w:rsidRPr="002A72D9">
        <w:rPr>
          <w:b w:val="0"/>
        </w:rPr>
        <w:t xml:space="preserve">ey will </w:t>
      </w:r>
      <w:r w:rsidR="00805AB1">
        <w:rPr>
          <w:b w:val="0"/>
        </w:rPr>
        <w:t>also contact the M</w:t>
      </w:r>
      <w:r>
        <w:rPr>
          <w:b w:val="0"/>
        </w:rPr>
        <w:t>oderation Manager on the day of the visit</w:t>
      </w:r>
      <w:r w:rsidR="00826ECD">
        <w:rPr>
          <w:b w:val="0"/>
        </w:rPr>
        <w:t>.</w:t>
      </w:r>
    </w:p>
    <w:p w:rsidR="002C7F69" w:rsidRDefault="002C7F69" w:rsidP="00826ECD">
      <w:pPr>
        <w:jc w:val="both"/>
        <w:rPr>
          <w:b w:val="0"/>
        </w:rPr>
      </w:pPr>
    </w:p>
    <w:p w:rsidR="002C7F69" w:rsidRPr="002A72D9" w:rsidRDefault="002C7F69" w:rsidP="00826ECD">
      <w:pPr>
        <w:pStyle w:val="ListParagraph"/>
        <w:numPr>
          <w:ilvl w:val="0"/>
          <w:numId w:val="22"/>
        </w:numPr>
        <w:jc w:val="both"/>
        <w:rPr>
          <w:b w:val="0"/>
        </w:rPr>
      </w:pPr>
      <w:r w:rsidRPr="002A72D9">
        <w:rPr>
          <w:b w:val="0"/>
        </w:rPr>
        <w:t xml:space="preserve">The LA record of visit will detail the number of children in the cohort at each outcome and include additional information provided by the school. </w:t>
      </w:r>
    </w:p>
    <w:p w:rsidR="002C7F69" w:rsidRPr="00577B28" w:rsidRDefault="002C7F69" w:rsidP="00826ECD">
      <w:pPr>
        <w:jc w:val="both"/>
        <w:rPr>
          <w:b w:val="0"/>
        </w:rPr>
      </w:pPr>
    </w:p>
    <w:p w:rsidR="002C7F69" w:rsidRPr="002A72D9" w:rsidRDefault="002C7F69" w:rsidP="00826ECD">
      <w:pPr>
        <w:pStyle w:val="ListParagraph"/>
        <w:numPr>
          <w:ilvl w:val="0"/>
          <w:numId w:val="22"/>
        </w:numPr>
        <w:jc w:val="both"/>
        <w:rPr>
          <w:b w:val="0"/>
        </w:rPr>
      </w:pPr>
      <w:r w:rsidRPr="002A72D9">
        <w:rPr>
          <w:b w:val="0"/>
        </w:rPr>
        <w:t xml:space="preserve">The completed LA visit record, detailing the teacher and moderator judgements, will signed by the head teacher and moderator. This will then be </w:t>
      </w:r>
      <w:r w:rsidR="00805AB1">
        <w:rPr>
          <w:b w:val="0"/>
        </w:rPr>
        <w:t xml:space="preserve">sent to </w:t>
      </w:r>
      <w:r w:rsidR="00826ECD">
        <w:rPr>
          <w:b w:val="0"/>
        </w:rPr>
        <w:t>the Moderation Manager</w:t>
      </w:r>
      <w:r w:rsidR="00805AB1">
        <w:rPr>
          <w:b w:val="0"/>
        </w:rPr>
        <w:t xml:space="preserve"> via anycomms</w:t>
      </w:r>
      <w:r w:rsidRPr="002A72D9">
        <w:rPr>
          <w:b w:val="0"/>
        </w:rPr>
        <w:t>.</w:t>
      </w:r>
    </w:p>
    <w:p w:rsidR="00805AB1" w:rsidRDefault="00805AB1" w:rsidP="002C7F69">
      <w:pPr>
        <w:autoSpaceDE w:val="0"/>
        <w:autoSpaceDN w:val="0"/>
        <w:adjustRightInd w:val="0"/>
        <w:jc w:val="both"/>
        <w:rPr>
          <w:b w:val="0"/>
        </w:rPr>
      </w:pPr>
    </w:p>
    <w:p w:rsidR="002C7F69" w:rsidRPr="002A72D9" w:rsidRDefault="002C7F69" w:rsidP="002C7F69">
      <w:pPr>
        <w:autoSpaceDE w:val="0"/>
        <w:autoSpaceDN w:val="0"/>
        <w:adjustRightInd w:val="0"/>
        <w:jc w:val="both"/>
        <w:rPr>
          <w:color w:val="000000"/>
        </w:rPr>
      </w:pPr>
      <w:r w:rsidRPr="002A72D9">
        <w:rPr>
          <w:color w:val="000000"/>
        </w:rPr>
        <w:lastRenderedPageBreak/>
        <w:t>The Moderation Visit</w:t>
      </w:r>
      <w:r>
        <w:rPr>
          <w:color w:val="000000"/>
        </w:rPr>
        <w:t xml:space="preserve"> (K</w:t>
      </w:r>
      <w:r w:rsidR="00805AB1">
        <w:rPr>
          <w:color w:val="000000"/>
        </w:rPr>
        <w:t xml:space="preserve">ey </w:t>
      </w:r>
      <w:r>
        <w:rPr>
          <w:color w:val="000000"/>
        </w:rPr>
        <w:t>S</w:t>
      </w:r>
      <w:r w:rsidR="00805AB1">
        <w:rPr>
          <w:color w:val="000000"/>
        </w:rPr>
        <w:t xml:space="preserve">tage </w:t>
      </w:r>
      <w:r>
        <w:rPr>
          <w:color w:val="000000"/>
        </w:rPr>
        <w:t>2</w:t>
      </w:r>
      <w:r w:rsidRPr="002A72D9">
        <w:rPr>
          <w:color w:val="000000"/>
        </w:rPr>
        <w:t>)</w:t>
      </w:r>
    </w:p>
    <w:p w:rsidR="002C7F69" w:rsidRPr="002A72D9" w:rsidRDefault="002C7F69" w:rsidP="002C7F69">
      <w:pPr>
        <w:autoSpaceDE w:val="0"/>
        <w:autoSpaceDN w:val="0"/>
        <w:adjustRightInd w:val="0"/>
        <w:jc w:val="both"/>
        <w:rPr>
          <w:b w:val="0"/>
          <w:color w:val="000000"/>
        </w:rPr>
      </w:pPr>
    </w:p>
    <w:p w:rsidR="002C7F69" w:rsidRPr="002A72D9" w:rsidRDefault="002C7F69" w:rsidP="002C7F69">
      <w:pPr>
        <w:autoSpaceDE w:val="0"/>
        <w:autoSpaceDN w:val="0"/>
        <w:adjustRightInd w:val="0"/>
        <w:jc w:val="both"/>
        <w:rPr>
          <w:b w:val="0"/>
          <w:color w:val="000000"/>
        </w:rPr>
      </w:pPr>
      <w:r w:rsidRPr="002A72D9">
        <w:rPr>
          <w:b w:val="0"/>
          <w:color w:val="000000"/>
        </w:rPr>
        <w:t>It is anticipated that visits may extend to the full day</w:t>
      </w:r>
      <w:r w:rsidR="00805AB1">
        <w:rPr>
          <w:b w:val="0"/>
          <w:color w:val="000000"/>
        </w:rPr>
        <w:t xml:space="preserve"> depending on the size of the cohort</w:t>
      </w:r>
      <w:r w:rsidRPr="002A72D9">
        <w:rPr>
          <w:b w:val="0"/>
          <w:color w:val="000000"/>
        </w:rPr>
        <w:t xml:space="preserve">. </w:t>
      </w:r>
    </w:p>
    <w:p w:rsidR="002C7F69" w:rsidRPr="002A72D9" w:rsidRDefault="002C7F69" w:rsidP="002C7F69">
      <w:pPr>
        <w:autoSpaceDE w:val="0"/>
        <w:autoSpaceDN w:val="0"/>
        <w:adjustRightInd w:val="0"/>
        <w:jc w:val="both"/>
        <w:rPr>
          <w:b w:val="0"/>
          <w:color w:val="000000"/>
        </w:rPr>
      </w:pPr>
    </w:p>
    <w:p w:rsidR="002C7F69" w:rsidRDefault="002C7F69" w:rsidP="002C7F69">
      <w:pPr>
        <w:numPr>
          <w:ilvl w:val="0"/>
          <w:numId w:val="17"/>
        </w:numPr>
        <w:autoSpaceDE w:val="0"/>
        <w:autoSpaceDN w:val="0"/>
        <w:adjustRightInd w:val="0"/>
        <w:jc w:val="both"/>
        <w:rPr>
          <w:b w:val="0"/>
          <w:color w:val="000000"/>
        </w:rPr>
      </w:pPr>
      <w:r w:rsidRPr="002A72D9">
        <w:rPr>
          <w:b w:val="0"/>
          <w:color w:val="000000"/>
        </w:rPr>
        <w:t>From the year group pupil list provided by the school (in classes), moderators will select a minimum sample of 15 per cent across the cohort or in the case of a single class, a minimum of five pupils The sample will cover the full rang</w:t>
      </w:r>
      <w:r>
        <w:rPr>
          <w:b w:val="0"/>
          <w:color w:val="000000"/>
        </w:rPr>
        <w:t>e of attainment in all classes</w:t>
      </w:r>
    </w:p>
    <w:p w:rsidR="002C7F69" w:rsidRDefault="002C7F69" w:rsidP="002C7F69">
      <w:pPr>
        <w:autoSpaceDE w:val="0"/>
        <w:autoSpaceDN w:val="0"/>
        <w:adjustRightInd w:val="0"/>
        <w:ind w:left="851"/>
        <w:jc w:val="both"/>
        <w:rPr>
          <w:b w:val="0"/>
          <w:color w:val="000000"/>
        </w:rPr>
      </w:pPr>
    </w:p>
    <w:p w:rsidR="002C7F69" w:rsidRDefault="002C7F69" w:rsidP="002C7F69">
      <w:pPr>
        <w:numPr>
          <w:ilvl w:val="0"/>
          <w:numId w:val="17"/>
        </w:numPr>
        <w:autoSpaceDE w:val="0"/>
        <w:autoSpaceDN w:val="0"/>
        <w:adjustRightInd w:val="0"/>
        <w:jc w:val="both"/>
        <w:rPr>
          <w:b w:val="0"/>
          <w:color w:val="000000"/>
        </w:rPr>
      </w:pPr>
      <w:r w:rsidRPr="002A72D9">
        <w:rPr>
          <w:b w:val="0"/>
          <w:color w:val="000000"/>
        </w:rPr>
        <w:t xml:space="preserve">Moderators will inform the school of sample children on the day of the visit </w:t>
      </w:r>
    </w:p>
    <w:p w:rsidR="002C7F69" w:rsidRDefault="002C7F69" w:rsidP="002C7F69">
      <w:pPr>
        <w:pStyle w:val="ListParagraph"/>
        <w:rPr>
          <w:b w:val="0"/>
          <w:iCs w:val="0"/>
          <w:color w:val="000000"/>
        </w:rPr>
      </w:pPr>
    </w:p>
    <w:p w:rsidR="002C7F69" w:rsidRPr="002A72D9" w:rsidRDefault="002C7F69" w:rsidP="002C7F69">
      <w:pPr>
        <w:numPr>
          <w:ilvl w:val="0"/>
          <w:numId w:val="17"/>
        </w:numPr>
        <w:autoSpaceDE w:val="0"/>
        <w:autoSpaceDN w:val="0"/>
        <w:adjustRightInd w:val="0"/>
        <w:jc w:val="both"/>
        <w:rPr>
          <w:b w:val="0"/>
          <w:color w:val="000000"/>
        </w:rPr>
      </w:pPr>
      <w:r w:rsidRPr="002A72D9">
        <w:rPr>
          <w:b w:val="0"/>
          <w:iCs w:val="0"/>
          <w:color w:val="000000"/>
        </w:rPr>
        <w:t>Moderators</w:t>
      </w:r>
      <w:r>
        <w:rPr>
          <w:b w:val="0"/>
          <w:iCs w:val="0"/>
          <w:color w:val="000000"/>
        </w:rPr>
        <w:t>, alongside the Year 6</w:t>
      </w:r>
      <w:r w:rsidRPr="002A72D9">
        <w:rPr>
          <w:b w:val="0"/>
          <w:iCs w:val="0"/>
          <w:color w:val="000000"/>
        </w:rPr>
        <w:t xml:space="preserve"> teachers</w:t>
      </w:r>
      <w:r>
        <w:rPr>
          <w:b w:val="0"/>
          <w:iCs w:val="0"/>
          <w:color w:val="000000"/>
        </w:rPr>
        <w:t>,</w:t>
      </w:r>
      <w:r w:rsidRPr="002A72D9">
        <w:rPr>
          <w:b w:val="0"/>
          <w:iCs w:val="0"/>
          <w:color w:val="000000"/>
        </w:rPr>
        <w:t xml:space="preserve"> will review the evidence suppo</w:t>
      </w:r>
      <w:r w:rsidR="00805AB1">
        <w:rPr>
          <w:b w:val="0"/>
          <w:iCs w:val="0"/>
          <w:color w:val="000000"/>
        </w:rPr>
        <w:t>rted by professional dialogue with regards</w:t>
      </w:r>
      <w:r w:rsidRPr="002A72D9">
        <w:rPr>
          <w:b w:val="0"/>
          <w:iCs w:val="0"/>
          <w:color w:val="000000"/>
        </w:rPr>
        <w:t xml:space="preserve"> the selected pupils. It is expected that the discussion with teachers will be for the majority of the visit. However, moderators will require time to review judgements and/or prepare feedback</w:t>
      </w:r>
    </w:p>
    <w:p w:rsidR="002C7F69" w:rsidRDefault="002C7F69" w:rsidP="002C7F69">
      <w:pPr>
        <w:pStyle w:val="ListParagraph"/>
        <w:rPr>
          <w:b w:val="0"/>
        </w:rPr>
      </w:pPr>
    </w:p>
    <w:p w:rsidR="002C7F69" w:rsidRPr="002A72D9" w:rsidRDefault="002C7F69" w:rsidP="002C7F69">
      <w:pPr>
        <w:numPr>
          <w:ilvl w:val="0"/>
          <w:numId w:val="17"/>
        </w:numPr>
        <w:autoSpaceDE w:val="0"/>
        <w:autoSpaceDN w:val="0"/>
        <w:adjustRightInd w:val="0"/>
        <w:jc w:val="both"/>
        <w:rPr>
          <w:b w:val="0"/>
          <w:color w:val="000000"/>
        </w:rPr>
      </w:pPr>
      <w:r w:rsidRPr="002A72D9">
        <w:rPr>
          <w:b w:val="0"/>
        </w:rPr>
        <w:t>Moderators will use the sample to in conjunction with the professional dialogue of the teacher to validate the teacher judgement</w:t>
      </w:r>
      <w:r w:rsidR="00805AB1">
        <w:rPr>
          <w:b w:val="0"/>
        </w:rPr>
        <w:t>s.</w:t>
      </w:r>
      <w:r w:rsidRPr="002A72D9">
        <w:rPr>
          <w:b w:val="0"/>
        </w:rPr>
        <w:t xml:space="preserve"> </w:t>
      </w:r>
    </w:p>
    <w:p w:rsidR="002C7F69" w:rsidRDefault="002C7F69" w:rsidP="002C7F69">
      <w:pPr>
        <w:rPr>
          <w:b w:val="0"/>
        </w:rPr>
      </w:pPr>
    </w:p>
    <w:p w:rsidR="002C7F69" w:rsidRPr="00EB495F" w:rsidRDefault="002C7F69" w:rsidP="002C7F69">
      <w:pPr>
        <w:rPr>
          <w:b w:val="0"/>
        </w:rPr>
      </w:pPr>
    </w:p>
    <w:tbl>
      <w:tblPr>
        <w:tblW w:w="10037"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517"/>
        <w:gridCol w:w="2130"/>
        <w:gridCol w:w="2130"/>
        <w:gridCol w:w="2130"/>
        <w:gridCol w:w="2130"/>
      </w:tblGrid>
      <w:tr w:rsidR="002C7F69" w:rsidRPr="0095284F" w:rsidTr="00EB02C2">
        <w:trPr>
          <w:trHeight w:val="139"/>
        </w:trPr>
        <w:tc>
          <w:tcPr>
            <w:tcW w:w="1517" w:type="dxa"/>
            <w:tcBorders>
              <w:top w:val="single" w:sz="8" w:space="0" w:color="000000"/>
              <w:bottom w:val="single" w:sz="8" w:space="0" w:color="000000"/>
              <w:right w:val="single" w:sz="8" w:space="0" w:color="000000"/>
            </w:tcBorders>
          </w:tcPr>
          <w:p w:rsidR="002C7F69" w:rsidRPr="0095284F" w:rsidRDefault="002C7F69" w:rsidP="00EB02C2">
            <w:pPr>
              <w:autoSpaceDE w:val="0"/>
              <w:autoSpaceDN w:val="0"/>
              <w:adjustRightInd w:val="0"/>
              <w:jc w:val="center"/>
              <w:rPr>
                <w:b w:val="0"/>
                <w:iCs w:val="0"/>
                <w:color w:val="000000"/>
              </w:rPr>
            </w:pPr>
            <w:r w:rsidRPr="0095284F">
              <w:rPr>
                <w:bCs/>
                <w:iCs w:val="0"/>
                <w:color w:val="000000"/>
              </w:rPr>
              <w:t xml:space="preserve">Cohort Size </w:t>
            </w:r>
          </w:p>
        </w:tc>
        <w:tc>
          <w:tcPr>
            <w:tcW w:w="2130" w:type="dxa"/>
            <w:tcBorders>
              <w:top w:val="single" w:sz="8" w:space="0" w:color="000000"/>
              <w:left w:val="single" w:sz="8" w:space="0" w:color="000000"/>
              <w:bottom w:val="single" w:sz="8" w:space="0" w:color="000000"/>
              <w:right w:val="single" w:sz="8" w:space="0" w:color="000000"/>
            </w:tcBorders>
          </w:tcPr>
          <w:p w:rsidR="002C7F69" w:rsidRPr="0095284F" w:rsidRDefault="002C7F69" w:rsidP="00EB02C2">
            <w:pPr>
              <w:autoSpaceDE w:val="0"/>
              <w:autoSpaceDN w:val="0"/>
              <w:adjustRightInd w:val="0"/>
              <w:jc w:val="center"/>
              <w:rPr>
                <w:b w:val="0"/>
                <w:iCs w:val="0"/>
                <w:color w:val="000000"/>
              </w:rPr>
            </w:pPr>
            <w:r w:rsidRPr="0095284F">
              <w:rPr>
                <w:bCs/>
                <w:iCs w:val="0"/>
                <w:color w:val="000000"/>
              </w:rPr>
              <w:t xml:space="preserve">Up to 30 pupils </w:t>
            </w:r>
          </w:p>
        </w:tc>
        <w:tc>
          <w:tcPr>
            <w:tcW w:w="2130" w:type="dxa"/>
            <w:tcBorders>
              <w:top w:val="single" w:sz="8" w:space="0" w:color="000000"/>
              <w:left w:val="single" w:sz="8" w:space="0" w:color="000000"/>
              <w:bottom w:val="single" w:sz="8" w:space="0" w:color="000000"/>
              <w:right w:val="single" w:sz="8" w:space="0" w:color="000000"/>
            </w:tcBorders>
          </w:tcPr>
          <w:p w:rsidR="002C7F69" w:rsidRPr="0095284F" w:rsidRDefault="002C7F69" w:rsidP="00EB02C2">
            <w:pPr>
              <w:autoSpaceDE w:val="0"/>
              <w:autoSpaceDN w:val="0"/>
              <w:adjustRightInd w:val="0"/>
              <w:jc w:val="center"/>
              <w:rPr>
                <w:b w:val="0"/>
                <w:iCs w:val="0"/>
                <w:color w:val="000000"/>
              </w:rPr>
            </w:pPr>
            <w:r w:rsidRPr="0095284F">
              <w:rPr>
                <w:bCs/>
                <w:iCs w:val="0"/>
                <w:color w:val="000000"/>
              </w:rPr>
              <w:t xml:space="preserve">30 to 60 pupils </w:t>
            </w:r>
          </w:p>
        </w:tc>
        <w:tc>
          <w:tcPr>
            <w:tcW w:w="2130" w:type="dxa"/>
            <w:tcBorders>
              <w:top w:val="single" w:sz="8" w:space="0" w:color="000000"/>
              <w:left w:val="single" w:sz="8" w:space="0" w:color="000000"/>
              <w:bottom w:val="single" w:sz="8" w:space="0" w:color="000000"/>
            </w:tcBorders>
          </w:tcPr>
          <w:p w:rsidR="002C7F69" w:rsidRPr="0095284F" w:rsidRDefault="002C7F69" w:rsidP="00EB02C2">
            <w:pPr>
              <w:autoSpaceDE w:val="0"/>
              <w:autoSpaceDN w:val="0"/>
              <w:adjustRightInd w:val="0"/>
              <w:jc w:val="center"/>
              <w:rPr>
                <w:b w:val="0"/>
                <w:iCs w:val="0"/>
                <w:color w:val="000000"/>
              </w:rPr>
            </w:pPr>
            <w:r w:rsidRPr="0095284F">
              <w:rPr>
                <w:bCs/>
                <w:iCs w:val="0"/>
                <w:color w:val="000000"/>
              </w:rPr>
              <w:t xml:space="preserve">60 to 90 pupils </w:t>
            </w:r>
          </w:p>
        </w:tc>
        <w:tc>
          <w:tcPr>
            <w:tcW w:w="2130" w:type="dxa"/>
            <w:tcBorders>
              <w:top w:val="single" w:sz="8" w:space="0" w:color="000000"/>
              <w:left w:val="single" w:sz="8" w:space="0" w:color="000000"/>
              <w:bottom w:val="single" w:sz="8" w:space="0" w:color="000000"/>
            </w:tcBorders>
          </w:tcPr>
          <w:p w:rsidR="002C7F69" w:rsidRPr="0095284F" w:rsidRDefault="002C7F69" w:rsidP="00EB02C2">
            <w:pPr>
              <w:autoSpaceDE w:val="0"/>
              <w:autoSpaceDN w:val="0"/>
              <w:adjustRightInd w:val="0"/>
              <w:jc w:val="center"/>
              <w:rPr>
                <w:bCs/>
                <w:iCs w:val="0"/>
                <w:color w:val="000000"/>
              </w:rPr>
            </w:pPr>
            <w:r w:rsidRPr="0095284F">
              <w:rPr>
                <w:bCs/>
                <w:iCs w:val="0"/>
                <w:color w:val="000000"/>
              </w:rPr>
              <w:t xml:space="preserve"> 90 to 120 pupils</w:t>
            </w:r>
          </w:p>
        </w:tc>
      </w:tr>
      <w:tr w:rsidR="002C7F69" w:rsidRPr="0095284F" w:rsidTr="00EB02C2">
        <w:trPr>
          <w:trHeight w:val="265"/>
        </w:trPr>
        <w:tc>
          <w:tcPr>
            <w:tcW w:w="1517" w:type="dxa"/>
            <w:tcBorders>
              <w:top w:val="single" w:sz="8" w:space="0" w:color="000000"/>
              <w:bottom w:val="single" w:sz="8" w:space="0" w:color="000000"/>
              <w:right w:val="single" w:sz="8" w:space="0" w:color="000000"/>
            </w:tcBorders>
          </w:tcPr>
          <w:p w:rsidR="002C7F69" w:rsidRPr="0095284F" w:rsidRDefault="002C7F69" w:rsidP="00EB02C2">
            <w:pPr>
              <w:autoSpaceDE w:val="0"/>
              <w:autoSpaceDN w:val="0"/>
              <w:adjustRightInd w:val="0"/>
              <w:jc w:val="center"/>
              <w:rPr>
                <w:b w:val="0"/>
                <w:iCs w:val="0"/>
                <w:color w:val="000000"/>
              </w:rPr>
            </w:pPr>
            <w:r>
              <w:rPr>
                <w:bCs/>
                <w:iCs w:val="0"/>
                <w:color w:val="000000"/>
              </w:rPr>
              <w:t>Working toward the expected standard</w:t>
            </w:r>
            <w:r w:rsidRPr="0095284F">
              <w:rPr>
                <w:bCs/>
                <w:iCs w:val="0"/>
                <w:color w:val="000000"/>
              </w:rPr>
              <w:t xml:space="preserve"> </w:t>
            </w:r>
          </w:p>
        </w:tc>
        <w:tc>
          <w:tcPr>
            <w:tcW w:w="2130" w:type="dxa"/>
            <w:tcBorders>
              <w:top w:val="single" w:sz="8" w:space="0" w:color="000000"/>
              <w:left w:val="single" w:sz="8" w:space="0" w:color="000000"/>
              <w:bottom w:val="single" w:sz="8" w:space="0" w:color="000000"/>
              <w:right w:val="single" w:sz="8" w:space="0" w:color="000000"/>
            </w:tcBorders>
          </w:tcPr>
          <w:p w:rsidR="002C7F69" w:rsidRPr="0095284F" w:rsidRDefault="002C7F69" w:rsidP="00EB02C2">
            <w:pPr>
              <w:autoSpaceDE w:val="0"/>
              <w:autoSpaceDN w:val="0"/>
              <w:adjustRightInd w:val="0"/>
              <w:jc w:val="center"/>
              <w:rPr>
                <w:b w:val="0"/>
                <w:iCs w:val="0"/>
                <w:color w:val="000000"/>
              </w:rPr>
            </w:pPr>
            <w:r w:rsidRPr="0095284F">
              <w:rPr>
                <w:b w:val="0"/>
                <w:iCs w:val="0"/>
                <w:color w:val="000000"/>
              </w:rPr>
              <w:t xml:space="preserve">One </w:t>
            </w:r>
            <w:r>
              <w:rPr>
                <w:b w:val="0"/>
                <w:iCs w:val="0"/>
                <w:color w:val="000000"/>
              </w:rPr>
              <w:t>pupil</w:t>
            </w:r>
          </w:p>
          <w:p w:rsidR="002C7F69" w:rsidRPr="0095284F" w:rsidRDefault="002C7F69" w:rsidP="00EB02C2">
            <w:pPr>
              <w:autoSpaceDE w:val="0"/>
              <w:autoSpaceDN w:val="0"/>
              <w:adjustRightInd w:val="0"/>
              <w:rPr>
                <w:b w:val="0"/>
                <w:iCs w:val="0"/>
                <w:color w:val="000000"/>
              </w:rPr>
            </w:pPr>
          </w:p>
          <w:p w:rsidR="002C7F69" w:rsidRPr="0095284F" w:rsidRDefault="002C7F69" w:rsidP="00EB02C2">
            <w:pPr>
              <w:autoSpaceDE w:val="0"/>
              <w:autoSpaceDN w:val="0"/>
              <w:adjustRightInd w:val="0"/>
              <w:jc w:val="center"/>
              <w:rPr>
                <w:b w:val="0"/>
                <w:iCs w:val="0"/>
                <w:color w:val="000000"/>
              </w:rPr>
            </w:pPr>
          </w:p>
        </w:tc>
        <w:tc>
          <w:tcPr>
            <w:tcW w:w="2130" w:type="dxa"/>
            <w:tcBorders>
              <w:top w:val="single" w:sz="8" w:space="0" w:color="000000"/>
              <w:left w:val="single" w:sz="8" w:space="0" w:color="000000"/>
              <w:bottom w:val="single" w:sz="8" w:space="0" w:color="000000"/>
              <w:right w:val="single" w:sz="8" w:space="0" w:color="000000"/>
            </w:tcBorders>
          </w:tcPr>
          <w:p w:rsidR="002C7F69" w:rsidRPr="0095284F" w:rsidRDefault="002C7F69" w:rsidP="00EB02C2">
            <w:pPr>
              <w:autoSpaceDE w:val="0"/>
              <w:autoSpaceDN w:val="0"/>
              <w:adjustRightInd w:val="0"/>
              <w:jc w:val="center"/>
              <w:rPr>
                <w:b w:val="0"/>
                <w:iCs w:val="0"/>
                <w:color w:val="000000"/>
              </w:rPr>
            </w:pPr>
            <w:r w:rsidRPr="0095284F">
              <w:rPr>
                <w:b w:val="0"/>
                <w:iCs w:val="0"/>
                <w:color w:val="000000"/>
              </w:rPr>
              <w:t xml:space="preserve">Two </w:t>
            </w:r>
            <w:r>
              <w:rPr>
                <w:b w:val="0"/>
                <w:iCs w:val="0"/>
                <w:color w:val="000000"/>
              </w:rPr>
              <w:t>pupils</w:t>
            </w:r>
          </w:p>
          <w:p w:rsidR="002C7F69" w:rsidRPr="0095284F" w:rsidRDefault="002C7F69" w:rsidP="00EB02C2">
            <w:pPr>
              <w:autoSpaceDE w:val="0"/>
              <w:autoSpaceDN w:val="0"/>
              <w:adjustRightInd w:val="0"/>
              <w:rPr>
                <w:b w:val="0"/>
                <w:iCs w:val="0"/>
                <w:color w:val="000000"/>
              </w:rPr>
            </w:pPr>
          </w:p>
        </w:tc>
        <w:tc>
          <w:tcPr>
            <w:tcW w:w="2130" w:type="dxa"/>
            <w:tcBorders>
              <w:top w:val="single" w:sz="8" w:space="0" w:color="000000"/>
              <w:left w:val="single" w:sz="8" w:space="0" w:color="000000"/>
              <w:bottom w:val="single" w:sz="8" w:space="0" w:color="000000"/>
            </w:tcBorders>
          </w:tcPr>
          <w:p w:rsidR="002C7F69" w:rsidRPr="0095284F" w:rsidRDefault="002C7F69" w:rsidP="00EB02C2">
            <w:pPr>
              <w:autoSpaceDE w:val="0"/>
              <w:autoSpaceDN w:val="0"/>
              <w:adjustRightInd w:val="0"/>
              <w:jc w:val="center"/>
              <w:rPr>
                <w:b w:val="0"/>
                <w:iCs w:val="0"/>
                <w:color w:val="000000"/>
              </w:rPr>
            </w:pPr>
            <w:r w:rsidRPr="0095284F">
              <w:rPr>
                <w:b w:val="0"/>
                <w:iCs w:val="0"/>
                <w:color w:val="000000"/>
              </w:rPr>
              <w:t xml:space="preserve">Three </w:t>
            </w:r>
            <w:r>
              <w:rPr>
                <w:b w:val="0"/>
                <w:iCs w:val="0"/>
                <w:color w:val="000000"/>
              </w:rPr>
              <w:t>pupils</w:t>
            </w:r>
          </w:p>
          <w:p w:rsidR="002C7F69" w:rsidRPr="0095284F" w:rsidRDefault="002C7F69" w:rsidP="00EB02C2">
            <w:pPr>
              <w:autoSpaceDE w:val="0"/>
              <w:autoSpaceDN w:val="0"/>
              <w:adjustRightInd w:val="0"/>
              <w:rPr>
                <w:b w:val="0"/>
                <w:iCs w:val="0"/>
                <w:color w:val="000000"/>
              </w:rPr>
            </w:pPr>
            <w:r w:rsidRPr="0095284F">
              <w:rPr>
                <w:b w:val="0"/>
                <w:iCs w:val="0"/>
                <w:color w:val="000000"/>
              </w:rPr>
              <w:t xml:space="preserve"> </w:t>
            </w:r>
          </w:p>
        </w:tc>
        <w:tc>
          <w:tcPr>
            <w:tcW w:w="2130" w:type="dxa"/>
            <w:tcBorders>
              <w:top w:val="single" w:sz="8" w:space="0" w:color="000000"/>
              <w:left w:val="single" w:sz="8" w:space="0" w:color="000000"/>
              <w:bottom w:val="single" w:sz="8" w:space="0" w:color="000000"/>
            </w:tcBorders>
          </w:tcPr>
          <w:p w:rsidR="002C7F69" w:rsidRPr="0095284F" w:rsidRDefault="002C7F69" w:rsidP="00EB02C2">
            <w:pPr>
              <w:autoSpaceDE w:val="0"/>
              <w:autoSpaceDN w:val="0"/>
              <w:adjustRightInd w:val="0"/>
              <w:jc w:val="center"/>
              <w:rPr>
                <w:b w:val="0"/>
                <w:iCs w:val="0"/>
                <w:color w:val="000000"/>
              </w:rPr>
            </w:pPr>
            <w:r w:rsidRPr="0095284F">
              <w:rPr>
                <w:b w:val="0"/>
                <w:iCs w:val="0"/>
                <w:color w:val="000000"/>
              </w:rPr>
              <w:t xml:space="preserve">Four </w:t>
            </w:r>
            <w:r>
              <w:rPr>
                <w:b w:val="0"/>
                <w:iCs w:val="0"/>
                <w:color w:val="000000"/>
              </w:rPr>
              <w:t>pupils</w:t>
            </w:r>
          </w:p>
        </w:tc>
      </w:tr>
      <w:tr w:rsidR="002C7F69" w:rsidRPr="0095284F" w:rsidTr="00EB02C2">
        <w:trPr>
          <w:trHeight w:val="1124"/>
        </w:trPr>
        <w:tc>
          <w:tcPr>
            <w:tcW w:w="1517" w:type="dxa"/>
            <w:tcBorders>
              <w:top w:val="single" w:sz="8" w:space="0" w:color="000000"/>
              <w:bottom w:val="single" w:sz="8" w:space="0" w:color="000000"/>
              <w:right w:val="single" w:sz="8" w:space="0" w:color="000000"/>
            </w:tcBorders>
          </w:tcPr>
          <w:p w:rsidR="002C7F69" w:rsidRPr="0095284F" w:rsidRDefault="002C7F69" w:rsidP="00EB02C2">
            <w:pPr>
              <w:autoSpaceDE w:val="0"/>
              <w:autoSpaceDN w:val="0"/>
              <w:adjustRightInd w:val="0"/>
              <w:jc w:val="center"/>
              <w:rPr>
                <w:b w:val="0"/>
                <w:iCs w:val="0"/>
                <w:color w:val="000000"/>
              </w:rPr>
            </w:pPr>
            <w:r>
              <w:rPr>
                <w:bCs/>
                <w:iCs w:val="0"/>
                <w:color w:val="000000"/>
              </w:rPr>
              <w:t>Working at the expected standard</w:t>
            </w:r>
            <w:r w:rsidRPr="0095284F">
              <w:rPr>
                <w:bCs/>
                <w:iCs w:val="0"/>
                <w:color w:val="000000"/>
              </w:rPr>
              <w:t xml:space="preserve"> </w:t>
            </w:r>
          </w:p>
        </w:tc>
        <w:tc>
          <w:tcPr>
            <w:tcW w:w="2130" w:type="dxa"/>
            <w:tcBorders>
              <w:top w:val="single" w:sz="8" w:space="0" w:color="000000"/>
              <w:left w:val="single" w:sz="8" w:space="0" w:color="000000"/>
              <w:right w:val="single" w:sz="8" w:space="0" w:color="000000"/>
            </w:tcBorders>
          </w:tcPr>
          <w:p w:rsidR="002C7F69" w:rsidRPr="0095284F" w:rsidRDefault="002C7F69" w:rsidP="00EB02C2">
            <w:pPr>
              <w:autoSpaceDE w:val="0"/>
              <w:autoSpaceDN w:val="0"/>
              <w:adjustRightInd w:val="0"/>
              <w:jc w:val="center"/>
              <w:rPr>
                <w:b w:val="0"/>
                <w:iCs w:val="0"/>
                <w:color w:val="000000"/>
              </w:rPr>
            </w:pPr>
            <w:r>
              <w:rPr>
                <w:b w:val="0"/>
                <w:iCs w:val="0"/>
                <w:color w:val="000000"/>
              </w:rPr>
              <w:t>Three pupils</w:t>
            </w:r>
            <w:r w:rsidRPr="0095284F">
              <w:rPr>
                <w:b w:val="0"/>
                <w:iCs w:val="0"/>
                <w:color w:val="000000"/>
              </w:rPr>
              <w:t xml:space="preserve"> </w:t>
            </w:r>
          </w:p>
        </w:tc>
        <w:tc>
          <w:tcPr>
            <w:tcW w:w="2130" w:type="dxa"/>
            <w:tcBorders>
              <w:top w:val="single" w:sz="8" w:space="0" w:color="000000"/>
              <w:left w:val="single" w:sz="8" w:space="0" w:color="000000"/>
              <w:right w:val="single" w:sz="8" w:space="0" w:color="000000"/>
            </w:tcBorders>
          </w:tcPr>
          <w:p w:rsidR="002C7F69" w:rsidRPr="0095284F" w:rsidRDefault="002C7F69" w:rsidP="00EB02C2">
            <w:pPr>
              <w:autoSpaceDE w:val="0"/>
              <w:autoSpaceDN w:val="0"/>
              <w:adjustRightInd w:val="0"/>
              <w:jc w:val="center"/>
              <w:rPr>
                <w:b w:val="0"/>
                <w:iCs w:val="0"/>
                <w:color w:val="000000"/>
              </w:rPr>
            </w:pPr>
            <w:r>
              <w:rPr>
                <w:b w:val="0"/>
                <w:iCs w:val="0"/>
                <w:color w:val="000000"/>
              </w:rPr>
              <w:t>Five pupils</w:t>
            </w:r>
            <w:r w:rsidRPr="0095284F">
              <w:rPr>
                <w:b w:val="0"/>
                <w:iCs w:val="0"/>
                <w:color w:val="000000"/>
              </w:rPr>
              <w:t xml:space="preserve"> </w:t>
            </w:r>
          </w:p>
        </w:tc>
        <w:tc>
          <w:tcPr>
            <w:tcW w:w="2130" w:type="dxa"/>
            <w:tcBorders>
              <w:top w:val="single" w:sz="8" w:space="0" w:color="000000"/>
              <w:left w:val="single" w:sz="8" w:space="0" w:color="000000"/>
            </w:tcBorders>
          </w:tcPr>
          <w:p w:rsidR="002C7F69" w:rsidRPr="0095284F" w:rsidRDefault="002C7F69" w:rsidP="00EB02C2">
            <w:pPr>
              <w:autoSpaceDE w:val="0"/>
              <w:autoSpaceDN w:val="0"/>
              <w:adjustRightInd w:val="0"/>
              <w:jc w:val="center"/>
              <w:rPr>
                <w:b w:val="0"/>
                <w:iCs w:val="0"/>
                <w:color w:val="000000"/>
              </w:rPr>
            </w:pPr>
            <w:r>
              <w:rPr>
                <w:b w:val="0"/>
                <w:iCs w:val="0"/>
                <w:color w:val="000000"/>
              </w:rPr>
              <w:t>Eight pupils</w:t>
            </w:r>
            <w:r w:rsidRPr="0095284F">
              <w:rPr>
                <w:b w:val="0"/>
                <w:iCs w:val="0"/>
                <w:color w:val="000000"/>
              </w:rPr>
              <w:t xml:space="preserve"> </w:t>
            </w:r>
          </w:p>
        </w:tc>
        <w:tc>
          <w:tcPr>
            <w:tcW w:w="2130" w:type="dxa"/>
            <w:tcBorders>
              <w:top w:val="single" w:sz="8" w:space="0" w:color="000000"/>
              <w:left w:val="single" w:sz="8" w:space="0" w:color="000000"/>
            </w:tcBorders>
          </w:tcPr>
          <w:p w:rsidR="002C7F69" w:rsidRPr="0095284F" w:rsidRDefault="002C7F69" w:rsidP="00EB02C2">
            <w:pPr>
              <w:autoSpaceDE w:val="0"/>
              <w:autoSpaceDN w:val="0"/>
              <w:adjustRightInd w:val="0"/>
              <w:jc w:val="center"/>
              <w:rPr>
                <w:b w:val="0"/>
                <w:iCs w:val="0"/>
                <w:color w:val="000000"/>
              </w:rPr>
            </w:pPr>
            <w:r>
              <w:rPr>
                <w:b w:val="0"/>
                <w:iCs w:val="0"/>
                <w:color w:val="000000"/>
              </w:rPr>
              <w:t>Ten pupils</w:t>
            </w:r>
          </w:p>
        </w:tc>
      </w:tr>
      <w:tr w:rsidR="002C7F69" w:rsidRPr="0095284F" w:rsidTr="00EB02C2">
        <w:trPr>
          <w:trHeight w:val="1124"/>
        </w:trPr>
        <w:tc>
          <w:tcPr>
            <w:tcW w:w="1517" w:type="dxa"/>
            <w:tcBorders>
              <w:top w:val="single" w:sz="8" w:space="0" w:color="000000"/>
              <w:right w:val="single" w:sz="8" w:space="0" w:color="000000"/>
            </w:tcBorders>
          </w:tcPr>
          <w:p w:rsidR="002C7F69" w:rsidRPr="00F01161" w:rsidRDefault="002C7F69" w:rsidP="00EB02C2">
            <w:pPr>
              <w:autoSpaceDE w:val="0"/>
              <w:autoSpaceDN w:val="0"/>
              <w:adjustRightInd w:val="0"/>
              <w:jc w:val="center"/>
              <w:rPr>
                <w:iCs w:val="0"/>
                <w:color w:val="000000"/>
              </w:rPr>
            </w:pPr>
            <w:r w:rsidRPr="00F01161">
              <w:rPr>
                <w:iCs w:val="0"/>
                <w:color w:val="000000"/>
              </w:rPr>
              <w:t>Working beyond the expected standard</w:t>
            </w:r>
          </w:p>
        </w:tc>
        <w:tc>
          <w:tcPr>
            <w:tcW w:w="2130" w:type="dxa"/>
            <w:tcBorders>
              <w:top w:val="single" w:sz="8" w:space="0" w:color="000000"/>
              <w:left w:val="single" w:sz="8" w:space="0" w:color="000000"/>
              <w:right w:val="single" w:sz="8" w:space="0" w:color="000000"/>
            </w:tcBorders>
          </w:tcPr>
          <w:p w:rsidR="002C7F69" w:rsidRPr="0095284F" w:rsidRDefault="002C7F69" w:rsidP="00EB02C2">
            <w:pPr>
              <w:autoSpaceDE w:val="0"/>
              <w:autoSpaceDN w:val="0"/>
              <w:adjustRightInd w:val="0"/>
              <w:jc w:val="center"/>
              <w:rPr>
                <w:b w:val="0"/>
                <w:iCs w:val="0"/>
                <w:color w:val="000000"/>
              </w:rPr>
            </w:pPr>
            <w:r>
              <w:rPr>
                <w:b w:val="0"/>
                <w:iCs w:val="0"/>
                <w:color w:val="000000"/>
              </w:rPr>
              <w:t>One pupil</w:t>
            </w:r>
          </w:p>
          <w:p w:rsidR="002C7F69" w:rsidRPr="0095284F" w:rsidRDefault="002C7F69" w:rsidP="00EB02C2">
            <w:pPr>
              <w:autoSpaceDE w:val="0"/>
              <w:autoSpaceDN w:val="0"/>
              <w:adjustRightInd w:val="0"/>
              <w:jc w:val="center"/>
              <w:rPr>
                <w:b w:val="0"/>
                <w:iCs w:val="0"/>
                <w:color w:val="000000"/>
              </w:rPr>
            </w:pPr>
          </w:p>
        </w:tc>
        <w:tc>
          <w:tcPr>
            <w:tcW w:w="2130" w:type="dxa"/>
            <w:tcBorders>
              <w:top w:val="single" w:sz="8" w:space="0" w:color="000000"/>
              <w:left w:val="single" w:sz="8" w:space="0" w:color="000000"/>
              <w:right w:val="single" w:sz="8" w:space="0" w:color="000000"/>
            </w:tcBorders>
          </w:tcPr>
          <w:p w:rsidR="002C7F69" w:rsidRPr="0095284F" w:rsidRDefault="002C7F69" w:rsidP="00EB02C2">
            <w:pPr>
              <w:autoSpaceDE w:val="0"/>
              <w:autoSpaceDN w:val="0"/>
              <w:adjustRightInd w:val="0"/>
              <w:jc w:val="center"/>
              <w:rPr>
                <w:b w:val="0"/>
                <w:iCs w:val="0"/>
                <w:color w:val="000000"/>
              </w:rPr>
            </w:pPr>
            <w:r>
              <w:rPr>
                <w:b w:val="0"/>
                <w:iCs w:val="0"/>
                <w:color w:val="000000"/>
              </w:rPr>
              <w:t>Two pupils</w:t>
            </w:r>
          </w:p>
        </w:tc>
        <w:tc>
          <w:tcPr>
            <w:tcW w:w="2130" w:type="dxa"/>
            <w:tcBorders>
              <w:top w:val="single" w:sz="8" w:space="0" w:color="000000"/>
              <w:left w:val="single" w:sz="8" w:space="0" w:color="000000"/>
            </w:tcBorders>
          </w:tcPr>
          <w:p w:rsidR="002C7F69" w:rsidRPr="0095284F" w:rsidRDefault="002C7F69" w:rsidP="00EB02C2">
            <w:pPr>
              <w:autoSpaceDE w:val="0"/>
              <w:autoSpaceDN w:val="0"/>
              <w:adjustRightInd w:val="0"/>
              <w:jc w:val="center"/>
              <w:rPr>
                <w:b w:val="0"/>
                <w:iCs w:val="0"/>
                <w:color w:val="000000"/>
              </w:rPr>
            </w:pPr>
            <w:r w:rsidRPr="0095284F">
              <w:rPr>
                <w:b w:val="0"/>
                <w:iCs w:val="0"/>
                <w:color w:val="000000"/>
              </w:rPr>
              <w:t xml:space="preserve">Three </w:t>
            </w:r>
            <w:r>
              <w:rPr>
                <w:b w:val="0"/>
                <w:iCs w:val="0"/>
                <w:color w:val="000000"/>
              </w:rPr>
              <w:t>pupil</w:t>
            </w:r>
          </w:p>
          <w:p w:rsidR="002C7F69" w:rsidRPr="0095284F" w:rsidRDefault="002C7F69" w:rsidP="00EB02C2">
            <w:pPr>
              <w:autoSpaceDE w:val="0"/>
              <w:autoSpaceDN w:val="0"/>
              <w:adjustRightInd w:val="0"/>
              <w:jc w:val="center"/>
              <w:rPr>
                <w:b w:val="0"/>
                <w:iCs w:val="0"/>
                <w:color w:val="000000"/>
              </w:rPr>
            </w:pPr>
          </w:p>
        </w:tc>
        <w:tc>
          <w:tcPr>
            <w:tcW w:w="2130" w:type="dxa"/>
            <w:tcBorders>
              <w:top w:val="single" w:sz="8" w:space="0" w:color="000000"/>
              <w:left w:val="single" w:sz="8" w:space="0" w:color="000000"/>
            </w:tcBorders>
          </w:tcPr>
          <w:p w:rsidR="002C7F69" w:rsidRPr="0095284F" w:rsidRDefault="002C7F69" w:rsidP="00EB02C2">
            <w:pPr>
              <w:autoSpaceDE w:val="0"/>
              <w:autoSpaceDN w:val="0"/>
              <w:adjustRightInd w:val="0"/>
              <w:jc w:val="center"/>
              <w:rPr>
                <w:b w:val="0"/>
                <w:iCs w:val="0"/>
                <w:color w:val="000000"/>
              </w:rPr>
            </w:pPr>
            <w:r w:rsidRPr="0095284F">
              <w:rPr>
                <w:b w:val="0"/>
                <w:iCs w:val="0"/>
                <w:color w:val="000000"/>
              </w:rPr>
              <w:t xml:space="preserve">Four </w:t>
            </w:r>
            <w:r>
              <w:rPr>
                <w:b w:val="0"/>
                <w:iCs w:val="0"/>
                <w:color w:val="000000"/>
              </w:rPr>
              <w:t>pupils</w:t>
            </w:r>
          </w:p>
          <w:p w:rsidR="002C7F69" w:rsidRPr="0095284F" w:rsidRDefault="002C7F69" w:rsidP="00EB02C2">
            <w:pPr>
              <w:autoSpaceDE w:val="0"/>
              <w:autoSpaceDN w:val="0"/>
              <w:adjustRightInd w:val="0"/>
              <w:jc w:val="center"/>
              <w:rPr>
                <w:b w:val="0"/>
                <w:iCs w:val="0"/>
                <w:color w:val="000000"/>
              </w:rPr>
            </w:pPr>
          </w:p>
        </w:tc>
      </w:tr>
    </w:tbl>
    <w:p w:rsidR="002C7F69" w:rsidRPr="00EB495F" w:rsidRDefault="002C7F69" w:rsidP="002C7F69">
      <w:pPr>
        <w:rPr>
          <w:b w:val="0"/>
        </w:rPr>
      </w:pPr>
    </w:p>
    <w:p w:rsidR="002C7F69" w:rsidRDefault="002C7F69" w:rsidP="002C7F69">
      <w:pPr>
        <w:jc w:val="both"/>
        <w:rPr>
          <w:b w:val="0"/>
        </w:rPr>
      </w:pPr>
      <w:r>
        <w:rPr>
          <w:b w:val="0"/>
        </w:rPr>
        <w:t xml:space="preserve">This is a guide and moderators will ensure that the sample is reflective of the range of judgements submitted covering the whole ability range of the cohort. </w:t>
      </w:r>
    </w:p>
    <w:p w:rsidR="002C7F69" w:rsidRDefault="002C7F69" w:rsidP="002C7F69">
      <w:pPr>
        <w:jc w:val="both"/>
        <w:rPr>
          <w:b w:val="0"/>
        </w:rPr>
      </w:pPr>
    </w:p>
    <w:p w:rsidR="002C7F69" w:rsidRPr="00FB46F0" w:rsidRDefault="002C7F69" w:rsidP="002C7F69">
      <w:pPr>
        <w:jc w:val="both"/>
        <w:rPr>
          <w:b w:val="0"/>
        </w:rPr>
      </w:pPr>
      <w:r w:rsidRPr="00FB46F0">
        <w:rPr>
          <w:b w:val="0"/>
        </w:rPr>
        <w:t xml:space="preserve">Moderators may deem it necessary to widen the sample. In exceptional circumstances the Moderation Manager may widen </w:t>
      </w:r>
      <w:r w:rsidR="00805AB1">
        <w:rPr>
          <w:b w:val="0"/>
        </w:rPr>
        <w:t>the sample to the whole cohort. Moderators will</w:t>
      </w:r>
      <w:r w:rsidRPr="00FB46F0">
        <w:rPr>
          <w:b w:val="0"/>
        </w:rPr>
        <w:t xml:space="preserve"> require </w:t>
      </w:r>
      <w:r w:rsidR="00D8077B">
        <w:rPr>
          <w:b w:val="0"/>
        </w:rPr>
        <w:t xml:space="preserve">some </w:t>
      </w:r>
      <w:r w:rsidRPr="00FB46F0">
        <w:rPr>
          <w:b w:val="0"/>
        </w:rPr>
        <w:t>time to read the work in books</w:t>
      </w:r>
      <w:r w:rsidR="00805AB1">
        <w:rPr>
          <w:b w:val="0"/>
        </w:rPr>
        <w:t xml:space="preserve"> particularly for borderline pupils and to</w:t>
      </w:r>
      <w:r w:rsidRPr="00FB46F0">
        <w:rPr>
          <w:b w:val="0"/>
        </w:rPr>
        <w:t xml:space="preserve"> prepare feedback.</w:t>
      </w:r>
    </w:p>
    <w:p w:rsidR="002C7F69" w:rsidRDefault="002C7F69" w:rsidP="002C7F69">
      <w:pPr>
        <w:rPr>
          <w:b w:val="0"/>
        </w:rPr>
      </w:pPr>
    </w:p>
    <w:p w:rsidR="002C7F69" w:rsidRPr="00577B28" w:rsidRDefault="002C7F69" w:rsidP="002C7F69">
      <w:r w:rsidRPr="00577B28">
        <w:t xml:space="preserve">Suitable evidence for moderation </w:t>
      </w:r>
    </w:p>
    <w:p w:rsidR="002C7F69" w:rsidRPr="00577B28" w:rsidRDefault="002C7F69" w:rsidP="002C7F69">
      <w:pPr>
        <w:jc w:val="both"/>
        <w:rPr>
          <w:b w:val="0"/>
        </w:rPr>
      </w:pPr>
      <w:r w:rsidRPr="00577B28">
        <w:rPr>
          <w:b w:val="0"/>
        </w:rPr>
        <w:tab/>
      </w:r>
    </w:p>
    <w:p w:rsidR="002C7F69" w:rsidRPr="00577B28" w:rsidRDefault="002C7F69" w:rsidP="002C7F69">
      <w:pPr>
        <w:jc w:val="both"/>
        <w:rPr>
          <w:b w:val="0"/>
        </w:rPr>
      </w:pPr>
      <w:r w:rsidRPr="00577B28">
        <w:rPr>
          <w:b w:val="0"/>
        </w:rPr>
        <w:t xml:space="preserve">Moderators will expect to see examples of children’s </w:t>
      </w:r>
      <w:r>
        <w:rPr>
          <w:b w:val="0"/>
        </w:rPr>
        <w:t>day to day work. I</w:t>
      </w:r>
      <w:r w:rsidRPr="00577B28">
        <w:rPr>
          <w:b w:val="0"/>
        </w:rPr>
        <w:t>ndependent work (which provides the clearest evidence of embedded learning)</w:t>
      </w:r>
      <w:r>
        <w:rPr>
          <w:b w:val="0"/>
        </w:rPr>
        <w:t xml:space="preserve"> must be identified</w:t>
      </w:r>
      <w:r w:rsidRPr="00577B28">
        <w:rPr>
          <w:b w:val="0"/>
        </w:rPr>
        <w:t xml:space="preserve">, as well as work supported through direct modelling, use of prompts or guided group </w:t>
      </w:r>
      <w:r w:rsidRPr="00577B28">
        <w:rPr>
          <w:b w:val="0"/>
        </w:rPr>
        <w:lastRenderedPageBreak/>
        <w:t xml:space="preserve">work. </w:t>
      </w:r>
      <w:r>
        <w:rPr>
          <w:b w:val="0"/>
        </w:rPr>
        <w:t xml:space="preserve">The level and type of support given must be clearly identified in the work presented.  </w:t>
      </w:r>
    </w:p>
    <w:p w:rsidR="002C7F69" w:rsidRPr="00577B28" w:rsidRDefault="002C7F69" w:rsidP="002C7F69">
      <w:pPr>
        <w:rPr>
          <w:b w:val="0"/>
        </w:rPr>
      </w:pPr>
    </w:p>
    <w:p w:rsidR="002C7F69" w:rsidRPr="00577B28" w:rsidRDefault="002C7F69" w:rsidP="002C7F69">
      <w:pPr>
        <w:jc w:val="both"/>
        <w:rPr>
          <w:b w:val="0"/>
        </w:rPr>
      </w:pPr>
      <w:r w:rsidRPr="00577B28">
        <w:rPr>
          <w:b w:val="0"/>
        </w:rPr>
        <w:t xml:space="preserve">The clearest evidence for independence is likely to come from the application </w:t>
      </w:r>
      <w:r>
        <w:rPr>
          <w:b w:val="0"/>
        </w:rPr>
        <w:t xml:space="preserve">of skills across the curriculum. </w:t>
      </w:r>
    </w:p>
    <w:p w:rsidR="002C7F69" w:rsidRPr="00577B28" w:rsidRDefault="002C7F69" w:rsidP="002C7F69">
      <w:pPr>
        <w:rPr>
          <w:b w:val="0"/>
        </w:rPr>
      </w:pPr>
    </w:p>
    <w:p w:rsidR="002C7F69" w:rsidRPr="00577B28" w:rsidRDefault="002C7F69" w:rsidP="002C7F69">
      <w:pPr>
        <w:rPr>
          <w:b w:val="0"/>
        </w:rPr>
      </w:pPr>
      <w:r>
        <w:rPr>
          <w:b w:val="0"/>
        </w:rPr>
        <w:t xml:space="preserve">Where the moderator finds there is </w:t>
      </w:r>
      <w:r w:rsidRPr="00577B28">
        <w:rPr>
          <w:b w:val="0"/>
        </w:rPr>
        <w:t>insufficient evidence</w:t>
      </w:r>
      <w:r>
        <w:rPr>
          <w:b w:val="0"/>
        </w:rPr>
        <w:t xml:space="preserve"> for meeting a judgement</w:t>
      </w:r>
      <w:r w:rsidRPr="00577B28">
        <w:rPr>
          <w:b w:val="0"/>
        </w:rPr>
        <w:t xml:space="preserve"> or concerns about the accuracy of the teachers’ judgements, moderators </w:t>
      </w:r>
      <w:r>
        <w:rPr>
          <w:b w:val="0"/>
        </w:rPr>
        <w:t>may request additional evidence or widen the sample.</w:t>
      </w:r>
    </w:p>
    <w:p w:rsidR="002C7F69" w:rsidRPr="00577B28" w:rsidRDefault="002C7F69" w:rsidP="002C7F69">
      <w:pPr>
        <w:rPr>
          <w:b w:val="0"/>
        </w:rPr>
      </w:pPr>
    </w:p>
    <w:p w:rsidR="002C7F69" w:rsidRDefault="002C7F69" w:rsidP="002C7F69">
      <w:pPr>
        <w:rPr>
          <w:b w:val="0"/>
        </w:rPr>
      </w:pPr>
      <w:r w:rsidRPr="00577B28">
        <w:rPr>
          <w:b w:val="0"/>
        </w:rPr>
        <w:t xml:space="preserve">In </w:t>
      </w:r>
      <w:r>
        <w:rPr>
          <w:b w:val="0"/>
        </w:rPr>
        <w:t xml:space="preserve">validating </w:t>
      </w:r>
      <w:r w:rsidRPr="00577B28">
        <w:rPr>
          <w:b w:val="0"/>
        </w:rPr>
        <w:t>teacher assessment, LA external moderators will refer to</w:t>
      </w:r>
      <w:r>
        <w:rPr>
          <w:b w:val="0"/>
        </w:rPr>
        <w:t xml:space="preserve"> the national standards and interim assessment framework, where appropriate</w:t>
      </w:r>
    </w:p>
    <w:p w:rsidR="002C7F69" w:rsidRDefault="002C7F69" w:rsidP="002C7F69">
      <w:pPr>
        <w:rPr>
          <w:b w:val="0"/>
        </w:rPr>
      </w:pPr>
    </w:p>
    <w:p w:rsidR="002C7F69" w:rsidRPr="00577B28" w:rsidRDefault="002C7F69" w:rsidP="00D8077B">
      <w:pPr>
        <w:jc w:val="both"/>
      </w:pPr>
      <w:r w:rsidRPr="00577B28">
        <w:t xml:space="preserve">Evidence that is not helpful: </w:t>
      </w:r>
    </w:p>
    <w:p w:rsidR="002C7F69" w:rsidRPr="00577B28" w:rsidRDefault="002C7F69" w:rsidP="00D8077B">
      <w:pPr>
        <w:jc w:val="both"/>
        <w:rPr>
          <w:b w:val="0"/>
        </w:rPr>
      </w:pPr>
    </w:p>
    <w:p w:rsidR="002C7F69" w:rsidRDefault="002C7F69" w:rsidP="00D8077B">
      <w:pPr>
        <w:pStyle w:val="ListParagraph"/>
        <w:numPr>
          <w:ilvl w:val="0"/>
          <w:numId w:val="27"/>
        </w:numPr>
        <w:jc w:val="both"/>
        <w:rPr>
          <w:b w:val="0"/>
        </w:rPr>
      </w:pPr>
      <w:r w:rsidRPr="00FB46F0">
        <w:rPr>
          <w:b w:val="0"/>
        </w:rPr>
        <w:t>Homework tasks</w:t>
      </w:r>
    </w:p>
    <w:p w:rsidR="002C7F69" w:rsidRDefault="002C7F69" w:rsidP="00D8077B">
      <w:pPr>
        <w:pStyle w:val="ListParagraph"/>
        <w:numPr>
          <w:ilvl w:val="0"/>
          <w:numId w:val="27"/>
        </w:numPr>
        <w:jc w:val="both"/>
        <w:rPr>
          <w:b w:val="0"/>
        </w:rPr>
      </w:pPr>
      <w:r w:rsidRPr="00FB46F0">
        <w:rPr>
          <w:b w:val="0"/>
        </w:rPr>
        <w:t xml:space="preserve">Closed tasks / photocopied worksheets  </w:t>
      </w:r>
    </w:p>
    <w:p w:rsidR="002C7F69" w:rsidRDefault="002C7F69" w:rsidP="00D8077B">
      <w:pPr>
        <w:pStyle w:val="ListParagraph"/>
        <w:numPr>
          <w:ilvl w:val="0"/>
          <w:numId w:val="27"/>
        </w:numPr>
        <w:jc w:val="both"/>
        <w:rPr>
          <w:b w:val="0"/>
        </w:rPr>
      </w:pPr>
      <w:r w:rsidRPr="00FB46F0">
        <w:rPr>
          <w:b w:val="0"/>
        </w:rPr>
        <w:t xml:space="preserve">Group or paired work </w:t>
      </w:r>
    </w:p>
    <w:p w:rsidR="002C7F69" w:rsidRDefault="002C7F69" w:rsidP="00D8077B">
      <w:pPr>
        <w:pStyle w:val="ListParagraph"/>
        <w:numPr>
          <w:ilvl w:val="0"/>
          <w:numId w:val="27"/>
        </w:numPr>
        <w:jc w:val="both"/>
        <w:rPr>
          <w:b w:val="0"/>
        </w:rPr>
      </w:pPr>
      <w:r w:rsidRPr="00FB46F0">
        <w:rPr>
          <w:b w:val="0"/>
        </w:rPr>
        <w:t>Work that does not show a spread of study across all subjects</w:t>
      </w:r>
    </w:p>
    <w:p w:rsidR="002C7F69" w:rsidRPr="00FB46F0" w:rsidRDefault="002C7F69" w:rsidP="00D8077B">
      <w:pPr>
        <w:pStyle w:val="ListParagraph"/>
        <w:numPr>
          <w:ilvl w:val="0"/>
          <w:numId w:val="27"/>
        </w:numPr>
        <w:jc w:val="both"/>
        <w:rPr>
          <w:b w:val="0"/>
        </w:rPr>
      </w:pPr>
      <w:r w:rsidRPr="00FB46F0">
        <w:rPr>
          <w:b w:val="0"/>
        </w:rPr>
        <w:t xml:space="preserve">Work that has not been appropriately pitched so that it is too easy / difficult </w:t>
      </w:r>
    </w:p>
    <w:p w:rsidR="002C7F69" w:rsidRDefault="002C7F69" w:rsidP="00D8077B">
      <w:pPr>
        <w:ind w:left="720"/>
        <w:jc w:val="both"/>
        <w:rPr>
          <w:b w:val="0"/>
        </w:rPr>
      </w:pPr>
      <w:r w:rsidRPr="00FB46F0">
        <w:rPr>
          <w:b w:val="0"/>
        </w:rPr>
        <w:t>and does not indicate the child’s true ability</w:t>
      </w:r>
    </w:p>
    <w:p w:rsidR="002C7F69" w:rsidRPr="00FB46F0" w:rsidRDefault="002C7F69" w:rsidP="00D8077B">
      <w:pPr>
        <w:pStyle w:val="ListParagraph"/>
        <w:numPr>
          <w:ilvl w:val="0"/>
          <w:numId w:val="27"/>
        </w:numPr>
        <w:jc w:val="both"/>
        <w:rPr>
          <w:b w:val="0"/>
        </w:rPr>
      </w:pPr>
      <w:r w:rsidRPr="00FB46F0">
        <w:rPr>
          <w:b w:val="0"/>
        </w:rPr>
        <w:t>Work that does not clearly indicate the level of support a child has been given</w:t>
      </w:r>
      <w:r>
        <w:rPr>
          <w:b w:val="0"/>
        </w:rPr>
        <w:t xml:space="preserve"> </w:t>
      </w:r>
      <w:r w:rsidRPr="00FB46F0">
        <w:rPr>
          <w:b w:val="0"/>
        </w:rPr>
        <w:t>(this would deemed to be not meeting statutory requirements)</w:t>
      </w:r>
    </w:p>
    <w:p w:rsidR="002C7F69" w:rsidRPr="00C85E21" w:rsidRDefault="002C7F69" w:rsidP="00D8077B">
      <w:pPr>
        <w:jc w:val="both"/>
        <w:rPr>
          <w:b w:val="0"/>
        </w:rPr>
      </w:pPr>
    </w:p>
    <w:p w:rsidR="002C7F69" w:rsidRPr="00C85E21" w:rsidRDefault="002C7F69" w:rsidP="00D8077B">
      <w:pPr>
        <w:jc w:val="both"/>
        <w:rPr>
          <w:b w:val="0"/>
        </w:rPr>
      </w:pPr>
      <w:r w:rsidRPr="00C85E21">
        <w:rPr>
          <w:b w:val="0"/>
        </w:rPr>
        <w:t>If the evidence for children’s sustained writing is limited in variety, it is likely that the school’s teacher assessment in writing will not meet national standards.</w:t>
      </w:r>
    </w:p>
    <w:p w:rsidR="002C7F69" w:rsidRPr="00577B28" w:rsidRDefault="002C7F69" w:rsidP="00D8077B">
      <w:pPr>
        <w:jc w:val="both"/>
        <w:rPr>
          <w:b w:val="0"/>
        </w:rPr>
      </w:pPr>
    </w:p>
    <w:p w:rsidR="002C7F69" w:rsidRPr="000A2035" w:rsidRDefault="002C7F69" w:rsidP="00D8077B">
      <w:pPr>
        <w:jc w:val="both"/>
      </w:pPr>
      <w:r w:rsidRPr="000A2035">
        <w:t xml:space="preserve">Completion of moderation visit </w:t>
      </w:r>
    </w:p>
    <w:p w:rsidR="002C7F69" w:rsidRPr="00577B28" w:rsidRDefault="002C7F69" w:rsidP="00D8077B">
      <w:pPr>
        <w:jc w:val="both"/>
        <w:rPr>
          <w:b w:val="0"/>
        </w:rPr>
      </w:pPr>
    </w:p>
    <w:p w:rsidR="002C7F69" w:rsidRDefault="002C7F69" w:rsidP="00D8077B">
      <w:pPr>
        <w:numPr>
          <w:ilvl w:val="0"/>
          <w:numId w:val="22"/>
        </w:numPr>
        <w:jc w:val="both"/>
        <w:rPr>
          <w:b w:val="0"/>
        </w:rPr>
      </w:pPr>
      <w:r w:rsidRPr="00C85E21">
        <w:rPr>
          <w:b w:val="0"/>
        </w:rPr>
        <w:t xml:space="preserve">At the end of the visit, the </w:t>
      </w:r>
      <w:r w:rsidR="00805AB1">
        <w:rPr>
          <w:b w:val="0"/>
        </w:rPr>
        <w:t>moderators will inform the head</w:t>
      </w:r>
      <w:r w:rsidRPr="00C85E21">
        <w:rPr>
          <w:b w:val="0"/>
        </w:rPr>
        <w:t>teacher of the outcome of the external moderation vis</w:t>
      </w:r>
      <w:r w:rsidR="00805AB1">
        <w:rPr>
          <w:b w:val="0"/>
        </w:rPr>
        <w:t>it, both verbally and in writing</w:t>
      </w:r>
      <w:r w:rsidRPr="00C85E21">
        <w:rPr>
          <w:b w:val="0"/>
        </w:rPr>
        <w:t xml:space="preserve"> </w:t>
      </w:r>
      <w:r w:rsidR="00805AB1">
        <w:rPr>
          <w:b w:val="0"/>
        </w:rPr>
        <w:t>(</w:t>
      </w:r>
      <w:r w:rsidRPr="00C85E21">
        <w:rPr>
          <w:b w:val="0"/>
        </w:rPr>
        <w:t>visit record form</w:t>
      </w:r>
      <w:r w:rsidR="00805AB1">
        <w:rPr>
          <w:b w:val="0"/>
        </w:rPr>
        <w:t>)</w:t>
      </w:r>
      <w:r w:rsidRPr="00C85E21">
        <w:rPr>
          <w:b w:val="0"/>
        </w:rPr>
        <w:t xml:space="preserve">. The report will include: </w:t>
      </w:r>
    </w:p>
    <w:p w:rsidR="00805AB1" w:rsidRPr="00C85E21" w:rsidRDefault="00805AB1" w:rsidP="00D8077B">
      <w:pPr>
        <w:ind w:left="851"/>
        <w:jc w:val="both"/>
        <w:rPr>
          <w:b w:val="0"/>
        </w:rPr>
      </w:pPr>
    </w:p>
    <w:p w:rsidR="002C7F69" w:rsidRPr="00C85E21" w:rsidRDefault="00D8077B" w:rsidP="00D8077B">
      <w:pPr>
        <w:numPr>
          <w:ilvl w:val="1"/>
          <w:numId w:val="22"/>
        </w:numPr>
        <w:jc w:val="both"/>
        <w:rPr>
          <w:b w:val="0"/>
        </w:rPr>
      </w:pPr>
      <w:r>
        <w:rPr>
          <w:b w:val="0"/>
        </w:rPr>
        <w:t>t</w:t>
      </w:r>
      <w:r w:rsidR="002C7F69" w:rsidRPr="00C85E21">
        <w:rPr>
          <w:b w:val="0"/>
        </w:rPr>
        <w:t>he pre-validated judgement</w:t>
      </w:r>
    </w:p>
    <w:p w:rsidR="002C7F69" w:rsidRPr="00C85E21" w:rsidRDefault="00D8077B" w:rsidP="00D8077B">
      <w:pPr>
        <w:numPr>
          <w:ilvl w:val="1"/>
          <w:numId w:val="22"/>
        </w:numPr>
        <w:jc w:val="both"/>
        <w:rPr>
          <w:b w:val="0"/>
        </w:rPr>
      </w:pPr>
      <w:r>
        <w:rPr>
          <w:b w:val="0"/>
        </w:rPr>
        <w:t>t</w:t>
      </w:r>
      <w:r w:rsidR="002C7F69" w:rsidRPr="00C85E21">
        <w:rPr>
          <w:b w:val="0"/>
        </w:rPr>
        <w:t>he agreed judgements</w:t>
      </w:r>
    </w:p>
    <w:p w:rsidR="002C7F69" w:rsidRPr="00C85E21" w:rsidRDefault="00D8077B" w:rsidP="00D8077B">
      <w:pPr>
        <w:numPr>
          <w:ilvl w:val="1"/>
          <w:numId w:val="22"/>
        </w:numPr>
        <w:jc w:val="both"/>
        <w:rPr>
          <w:b w:val="0"/>
        </w:rPr>
      </w:pPr>
      <w:r>
        <w:rPr>
          <w:b w:val="0"/>
        </w:rPr>
        <w:t>a</w:t>
      </w:r>
      <w:r w:rsidR="002C7F69" w:rsidRPr="00C85E21">
        <w:rPr>
          <w:b w:val="0"/>
        </w:rPr>
        <w:t>ny pupils whom the LA agrees to consider further evidence and re-moderate</w:t>
      </w:r>
    </w:p>
    <w:p w:rsidR="002C7F69" w:rsidRPr="00C85E21" w:rsidRDefault="00D8077B" w:rsidP="00D8077B">
      <w:pPr>
        <w:numPr>
          <w:ilvl w:val="1"/>
          <w:numId w:val="22"/>
        </w:numPr>
        <w:jc w:val="both"/>
        <w:rPr>
          <w:b w:val="0"/>
        </w:rPr>
      </w:pPr>
      <w:r>
        <w:rPr>
          <w:b w:val="0"/>
        </w:rPr>
        <w:t>a</w:t>
      </w:r>
      <w:r w:rsidR="002C7F69" w:rsidRPr="00C85E21">
        <w:rPr>
          <w:b w:val="0"/>
        </w:rPr>
        <w:t>ny decisions that the school intends to appeal</w:t>
      </w:r>
    </w:p>
    <w:p w:rsidR="002C7F69" w:rsidRPr="00C85E21" w:rsidRDefault="002C7F69" w:rsidP="00D8077B">
      <w:pPr>
        <w:numPr>
          <w:ilvl w:val="1"/>
          <w:numId w:val="22"/>
        </w:numPr>
        <w:jc w:val="both"/>
        <w:rPr>
          <w:b w:val="0"/>
        </w:rPr>
      </w:pPr>
      <w:r w:rsidRPr="00C85E21">
        <w:rPr>
          <w:b w:val="0"/>
        </w:rPr>
        <w:t>strengths</w:t>
      </w:r>
    </w:p>
    <w:p w:rsidR="002C7F69" w:rsidRPr="00C85E21" w:rsidRDefault="00D8077B" w:rsidP="00D8077B">
      <w:pPr>
        <w:numPr>
          <w:ilvl w:val="1"/>
          <w:numId w:val="22"/>
        </w:numPr>
        <w:jc w:val="both"/>
        <w:rPr>
          <w:b w:val="0"/>
        </w:rPr>
      </w:pPr>
      <w:r>
        <w:rPr>
          <w:b w:val="0"/>
        </w:rPr>
        <w:t>s</w:t>
      </w:r>
      <w:r w:rsidR="002C7F69" w:rsidRPr="00C85E21">
        <w:rPr>
          <w:b w:val="0"/>
        </w:rPr>
        <w:t>ny concerns that require further action by the school or LA</w:t>
      </w:r>
    </w:p>
    <w:p w:rsidR="002C7F69" w:rsidRPr="00C85E21" w:rsidRDefault="002C7F69" w:rsidP="00D8077B">
      <w:pPr>
        <w:jc w:val="both"/>
        <w:rPr>
          <w:b w:val="0"/>
        </w:rPr>
      </w:pPr>
    </w:p>
    <w:p w:rsidR="002C7F69" w:rsidRPr="00C85E21" w:rsidRDefault="002C7F69" w:rsidP="00D8077B">
      <w:pPr>
        <w:numPr>
          <w:ilvl w:val="0"/>
          <w:numId w:val="22"/>
        </w:numPr>
        <w:jc w:val="both"/>
        <w:rPr>
          <w:b w:val="0"/>
        </w:rPr>
      </w:pPr>
      <w:r w:rsidRPr="00C85E21">
        <w:rPr>
          <w:b w:val="0"/>
        </w:rPr>
        <w:t>Where the assessment is not in line with national standards, the moderators will inform the school of the action to be taken. They will also contact t</w:t>
      </w:r>
      <w:r w:rsidR="00D8077B">
        <w:rPr>
          <w:b w:val="0"/>
        </w:rPr>
        <w:t>he M</w:t>
      </w:r>
      <w:r w:rsidRPr="00C85E21">
        <w:rPr>
          <w:b w:val="0"/>
        </w:rPr>
        <w:t>oderation Manager on the day of the visit</w:t>
      </w:r>
    </w:p>
    <w:p w:rsidR="002C7F69" w:rsidRPr="00C85E21" w:rsidRDefault="002C7F69" w:rsidP="00D8077B">
      <w:pPr>
        <w:jc w:val="both"/>
        <w:rPr>
          <w:b w:val="0"/>
        </w:rPr>
      </w:pPr>
    </w:p>
    <w:p w:rsidR="002C7F69" w:rsidRPr="00C85E21" w:rsidRDefault="002C7F69" w:rsidP="00D8077B">
      <w:pPr>
        <w:numPr>
          <w:ilvl w:val="0"/>
          <w:numId w:val="22"/>
        </w:numPr>
        <w:jc w:val="both"/>
        <w:rPr>
          <w:b w:val="0"/>
        </w:rPr>
      </w:pPr>
      <w:r w:rsidRPr="00C85E21">
        <w:rPr>
          <w:b w:val="0"/>
        </w:rPr>
        <w:t xml:space="preserve">The LA record of visit will detail the number of children in the cohort at each outcome and include additional information provided by the school. </w:t>
      </w:r>
    </w:p>
    <w:p w:rsidR="002C7F69" w:rsidRPr="00C85E21" w:rsidRDefault="002C7F69" w:rsidP="00D8077B">
      <w:pPr>
        <w:jc w:val="both"/>
        <w:rPr>
          <w:b w:val="0"/>
        </w:rPr>
      </w:pPr>
    </w:p>
    <w:p w:rsidR="002C7F69" w:rsidRDefault="002C7F69" w:rsidP="00D8077B">
      <w:pPr>
        <w:numPr>
          <w:ilvl w:val="0"/>
          <w:numId w:val="22"/>
        </w:numPr>
        <w:jc w:val="both"/>
        <w:rPr>
          <w:b w:val="0"/>
        </w:rPr>
      </w:pPr>
      <w:r w:rsidRPr="00805AB1">
        <w:rPr>
          <w:b w:val="0"/>
        </w:rPr>
        <w:t>The completed LA visit record, detailing the teacher and moder</w:t>
      </w:r>
      <w:r w:rsidR="00805AB1" w:rsidRPr="00805AB1">
        <w:rPr>
          <w:b w:val="0"/>
        </w:rPr>
        <w:t xml:space="preserve">ator judgements, will be written </w:t>
      </w:r>
      <w:r w:rsidRPr="00805AB1">
        <w:rPr>
          <w:b w:val="0"/>
        </w:rPr>
        <w:t xml:space="preserve">and signed by </w:t>
      </w:r>
      <w:r w:rsidR="00805AB1">
        <w:rPr>
          <w:b w:val="0"/>
        </w:rPr>
        <w:t>the head teacher and moderators.</w:t>
      </w:r>
    </w:p>
    <w:p w:rsidR="00805AB1" w:rsidRDefault="00805AB1" w:rsidP="00D8077B">
      <w:pPr>
        <w:pStyle w:val="ListParagraph"/>
        <w:jc w:val="both"/>
        <w:rPr>
          <w:b w:val="0"/>
        </w:rPr>
      </w:pPr>
    </w:p>
    <w:p w:rsidR="00805AB1" w:rsidRPr="002A72D9" w:rsidRDefault="00805AB1" w:rsidP="00D8077B">
      <w:pPr>
        <w:pStyle w:val="ListParagraph"/>
        <w:numPr>
          <w:ilvl w:val="0"/>
          <w:numId w:val="22"/>
        </w:numPr>
        <w:jc w:val="both"/>
        <w:rPr>
          <w:b w:val="0"/>
        </w:rPr>
      </w:pPr>
      <w:r w:rsidRPr="002A72D9">
        <w:rPr>
          <w:b w:val="0"/>
        </w:rPr>
        <w:t xml:space="preserve">The completed LA visit record, detailing the teacher and moderator judgements, will signed by the head teacher and moderator. This will then be </w:t>
      </w:r>
      <w:r>
        <w:rPr>
          <w:b w:val="0"/>
        </w:rPr>
        <w:t xml:space="preserve">sent to </w:t>
      </w:r>
      <w:r w:rsidR="00D8077B">
        <w:rPr>
          <w:b w:val="0"/>
        </w:rPr>
        <w:t>the Moderation Manager</w:t>
      </w:r>
      <w:r>
        <w:rPr>
          <w:b w:val="0"/>
        </w:rPr>
        <w:t xml:space="preserve"> via anycomms</w:t>
      </w:r>
      <w:r w:rsidRPr="002A72D9">
        <w:rPr>
          <w:b w:val="0"/>
        </w:rPr>
        <w:t>.</w:t>
      </w:r>
    </w:p>
    <w:p w:rsidR="00805AB1" w:rsidRPr="00805AB1" w:rsidRDefault="00805AB1" w:rsidP="00805AB1">
      <w:pPr>
        <w:ind w:left="851"/>
        <w:rPr>
          <w:b w:val="0"/>
        </w:rPr>
      </w:pPr>
    </w:p>
    <w:p w:rsidR="002C7F69" w:rsidRPr="00C85E21" w:rsidRDefault="002C7F69" w:rsidP="002C7F69">
      <w:pPr>
        <w:rPr>
          <w:b w:val="0"/>
        </w:rPr>
      </w:pPr>
      <w:r w:rsidRPr="00C85E21">
        <w:t>National standards materials</w:t>
      </w:r>
      <w:r w:rsidRPr="00C85E21">
        <w:rPr>
          <w:b w:val="0"/>
        </w:rPr>
        <w:t xml:space="preserve"> </w:t>
      </w:r>
    </w:p>
    <w:p w:rsidR="002C7F69" w:rsidRDefault="002C7F69" w:rsidP="002C7F69">
      <w:pPr>
        <w:rPr>
          <w:b w:val="0"/>
        </w:rPr>
      </w:pPr>
    </w:p>
    <w:p w:rsidR="002C7F69" w:rsidRDefault="002C7F69" w:rsidP="002C7F69">
      <w:pPr>
        <w:rPr>
          <w:b w:val="0"/>
        </w:rPr>
      </w:pPr>
      <w:r>
        <w:rPr>
          <w:b w:val="0"/>
        </w:rPr>
        <w:t>These are available on the gov.uk website for Key Stage 1 and 2 and should be used alongside the Interim Teache</w:t>
      </w:r>
      <w:r w:rsidR="00805AB1">
        <w:rPr>
          <w:b w:val="0"/>
        </w:rPr>
        <w:t>r Assessment frameworks for 2017</w:t>
      </w:r>
      <w:r>
        <w:rPr>
          <w:b w:val="0"/>
        </w:rPr>
        <w:t xml:space="preserve">. </w:t>
      </w:r>
    </w:p>
    <w:p w:rsidR="002C7F69" w:rsidRDefault="002C7F69" w:rsidP="002C7F69">
      <w:pPr>
        <w:rPr>
          <w:b w:val="0"/>
        </w:rPr>
      </w:pPr>
    </w:p>
    <w:p w:rsidR="002C7F69" w:rsidRDefault="002C7F69" w:rsidP="002C7F69">
      <w:pPr>
        <w:rPr>
          <w:b w:val="0"/>
        </w:rPr>
      </w:pPr>
      <w:r>
        <w:rPr>
          <w:b w:val="0"/>
        </w:rPr>
        <w:t>These will both be used by Moderators to ensure that the school judgements are in line with national standards throughout the moderation process.</w:t>
      </w:r>
    </w:p>
    <w:p w:rsidR="00D37135" w:rsidRDefault="00D37135" w:rsidP="00D37135"/>
    <w:p w:rsidR="00D37135" w:rsidRDefault="009C364F" w:rsidP="00D37135">
      <w:r>
        <w:t>T</w:t>
      </w:r>
      <w:r w:rsidR="00D37135">
        <w:t>he moderation visit</w:t>
      </w:r>
      <w:r>
        <w:t xml:space="preserve"> </w:t>
      </w:r>
      <w:r w:rsidR="00805AB1">
        <w:t>timeline:</w:t>
      </w:r>
    </w:p>
    <w:p w:rsidR="00D37135" w:rsidRDefault="00D37135" w:rsidP="00D371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9C364F" w:rsidRPr="009C364F" w:rsidTr="009C364F">
        <w:tc>
          <w:tcPr>
            <w:tcW w:w="4264" w:type="dxa"/>
            <w:tcBorders>
              <w:top w:val="single" w:sz="4" w:space="0" w:color="auto"/>
              <w:left w:val="single" w:sz="4" w:space="0" w:color="auto"/>
              <w:bottom w:val="single" w:sz="4" w:space="0" w:color="auto"/>
              <w:right w:val="single" w:sz="4" w:space="0" w:color="auto"/>
            </w:tcBorders>
          </w:tcPr>
          <w:p w:rsidR="009C364F" w:rsidRPr="009C364F" w:rsidRDefault="009C364F" w:rsidP="009C364F">
            <w:r w:rsidRPr="009C364F">
              <w:t>Action prior to the visit:</w:t>
            </w:r>
          </w:p>
          <w:p w:rsidR="009C364F" w:rsidRPr="009C364F" w:rsidRDefault="009C364F" w:rsidP="009C364F"/>
        </w:tc>
        <w:tc>
          <w:tcPr>
            <w:tcW w:w="4264" w:type="dxa"/>
            <w:tcBorders>
              <w:top w:val="single" w:sz="4" w:space="0" w:color="auto"/>
              <w:left w:val="single" w:sz="4" w:space="0" w:color="auto"/>
              <w:bottom w:val="single" w:sz="4" w:space="0" w:color="auto"/>
              <w:right w:val="single" w:sz="4" w:space="0" w:color="auto"/>
            </w:tcBorders>
          </w:tcPr>
          <w:p w:rsidR="009C364F" w:rsidRPr="009C364F" w:rsidRDefault="009C364F" w:rsidP="009C364F">
            <w:r w:rsidRPr="009C364F">
              <w:t>Timing:</w:t>
            </w:r>
          </w:p>
        </w:tc>
      </w:tr>
      <w:tr w:rsidR="009C364F" w:rsidRPr="009C364F" w:rsidTr="009C364F">
        <w:tc>
          <w:tcPr>
            <w:tcW w:w="4264" w:type="dxa"/>
            <w:tcBorders>
              <w:top w:val="single" w:sz="4" w:space="0" w:color="auto"/>
              <w:left w:val="single" w:sz="4" w:space="0" w:color="auto"/>
              <w:bottom w:val="single" w:sz="4" w:space="0" w:color="auto"/>
              <w:right w:val="single" w:sz="4" w:space="0" w:color="auto"/>
            </w:tcBorders>
          </w:tcPr>
          <w:p w:rsidR="009C364F" w:rsidRDefault="009C364F" w:rsidP="009C364F">
            <w:pPr>
              <w:rPr>
                <w:b w:val="0"/>
              </w:rPr>
            </w:pPr>
            <w:r w:rsidRPr="009C364F">
              <w:rPr>
                <w:b w:val="0"/>
              </w:rPr>
              <w:t>Moderation Manager to email schools who are to be moderated</w:t>
            </w:r>
          </w:p>
          <w:p w:rsidR="009C364F" w:rsidRPr="009C364F" w:rsidRDefault="009C364F" w:rsidP="009C364F">
            <w:pPr>
              <w:rPr>
                <w:b w:val="0"/>
              </w:rPr>
            </w:pPr>
          </w:p>
        </w:tc>
        <w:tc>
          <w:tcPr>
            <w:tcW w:w="4264" w:type="dxa"/>
            <w:tcBorders>
              <w:top w:val="single" w:sz="4" w:space="0" w:color="auto"/>
              <w:left w:val="single" w:sz="4" w:space="0" w:color="auto"/>
              <w:bottom w:val="single" w:sz="4" w:space="0" w:color="auto"/>
              <w:right w:val="single" w:sz="4" w:space="0" w:color="auto"/>
            </w:tcBorders>
          </w:tcPr>
          <w:p w:rsidR="009C364F" w:rsidRPr="009C364F" w:rsidRDefault="00F72A0F" w:rsidP="009C364F">
            <w:pPr>
              <w:rPr>
                <w:b w:val="0"/>
              </w:rPr>
            </w:pPr>
            <w:r>
              <w:rPr>
                <w:b w:val="0"/>
              </w:rPr>
              <w:t>19 May 2017</w:t>
            </w:r>
          </w:p>
        </w:tc>
      </w:tr>
      <w:tr w:rsidR="009C364F" w:rsidRPr="009C364F" w:rsidTr="009C364F">
        <w:tc>
          <w:tcPr>
            <w:tcW w:w="4264" w:type="dxa"/>
            <w:tcBorders>
              <w:top w:val="single" w:sz="4" w:space="0" w:color="auto"/>
              <w:left w:val="single" w:sz="4" w:space="0" w:color="auto"/>
              <w:bottom w:val="single" w:sz="4" w:space="0" w:color="auto"/>
              <w:right w:val="single" w:sz="4" w:space="0" w:color="auto"/>
            </w:tcBorders>
          </w:tcPr>
          <w:p w:rsidR="009C364F" w:rsidRPr="009C364F" w:rsidRDefault="009C364F" w:rsidP="009C364F">
            <w:pPr>
              <w:rPr>
                <w:b w:val="0"/>
              </w:rPr>
            </w:pPr>
            <w:r w:rsidRPr="009C364F">
              <w:rPr>
                <w:b w:val="0"/>
              </w:rPr>
              <w:t>Lead moderator will contact school to arrange the visit (dates available will be included within the letter)</w:t>
            </w:r>
          </w:p>
          <w:p w:rsidR="009C364F" w:rsidRPr="009C364F" w:rsidRDefault="009C364F" w:rsidP="009C364F">
            <w:pPr>
              <w:rPr>
                <w:b w:val="0"/>
              </w:rPr>
            </w:pPr>
          </w:p>
        </w:tc>
        <w:tc>
          <w:tcPr>
            <w:tcW w:w="4264" w:type="dxa"/>
            <w:tcBorders>
              <w:top w:val="single" w:sz="4" w:space="0" w:color="auto"/>
              <w:left w:val="single" w:sz="4" w:space="0" w:color="auto"/>
              <w:bottom w:val="single" w:sz="4" w:space="0" w:color="auto"/>
              <w:right w:val="single" w:sz="4" w:space="0" w:color="auto"/>
            </w:tcBorders>
          </w:tcPr>
          <w:p w:rsidR="009C364F" w:rsidRDefault="00F72A0F" w:rsidP="009C364F">
            <w:pPr>
              <w:rPr>
                <w:b w:val="0"/>
              </w:rPr>
            </w:pPr>
            <w:r>
              <w:rPr>
                <w:b w:val="0"/>
              </w:rPr>
              <w:t>22</w:t>
            </w:r>
            <w:r w:rsidR="009C364F" w:rsidRPr="009C364F">
              <w:rPr>
                <w:b w:val="0"/>
              </w:rPr>
              <w:t xml:space="preserve"> May</w:t>
            </w:r>
            <w:r>
              <w:rPr>
                <w:b w:val="0"/>
              </w:rPr>
              <w:t xml:space="preserve"> 2017</w:t>
            </w:r>
            <w:r w:rsidR="00013BE6">
              <w:rPr>
                <w:b w:val="0"/>
              </w:rPr>
              <w:t xml:space="preserve"> – depending on the size of the cohort the moderation is likely to take at least a 0.5 day and may last a full day </w:t>
            </w:r>
          </w:p>
          <w:p w:rsidR="00013BE6" w:rsidRPr="009C364F" w:rsidRDefault="00013BE6" w:rsidP="009C364F">
            <w:pPr>
              <w:rPr>
                <w:b w:val="0"/>
              </w:rPr>
            </w:pPr>
          </w:p>
        </w:tc>
      </w:tr>
      <w:tr w:rsidR="009C364F" w:rsidRPr="009C364F" w:rsidTr="009C364F">
        <w:tc>
          <w:tcPr>
            <w:tcW w:w="4264" w:type="dxa"/>
            <w:tcBorders>
              <w:top w:val="single" w:sz="4" w:space="0" w:color="auto"/>
              <w:left w:val="single" w:sz="4" w:space="0" w:color="auto"/>
              <w:bottom w:val="single" w:sz="4" w:space="0" w:color="auto"/>
              <w:right w:val="single" w:sz="4" w:space="0" w:color="auto"/>
            </w:tcBorders>
          </w:tcPr>
          <w:p w:rsidR="009C364F" w:rsidRPr="009C364F" w:rsidRDefault="009C364F" w:rsidP="009C364F">
            <w:pPr>
              <w:rPr>
                <w:b w:val="0"/>
              </w:rPr>
            </w:pPr>
            <w:r w:rsidRPr="009C364F">
              <w:rPr>
                <w:b w:val="0"/>
              </w:rPr>
              <w:t xml:space="preserve">Moderators to meet the headteacher and Year </w:t>
            </w:r>
            <w:r>
              <w:rPr>
                <w:b w:val="0"/>
              </w:rPr>
              <w:t>2/</w:t>
            </w:r>
            <w:r w:rsidRPr="009C364F">
              <w:rPr>
                <w:b w:val="0"/>
              </w:rPr>
              <w:t>6 staff</w:t>
            </w:r>
            <w:r w:rsidR="00013BE6">
              <w:rPr>
                <w:b w:val="0"/>
              </w:rPr>
              <w:t>. School to provide moderator(s) with a list of the interim data per class to the moderators on the morning of visit (by class indicating boy/girl if possible)</w:t>
            </w:r>
          </w:p>
          <w:p w:rsidR="009C364F" w:rsidRPr="009C364F" w:rsidRDefault="009C364F" w:rsidP="009C364F">
            <w:pPr>
              <w:rPr>
                <w:b w:val="0"/>
              </w:rPr>
            </w:pPr>
          </w:p>
          <w:p w:rsidR="00013BE6" w:rsidRDefault="009C364F" w:rsidP="009C364F">
            <w:pPr>
              <w:rPr>
                <w:b w:val="0"/>
              </w:rPr>
            </w:pPr>
            <w:r w:rsidRPr="009C364F">
              <w:rPr>
                <w:b w:val="0"/>
              </w:rPr>
              <w:t>Moderators will inform the Year</w:t>
            </w:r>
            <w:r>
              <w:rPr>
                <w:b w:val="0"/>
              </w:rPr>
              <w:t xml:space="preserve"> 2/</w:t>
            </w:r>
            <w:r w:rsidRPr="009C364F">
              <w:rPr>
                <w:b w:val="0"/>
              </w:rPr>
              <w:t>6 teachers of the pupils being moderated.</w:t>
            </w:r>
            <w:r w:rsidR="00013BE6">
              <w:rPr>
                <w:b w:val="0"/>
              </w:rPr>
              <w:t xml:space="preserve"> If there is a reason why any pupils should not be moderated, the school to indicate this to moderators e.g. long periods of absence, newly arrived. Moderator(s) will make the final selection.</w:t>
            </w:r>
          </w:p>
          <w:p w:rsidR="00013BE6" w:rsidRDefault="00013BE6" w:rsidP="009C364F">
            <w:pPr>
              <w:rPr>
                <w:b w:val="0"/>
              </w:rPr>
            </w:pPr>
          </w:p>
          <w:p w:rsidR="009C364F" w:rsidRDefault="009C364F" w:rsidP="009C364F">
            <w:pPr>
              <w:rPr>
                <w:b w:val="0"/>
              </w:rPr>
            </w:pPr>
            <w:r w:rsidRPr="009C364F">
              <w:rPr>
                <w:b w:val="0"/>
              </w:rPr>
              <w:t xml:space="preserve">Teachers will collect all relevant </w:t>
            </w:r>
            <w:r w:rsidR="00013BE6">
              <w:rPr>
                <w:b w:val="0"/>
              </w:rPr>
              <w:t xml:space="preserve">learning </w:t>
            </w:r>
            <w:r w:rsidRPr="009C364F">
              <w:rPr>
                <w:b w:val="0"/>
              </w:rPr>
              <w:t xml:space="preserve">for selected pupils </w:t>
            </w:r>
            <w:r w:rsidR="00013BE6">
              <w:rPr>
                <w:b w:val="0"/>
              </w:rPr>
              <w:t>which has been used to support key s</w:t>
            </w:r>
            <w:r w:rsidRPr="009C364F">
              <w:rPr>
                <w:b w:val="0"/>
              </w:rPr>
              <w:t>tage assessment judgements</w:t>
            </w:r>
            <w:r>
              <w:rPr>
                <w:b w:val="0"/>
              </w:rPr>
              <w:t xml:space="preserve"> i.e. day to day workbooks </w:t>
            </w:r>
            <w:r w:rsidR="00013BE6">
              <w:rPr>
                <w:b w:val="0"/>
              </w:rPr>
              <w:t>etc.</w:t>
            </w:r>
          </w:p>
          <w:p w:rsidR="009C364F" w:rsidRDefault="009C364F" w:rsidP="009C364F">
            <w:pPr>
              <w:rPr>
                <w:b w:val="0"/>
              </w:rPr>
            </w:pPr>
          </w:p>
          <w:p w:rsidR="009C364F" w:rsidRPr="009C364F" w:rsidRDefault="009C364F" w:rsidP="00805AB1">
            <w:pPr>
              <w:rPr>
                <w:b w:val="0"/>
              </w:rPr>
            </w:pPr>
            <w:r w:rsidRPr="00013BE6">
              <w:t>N.B</w:t>
            </w:r>
            <w:r w:rsidRPr="009C364F">
              <w:rPr>
                <w:b w:val="0"/>
              </w:rPr>
              <w:t xml:space="preserve"> There is no requirement for schools to photocopy work or prepare a portfolio</w:t>
            </w:r>
          </w:p>
        </w:tc>
        <w:tc>
          <w:tcPr>
            <w:tcW w:w="4264" w:type="dxa"/>
            <w:tcBorders>
              <w:top w:val="single" w:sz="4" w:space="0" w:color="auto"/>
              <w:left w:val="single" w:sz="4" w:space="0" w:color="auto"/>
              <w:bottom w:val="single" w:sz="4" w:space="0" w:color="auto"/>
              <w:right w:val="single" w:sz="4" w:space="0" w:color="auto"/>
            </w:tcBorders>
          </w:tcPr>
          <w:p w:rsidR="009C364F" w:rsidRPr="009C364F" w:rsidRDefault="00013BE6" w:rsidP="009C364F">
            <w:pPr>
              <w:rPr>
                <w:b w:val="0"/>
              </w:rPr>
            </w:pPr>
            <w:r>
              <w:rPr>
                <w:b w:val="0"/>
              </w:rPr>
              <w:t>Morning of the a</w:t>
            </w:r>
            <w:r w:rsidR="009C364F" w:rsidRPr="009C364F">
              <w:rPr>
                <w:b w:val="0"/>
              </w:rPr>
              <w:t>greed moderation date</w:t>
            </w:r>
            <w:r>
              <w:rPr>
                <w:b w:val="0"/>
              </w:rPr>
              <w:t xml:space="preserve"> </w:t>
            </w:r>
          </w:p>
        </w:tc>
      </w:tr>
      <w:tr w:rsidR="009C364F" w:rsidRPr="009C364F" w:rsidTr="009C364F">
        <w:tc>
          <w:tcPr>
            <w:tcW w:w="4264" w:type="dxa"/>
            <w:tcBorders>
              <w:top w:val="single" w:sz="4" w:space="0" w:color="auto"/>
              <w:left w:val="single" w:sz="4" w:space="0" w:color="auto"/>
              <w:bottom w:val="single" w:sz="4" w:space="0" w:color="auto"/>
              <w:right w:val="single" w:sz="4" w:space="0" w:color="auto"/>
            </w:tcBorders>
          </w:tcPr>
          <w:p w:rsidR="009C364F" w:rsidRPr="009C364F" w:rsidRDefault="009C364F" w:rsidP="009C364F">
            <w:pPr>
              <w:rPr>
                <w:b w:val="0"/>
              </w:rPr>
            </w:pPr>
            <w:r w:rsidRPr="009C364F">
              <w:rPr>
                <w:b w:val="0"/>
              </w:rPr>
              <w:lastRenderedPageBreak/>
              <w:t xml:space="preserve">Year </w:t>
            </w:r>
            <w:r w:rsidR="00013BE6">
              <w:rPr>
                <w:b w:val="0"/>
              </w:rPr>
              <w:t>2/</w:t>
            </w:r>
            <w:r w:rsidRPr="009C364F">
              <w:rPr>
                <w:b w:val="0"/>
              </w:rPr>
              <w:t>6 teachers to share their professional knowledge of the pupils and to evidence their understanding of the Year</w:t>
            </w:r>
            <w:r>
              <w:rPr>
                <w:b w:val="0"/>
              </w:rPr>
              <w:t xml:space="preserve"> 2/</w:t>
            </w:r>
            <w:r w:rsidRPr="009C364F">
              <w:rPr>
                <w:b w:val="0"/>
              </w:rPr>
              <w:t xml:space="preserve"> 6 expectations</w:t>
            </w:r>
          </w:p>
          <w:p w:rsidR="009C364F" w:rsidRPr="009C364F" w:rsidRDefault="009C364F" w:rsidP="009C364F">
            <w:pPr>
              <w:rPr>
                <w:b w:val="0"/>
              </w:rPr>
            </w:pPr>
          </w:p>
          <w:p w:rsidR="009C364F" w:rsidRPr="009C364F" w:rsidRDefault="009C364F" w:rsidP="009C364F">
            <w:pPr>
              <w:rPr>
                <w:b w:val="0"/>
              </w:rPr>
            </w:pPr>
            <w:r w:rsidRPr="009C364F">
              <w:rPr>
                <w:b w:val="0"/>
              </w:rPr>
              <w:t>Moderators may require additional evidence</w:t>
            </w:r>
            <w:r w:rsidR="00013BE6">
              <w:rPr>
                <w:b w:val="0"/>
              </w:rPr>
              <w:t>. This will be signposted to the teacher(s). If there is any concern emerging, this will be shared with the headteacher as soon as possible</w:t>
            </w:r>
          </w:p>
          <w:p w:rsidR="009C364F" w:rsidRPr="009C364F" w:rsidRDefault="009C364F" w:rsidP="009C364F">
            <w:pPr>
              <w:rPr>
                <w:b w:val="0"/>
              </w:rPr>
            </w:pPr>
          </w:p>
        </w:tc>
        <w:tc>
          <w:tcPr>
            <w:tcW w:w="4264" w:type="dxa"/>
            <w:tcBorders>
              <w:top w:val="single" w:sz="4" w:space="0" w:color="auto"/>
              <w:left w:val="single" w:sz="4" w:space="0" w:color="auto"/>
              <w:bottom w:val="single" w:sz="4" w:space="0" w:color="auto"/>
              <w:right w:val="single" w:sz="4" w:space="0" w:color="auto"/>
            </w:tcBorders>
          </w:tcPr>
          <w:p w:rsidR="009C364F" w:rsidRPr="009C364F" w:rsidRDefault="00013BE6" w:rsidP="009C364F">
            <w:pPr>
              <w:rPr>
                <w:b w:val="0"/>
              </w:rPr>
            </w:pPr>
            <w:r>
              <w:rPr>
                <w:b w:val="0"/>
              </w:rPr>
              <w:t xml:space="preserve">This will be the main activity of the 0.5 day or </w:t>
            </w:r>
            <w:r w:rsidR="00EA4863">
              <w:rPr>
                <w:b w:val="0"/>
              </w:rPr>
              <w:t xml:space="preserve">full </w:t>
            </w:r>
            <w:r>
              <w:rPr>
                <w:b w:val="0"/>
              </w:rPr>
              <w:t>day.</w:t>
            </w:r>
          </w:p>
        </w:tc>
      </w:tr>
      <w:tr w:rsidR="009C364F" w:rsidRPr="009C364F" w:rsidTr="009C364F">
        <w:tc>
          <w:tcPr>
            <w:tcW w:w="4264" w:type="dxa"/>
            <w:tcBorders>
              <w:top w:val="single" w:sz="4" w:space="0" w:color="auto"/>
              <w:left w:val="single" w:sz="4" w:space="0" w:color="auto"/>
              <w:bottom w:val="single" w:sz="4" w:space="0" w:color="auto"/>
              <w:right w:val="single" w:sz="4" w:space="0" w:color="auto"/>
            </w:tcBorders>
          </w:tcPr>
          <w:p w:rsidR="009C364F" w:rsidRPr="009C364F" w:rsidRDefault="009C364F" w:rsidP="009C364F">
            <w:pPr>
              <w:rPr>
                <w:b w:val="0"/>
              </w:rPr>
            </w:pPr>
            <w:r w:rsidRPr="009C364F">
              <w:rPr>
                <w:b w:val="0"/>
              </w:rPr>
              <w:t>Moderators to prepare the report – if a number of changes are made to judgements, Moderation Manager to be contacted on the day of the visit</w:t>
            </w:r>
          </w:p>
          <w:p w:rsidR="009C364F" w:rsidRPr="009C364F" w:rsidRDefault="009C364F" w:rsidP="009C364F">
            <w:pPr>
              <w:rPr>
                <w:b w:val="0"/>
              </w:rPr>
            </w:pPr>
          </w:p>
          <w:p w:rsidR="009C364F" w:rsidRPr="009C364F" w:rsidRDefault="009C364F" w:rsidP="009C364F">
            <w:pPr>
              <w:rPr>
                <w:b w:val="0"/>
              </w:rPr>
            </w:pPr>
            <w:r w:rsidRPr="009C364F">
              <w:rPr>
                <w:b w:val="0"/>
              </w:rPr>
              <w:t>Moderation Manager</w:t>
            </w:r>
            <w:r w:rsidR="00013BE6">
              <w:rPr>
                <w:b w:val="0"/>
              </w:rPr>
              <w:t xml:space="preserve"> may re-arrange </w:t>
            </w:r>
            <w:r w:rsidRPr="009C364F">
              <w:rPr>
                <w:b w:val="0"/>
              </w:rPr>
              <w:t>a second visit</w:t>
            </w:r>
            <w:r w:rsidR="00D8077B">
              <w:rPr>
                <w:b w:val="0"/>
              </w:rPr>
              <w:t xml:space="preserve"> after discussion with the h</w:t>
            </w:r>
            <w:r w:rsidR="00013BE6">
              <w:rPr>
                <w:b w:val="0"/>
              </w:rPr>
              <w:t>eadteacher and moderators</w:t>
            </w:r>
          </w:p>
          <w:p w:rsidR="009C364F" w:rsidRPr="009C364F" w:rsidRDefault="009C364F" w:rsidP="009C364F">
            <w:pPr>
              <w:rPr>
                <w:b w:val="0"/>
              </w:rPr>
            </w:pPr>
          </w:p>
        </w:tc>
        <w:tc>
          <w:tcPr>
            <w:tcW w:w="4264" w:type="dxa"/>
            <w:tcBorders>
              <w:top w:val="single" w:sz="4" w:space="0" w:color="auto"/>
              <w:left w:val="single" w:sz="4" w:space="0" w:color="auto"/>
              <w:bottom w:val="single" w:sz="4" w:space="0" w:color="auto"/>
              <w:right w:val="single" w:sz="4" w:space="0" w:color="auto"/>
            </w:tcBorders>
          </w:tcPr>
          <w:p w:rsidR="009C364F" w:rsidRPr="009C364F" w:rsidRDefault="009C364F" w:rsidP="009C364F">
            <w:pPr>
              <w:rPr>
                <w:b w:val="0"/>
              </w:rPr>
            </w:pPr>
          </w:p>
        </w:tc>
      </w:tr>
      <w:tr w:rsidR="009C364F" w:rsidRPr="009C364F" w:rsidTr="009C364F">
        <w:tc>
          <w:tcPr>
            <w:tcW w:w="4264" w:type="dxa"/>
            <w:tcBorders>
              <w:top w:val="single" w:sz="4" w:space="0" w:color="auto"/>
              <w:left w:val="single" w:sz="4" w:space="0" w:color="auto"/>
              <w:bottom w:val="single" w:sz="4" w:space="0" w:color="auto"/>
              <w:right w:val="single" w:sz="4" w:space="0" w:color="auto"/>
            </w:tcBorders>
          </w:tcPr>
          <w:p w:rsidR="009C364F" w:rsidRPr="00013BE6" w:rsidRDefault="009C364F" w:rsidP="009C364F">
            <w:pPr>
              <w:rPr>
                <w:b w:val="0"/>
              </w:rPr>
            </w:pPr>
            <w:r w:rsidRPr="00013BE6">
              <w:rPr>
                <w:b w:val="0"/>
              </w:rPr>
              <w:t>Final meeting with headteacher, Year 2/6 teacher/s and any other relevant staff to:</w:t>
            </w:r>
          </w:p>
          <w:p w:rsidR="00013BE6" w:rsidRPr="00013BE6" w:rsidRDefault="00013BE6" w:rsidP="009C364F">
            <w:pPr>
              <w:rPr>
                <w:b w:val="0"/>
              </w:rPr>
            </w:pPr>
          </w:p>
          <w:p w:rsidR="009C364F" w:rsidRPr="00013BE6" w:rsidRDefault="009C364F" w:rsidP="00013BE6">
            <w:pPr>
              <w:pStyle w:val="ListParagraph"/>
              <w:numPr>
                <w:ilvl w:val="0"/>
                <w:numId w:val="30"/>
              </w:numPr>
              <w:rPr>
                <w:b w:val="0"/>
              </w:rPr>
            </w:pPr>
            <w:r w:rsidRPr="00013BE6">
              <w:rPr>
                <w:b w:val="0"/>
              </w:rPr>
              <w:t>share moderation judgements</w:t>
            </w:r>
            <w:r w:rsidR="00D8077B">
              <w:rPr>
                <w:b w:val="0"/>
              </w:rPr>
              <w:t>;</w:t>
            </w:r>
          </w:p>
          <w:p w:rsidR="00013BE6" w:rsidRPr="00013BE6" w:rsidRDefault="00013BE6" w:rsidP="00013BE6">
            <w:pPr>
              <w:pStyle w:val="ListParagraph"/>
              <w:numPr>
                <w:ilvl w:val="0"/>
                <w:numId w:val="30"/>
              </w:numPr>
              <w:rPr>
                <w:b w:val="0"/>
              </w:rPr>
            </w:pPr>
            <w:r w:rsidRPr="00013BE6">
              <w:rPr>
                <w:b w:val="0"/>
              </w:rPr>
              <w:t>highlight strengths</w:t>
            </w:r>
            <w:r w:rsidR="00D8077B">
              <w:rPr>
                <w:b w:val="0"/>
              </w:rPr>
              <w:t>;</w:t>
            </w:r>
          </w:p>
          <w:p w:rsidR="009C364F" w:rsidRPr="00013BE6" w:rsidRDefault="009C364F" w:rsidP="00013BE6">
            <w:pPr>
              <w:pStyle w:val="ListParagraph"/>
              <w:numPr>
                <w:ilvl w:val="0"/>
                <w:numId w:val="30"/>
              </w:numPr>
              <w:rPr>
                <w:b w:val="0"/>
              </w:rPr>
            </w:pPr>
            <w:r w:rsidRPr="00013BE6">
              <w:rPr>
                <w:b w:val="0"/>
              </w:rPr>
              <w:t>agree any further action points</w:t>
            </w:r>
            <w:r w:rsidR="00013BE6" w:rsidRPr="00013BE6">
              <w:rPr>
                <w:b w:val="0"/>
              </w:rPr>
              <w:t xml:space="preserve"> re statutory moderation</w:t>
            </w:r>
            <w:r w:rsidR="00D8077B">
              <w:rPr>
                <w:b w:val="0"/>
              </w:rPr>
              <w:t>.</w:t>
            </w:r>
          </w:p>
          <w:p w:rsidR="009C364F" w:rsidRPr="009C364F" w:rsidRDefault="009C364F" w:rsidP="009C364F">
            <w:pPr>
              <w:rPr>
                <w:b w:val="0"/>
              </w:rPr>
            </w:pPr>
          </w:p>
          <w:p w:rsidR="009C364F" w:rsidRPr="009C364F" w:rsidRDefault="009C364F" w:rsidP="009C364F">
            <w:pPr>
              <w:rPr>
                <w:b w:val="0"/>
              </w:rPr>
            </w:pPr>
            <w:r w:rsidRPr="009C364F">
              <w:rPr>
                <w:b w:val="0"/>
              </w:rPr>
              <w:t xml:space="preserve">Moderators to share the </w:t>
            </w:r>
            <w:r>
              <w:rPr>
                <w:b w:val="0"/>
              </w:rPr>
              <w:t>Southampton</w:t>
            </w:r>
            <w:r w:rsidR="00D8077B">
              <w:rPr>
                <w:b w:val="0"/>
              </w:rPr>
              <w:t>/Portsmouth</w:t>
            </w:r>
            <w:r>
              <w:rPr>
                <w:b w:val="0"/>
              </w:rPr>
              <w:t xml:space="preserve"> Appeals P</w:t>
            </w:r>
            <w:r w:rsidRPr="009C364F">
              <w:rPr>
                <w:b w:val="0"/>
              </w:rPr>
              <w:t>rocess</w:t>
            </w:r>
          </w:p>
          <w:p w:rsidR="009C364F" w:rsidRPr="009C364F" w:rsidRDefault="009C364F" w:rsidP="009C364F">
            <w:pPr>
              <w:rPr>
                <w:b w:val="0"/>
              </w:rPr>
            </w:pPr>
          </w:p>
          <w:p w:rsidR="009C364F" w:rsidRPr="009C364F" w:rsidRDefault="009C364F" w:rsidP="009C364F">
            <w:pPr>
              <w:rPr>
                <w:b w:val="0"/>
              </w:rPr>
            </w:pPr>
            <w:r w:rsidRPr="009C364F">
              <w:rPr>
                <w:b w:val="0"/>
              </w:rPr>
              <w:t>Moderator</w:t>
            </w:r>
            <w:r>
              <w:rPr>
                <w:b w:val="0"/>
              </w:rPr>
              <w:t xml:space="preserve"> to confirm the details of the a</w:t>
            </w:r>
            <w:r w:rsidR="00EA4863">
              <w:rPr>
                <w:b w:val="0"/>
              </w:rPr>
              <w:t>dditional evidence days (27 and/or 28</w:t>
            </w:r>
            <w:r w:rsidRPr="009C364F">
              <w:rPr>
                <w:b w:val="0"/>
              </w:rPr>
              <w:t xml:space="preserve"> June 2016)</w:t>
            </w:r>
          </w:p>
          <w:p w:rsidR="009C364F" w:rsidRPr="009C364F" w:rsidRDefault="009C364F" w:rsidP="009C364F">
            <w:pPr>
              <w:rPr>
                <w:b w:val="0"/>
              </w:rPr>
            </w:pPr>
          </w:p>
        </w:tc>
        <w:tc>
          <w:tcPr>
            <w:tcW w:w="4264" w:type="dxa"/>
            <w:tcBorders>
              <w:top w:val="single" w:sz="4" w:space="0" w:color="auto"/>
              <w:left w:val="single" w:sz="4" w:space="0" w:color="auto"/>
              <w:bottom w:val="single" w:sz="4" w:space="0" w:color="auto"/>
              <w:right w:val="single" w:sz="4" w:space="0" w:color="auto"/>
            </w:tcBorders>
          </w:tcPr>
          <w:p w:rsidR="009C364F" w:rsidRPr="009C364F" w:rsidRDefault="009C364F" w:rsidP="009C364F">
            <w:pPr>
              <w:rPr>
                <w:b w:val="0"/>
              </w:rPr>
            </w:pPr>
          </w:p>
        </w:tc>
      </w:tr>
      <w:tr w:rsidR="009C364F" w:rsidRPr="009C364F" w:rsidTr="009C364F">
        <w:tc>
          <w:tcPr>
            <w:tcW w:w="4264" w:type="dxa"/>
            <w:tcBorders>
              <w:top w:val="single" w:sz="4" w:space="0" w:color="auto"/>
              <w:left w:val="single" w:sz="4" w:space="0" w:color="auto"/>
              <w:bottom w:val="single" w:sz="4" w:space="0" w:color="auto"/>
              <w:right w:val="single" w:sz="4" w:space="0" w:color="auto"/>
            </w:tcBorders>
          </w:tcPr>
          <w:p w:rsidR="009C364F" w:rsidRPr="009C364F" w:rsidRDefault="009C364F" w:rsidP="009C364F">
            <w:pPr>
              <w:rPr>
                <w:b w:val="0"/>
              </w:rPr>
            </w:pPr>
            <w:r w:rsidRPr="009C364F">
              <w:rPr>
                <w:b w:val="0"/>
              </w:rPr>
              <w:t xml:space="preserve">Report printed and the </w:t>
            </w:r>
            <w:r w:rsidR="00D8077B">
              <w:rPr>
                <w:b w:val="0"/>
              </w:rPr>
              <w:t>h</w:t>
            </w:r>
            <w:r w:rsidR="00EA4863">
              <w:rPr>
                <w:b w:val="0"/>
              </w:rPr>
              <w:t>eadteacher and mo</w:t>
            </w:r>
            <w:r w:rsidR="0068755F">
              <w:rPr>
                <w:b w:val="0"/>
              </w:rPr>
              <w:t>d</w:t>
            </w:r>
            <w:r w:rsidR="00EA4863">
              <w:rPr>
                <w:b w:val="0"/>
              </w:rPr>
              <w:t>erators</w:t>
            </w:r>
            <w:r w:rsidRPr="009C364F">
              <w:rPr>
                <w:b w:val="0"/>
              </w:rPr>
              <w:t xml:space="preserve"> to sign</w:t>
            </w:r>
          </w:p>
          <w:p w:rsidR="009C364F" w:rsidRPr="009C364F" w:rsidRDefault="009C364F" w:rsidP="009C364F">
            <w:pPr>
              <w:rPr>
                <w:b w:val="0"/>
              </w:rPr>
            </w:pPr>
          </w:p>
        </w:tc>
        <w:tc>
          <w:tcPr>
            <w:tcW w:w="4264" w:type="dxa"/>
            <w:tcBorders>
              <w:top w:val="single" w:sz="4" w:space="0" w:color="auto"/>
              <w:left w:val="single" w:sz="4" w:space="0" w:color="auto"/>
              <w:bottom w:val="single" w:sz="4" w:space="0" w:color="auto"/>
              <w:right w:val="single" w:sz="4" w:space="0" w:color="auto"/>
            </w:tcBorders>
          </w:tcPr>
          <w:p w:rsidR="009C364F" w:rsidRPr="009C364F" w:rsidRDefault="009C364F" w:rsidP="009C364F">
            <w:pPr>
              <w:rPr>
                <w:b w:val="0"/>
              </w:rPr>
            </w:pPr>
          </w:p>
        </w:tc>
      </w:tr>
      <w:tr w:rsidR="009C364F" w:rsidRPr="009C364F" w:rsidTr="009C364F">
        <w:tc>
          <w:tcPr>
            <w:tcW w:w="4264" w:type="dxa"/>
            <w:tcBorders>
              <w:top w:val="single" w:sz="4" w:space="0" w:color="auto"/>
              <w:left w:val="single" w:sz="4" w:space="0" w:color="auto"/>
              <w:bottom w:val="single" w:sz="4" w:space="0" w:color="auto"/>
              <w:right w:val="single" w:sz="4" w:space="0" w:color="auto"/>
            </w:tcBorders>
          </w:tcPr>
          <w:p w:rsidR="009C364F" w:rsidRPr="009C364F" w:rsidRDefault="00EA4863" w:rsidP="009C364F">
            <w:pPr>
              <w:rPr>
                <w:b w:val="0"/>
              </w:rPr>
            </w:pPr>
            <w:r>
              <w:rPr>
                <w:b w:val="0"/>
              </w:rPr>
              <w:t>Report sent via anycomms (secure transfer)</w:t>
            </w:r>
            <w:r w:rsidR="009C364F">
              <w:rPr>
                <w:b w:val="0"/>
              </w:rPr>
              <w:t xml:space="preserve"> to the Moderation Manager within 1 day of the visit</w:t>
            </w:r>
          </w:p>
        </w:tc>
        <w:tc>
          <w:tcPr>
            <w:tcW w:w="4264" w:type="dxa"/>
            <w:tcBorders>
              <w:top w:val="single" w:sz="4" w:space="0" w:color="auto"/>
              <w:left w:val="single" w:sz="4" w:space="0" w:color="auto"/>
              <w:bottom w:val="single" w:sz="4" w:space="0" w:color="auto"/>
              <w:right w:val="single" w:sz="4" w:space="0" w:color="auto"/>
            </w:tcBorders>
          </w:tcPr>
          <w:p w:rsidR="009C364F" w:rsidRPr="009C364F" w:rsidRDefault="009C364F" w:rsidP="009C364F">
            <w:pPr>
              <w:rPr>
                <w:b w:val="0"/>
              </w:rPr>
            </w:pPr>
          </w:p>
        </w:tc>
      </w:tr>
    </w:tbl>
    <w:p w:rsidR="00E11E20" w:rsidRDefault="00E11E20" w:rsidP="00D37135">
      <w:pPr>
        <w:rPr>
          <w:b w:val="0"/>
        </w:rPr>
      </w:pPr>
    </w:p>
    <w:p w:rsidR="003C4B47" w:rsidRDefault="003C4B47" w:rsidP="00D37135">
      <w:pPr>
        <w:rPr>
          <w:b w:val="0"/>
        </w:rPr>
      </w:pPr>
    </w:p>
    <w:tbl>
      <w:tblPr>
        <w:tblStyle w:val="TableGrid"/>
        <w:tblW w:w="0" w:type="auto"/>
        <w:tblLook w:val="04A0" w:firstRow="1" w:lastRow="0" w:firstColumn="1" w:lastColumn="0" w:noHBand="0" w:noVBand="1"/>
      </w:tblPr>
      <w:tblGrid>
        <w:gridCol w:w="4244"/>
        <w:gridCol w:w="4244"/>
      </w:tblGrid>
      <w:tr w:rsidR="009C364F" w:rsidRPr="009C364F" w:rsidTr="009C364F">
        <w:trPr>
          <w:trHeight w:val="223"/>
        </w:trPr>
        <w:tc>
          <w:tcPr>
            <w:tcW w:w="4244" w:type="dxa"/>
          </w:tcPr>
          <w:p w:rsidR="009C364F" w:rsidRPr="009C364F" w:rsidRDefault="009C364F" w:rsidP="009C364F">
            <w:r w:rsidRPr="009C364F">
              <w:t>Inter LA Appeals</w:t>
            </w:r>
          </w:p>
        </w:tc>
        <w:tc>
          <w:tcPr>
            <w:tcW w:w="4244" w:type="dxa"/>
          </w:tcPr>
          <w:p w:rsidR="009C364F" w:rsidRPr="009C364F" w:rsidRDefault="009C364F" w:rsidP="009C364F"/>
        </w:tc>
      </w:tr>
      <w:tr w:rsidR="009C364F" w:rsidRPr="009C364F" w:rsidTr="009C364F">
        <w:trPr>
          <w:trHeight w:val="694"/>
        </w:trPr>
        <w:tc>
          <w:tcPr>
            <w:tcW w:w="4244" w:type="dxa"/>
          </w:tcPr>
          <w:p w:rsidR="009C364F" w:rsidRPr="00EA4863" w:rsidRDefault="009C364F" w:rsidP="009C364F">
            <w:pPr>
              <w:rPr>
                <w:b w:val="0"/>
              </w:rPr>
            </w:pPr>
            <w:r w:rsidRPr="00EA4863">
              <w:rPr>
                <w:b w:val="0"/>
              </w:rPr>
              <w:t>Moderation Manager to take any appeals not agreed during visit 2 to inter LA Appeals</w:t>
            </w:r>
          </w:p>
          <w:p w:rsidR="009C364F" w:rsidRPr="00EA4863" w:rsidRDefault="009C364F" w:rsidP="009C364F">
            <w:pPr>
              <w:rPr>
                <w:b w:val="0"/>
              </w:rPr>
            </w:pPr>
          </w:p>
        </w:tc>
        <w:tc>
          <w:tcPr>
            <w:tcW w:w="4244" w:type="dxa"/>
          </w:tcPr>
          <w:p w:rsidR="009C364F" w:rsidRPr="00EA4863" w:rsidRDefault="00EA4863" w:rsidP="009C364F">
            <w:pPr>
              <w:rPr>
                <w:b w:val="0"/>
              </w:rPr>
            </w:pPr>
            <w:r>
              <w:rPr>
                <w:b w:val="0"/>
              </w:rPr>
              <w:t>June 2017 (date to be agreed)</w:t>
            </w:r>
          </w:p>
        </w:tc>
      </w:tr>
    </w:tbl>
    <w:p w:rsidR="00116F57" w:rsidRDefault="00116F57" w:rsidP="00D37135">
      <w:pPr>
        <w:rPr>
          <w:b w:val="0"/>
        </w:rPr>
      </w:pPr>
    </w:p>
    <w:p w:rsidR="00EA4863" w:rsidRDefault="00EA4863" w:rsidP="00D37135">
      <w:pPr>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9C364F" w:rsidRPr="009C364F" w:rsidTr="009C364F">
        <w:tc>
          <w:tcPr>
            <w:tcW w:w="4264" w:type="dxa"/>
            <w:tcBorders>
              <w:top w:val="single" w:sz="4" w:space="0" w:color="auto"/>
              <w:left w:val="single" w:sz="4" w:space="0" w:color="auto"/>
              <w:bottom w:val="single" w:sz="4" w:space="0" w:color="auto"/>
              <w:right w:val="single" w:sz="4" w:space="0" w:color="auto"/>
            </w:tcBorders>
          </w:tcPr>
          <w:p w:rsidR="009C364F" w:rsidRPr="009C364F" w:rsidRDefault="009C364F" w:rsidP="009C364F">
            <w:r w:rsidRPr="009C364F">
              <w:t>ASSESSMENT PANEL</w:t>
            </w:r>
            <w:r w:rsidR="00EA4863">
              <w:t xml:space="preserve"> (additional evidence dates)</w:t>
            </w:r>
          </w:p>
        </w:tc>
        <w:tc>
          <w:tcPr>
            <w:tcW w:w="4264" w:type="dxa"/>
            <w:tcBorders>
              <w:top w:val="single" w:sz="4" w:space="0" w:color="auto"/>
              <w:left w:val="single" w:sz="4" w:space="0" w:color="auto"/>
              <w:bottom w:val="single" w:sz="4" w:space="0" w:color="auto"/>
              <w:right w:val="single" w:sz="4" w:space="0" w:color="auto"/>
            </w:tcBorders>
          </w:tcPr>
          <w:p w:rsidR="009C364F" w:rsidRPr="009C364F" w:rsidRDefault="009C364F" w:rsidP="009C364F">
            <w:pPr>
              <w:rPr>
                <w:b w:val="0"/>
              </w:rPr>
            </w:pPr>
          </w:p>
        </w:tc>
      </w:tr>
      <w:tr w:rsidR="009C364F" w:rsidRPr="009C364F" w:rsidTr="009C364F">
        <w:tc>
          <w:tcPr>
            <w:tcW w:w="4264" w:type="dxa"/>
            <w:tcBorders>
              <w:top w:val="single" w:sz="4" w:space="0" w:color="auto"/>
              <w:left w:val="single" w:sz="4" w:space="0" w:color="auto"/>
              <w:bottom w:val="single" w:sz="4" w:space="0" w:color="auto"/>
              <w:right w:val="single" w:sz="4" w:space="0" w:color="auto"/>
            </w:tcBorders>
          </w:tcPr>
          <w:p w:rsidR="00EA4863" w:rsidRPr="00EA4863" w:rsidRDefault="00EA4863" w:rsidP="00EA4863">
            <w:pPr>
              <w:autoSpaceDE w:val="0"/>
              <w:autoSpaceDN w:val="0"/>
              <w:adjustRightInd w:val="0"/>
              <w:spacing w:after="93"/>
              <w:rPr>
                <w:rFonts w:eastAsiaTheme="minorHAnsi"/>
                <w:b w:val="0"/>
                <w:iCs w:val="0"/>
                <w:color w:val="000000"/>
                <w:lang w:eastAsia="en-US"/>
              </w:rPr>
            </w:pPr>
            <w:r w:rsidRPr="00EA4863">
              <w:rPr>
                <w:rFonts w:eastAsiaTheme="minorHAnsi"/>
                <w:b w:val="0"/>
                <w:iCs w:val="0"/>
                <w:color w:val="000000"/>
                <w:lang w:eastAsia="en-US"/>
              </w:rPr>
              <w:t xml:space="preserve">If the school TA judgements were accepted in full by the LA external moderators, any pupils that the school and the LA external moderators agree demonstrate the potential to meet the next standard (before the data submission deadline) can have evidence internally moderated by the school without the need for a LA review. </w:t>
            </w:r>
          </w:p>
          <w:p w:rsidR="00EA4863" w:rsidRPr="00EA4863" w:rsidRDefault="00EA4863" w:rsidP="00EA4863">
            <w:pPr>
              <w:rPr>
                <w:rFonts w:eastAsiaTheme="minorHAnsi"/>
                <w:lang w:eastAsia="en-US"/>
              </w:rPr>
            </w:pPr>
            <w:r w:rsidRPr="00EA4863">
              <w:rPr>
                <w:rFonts w:eastAsiaTheme="minorHAnsi"/>
                <w:b w:val="0"/>
                <w:iCs w:val="0"/>
                <w:color w:val="000000"/>
                <w:lang w:eastAsia="en-US"/>
              </w:rPr>
              <w:t xml:space="preserve">If the school TA judgements were not fully accepted by the LA external moderators, any pupils that the school and the LA external moderators agree demonstrate the potential to meet the next standard (before the data submission </w:t>
            </w:r>
          </w:p>
          <w:p w:rsidR="00EA4863" w:rsidRPr="00EA4863" w:rsidRDefault="00EA4863" w:rsidP="00EA4863">
            <w:pPr>
              <w:autoSpaceDE w:val="0"/>
              <w:autoSpaceDN w:val="0"/>
              <w:adjustRightInd w:val="0"/>
              <w:rPr>
                <w:rFonts w:eastAsiaTheme="minorHAnsi"/>
                <w:b w:val="0"/>
                <w:iCs w:val="0"/>
                <w:color w:val="000000"/>
                <w:lang w:eastAsia="en-US"/>
              </w:rPr>
            </w:pPr>
            <w:r w:rsidRPr="00EA4863">
              <w:rPr>
                <w:rFonts w:eastAsiaTheme="minorHAnsi"/>
                <w:b w:val="0"/>
                <w:iCs w:val="0"/>
                <w:color w:val="000000"/>
                <w:lang w:eastAsia="en-US"/>
              </w:rPr>
              <w:t xml:space="preserve">deadline) must have evidence reviewed by the LA before final submission of the TA data </w:t>
            </w:r>
          </w:p>
          <w:p w:rsidR="00EA4863" w:rsidRPr="00EA4863" w:rsidRDefault="00EA4863" w:rsidP="00EA4863">
            <w:pPr>
              <w:autoSpaceDE w:val="0"/>
              <w:autoSpaceDN w:val="0"/>
              <w:adjustRightInd w:val="0"/>
              <w:rPr>
                <w:rFonts w:eastAsiaTheme="minorHAnsi"/>
                <w:b w:val="0"/>
                <w:iCs w:val="0"/>
                <w:color w:val="000000"/>
                <w:lang w:eastAsia="en-US"/>
              </w:rPr>
            </w:pPr>
          </w:p>
          <w:p w:rsidR="009C364F" w:rsidRPr="009C364F" w:rsidRDefault="009C364F" w:rsidP="00EA4863">
            <w:pPr>
              <w:rPr>
                <w:b w:val="0"/>
              </w:rPr>
            </w:pPr>
          </w:p>
        </w:tc>
        <w:tc>
          <w:tcPr>
            <w:tcW w:w="4264" w:type="dxa"/>
            <w:tcBorders>
              <w:top w:val="single" w:sz="4" w:space="0" w:color="auto"/>
              <w:left w:val="single" w:sz="4" w:space="0" w:color="auto"/>
              <w:bottom w:val="single" w:sz="4" w:space="0" w:color="auto"/>
              <w:right w:val="single" w:sz="4" w:space="0" w:color="auto"/>
            </w:tcBorders>
          </w:tcPr>
          <w:p w:rsidR="009C364F" w:rsidRPr="009C364F" w:rsidRDefault="00EA4863" w:rsidP="009C364F">
            <w:pPr>
              <w:rPr>
                <w:b w:val="0"/>
              </w:rPr>
            </w:pPr>
            <w:r>
              <w:rPr>
                <w:b w:val="0"/>
              </w:rPr>
              <w:t>Tuesday, 27 June, 2017 and/or Wednesday, 28 June, 2017</w:t>
            </w:r>
          </w:p>
          <w:p w:rsidR="009C364F" w:rsidRPr="009C364F" w:rsidRDefault="009C364F" w:rsidP="009C364F">
            <w:pPr>
              <w:rPr>
                <w:b w:val="0"/>
              </w:rPr>
            </w:pPr>
          </w:p>
          <w:p w:rsidR="009C364F" w:rsidRPr="009C364F" w:rsidRDefault="009C364F" w:rsidP="009C364F">
            <w:pPr>
              <w:rPr>
                <w:b w:val="0"/>
              </w:rPr>
            </w:pPr>
            <w:r w:rsidRPr="009C364F">
              <w:rPr>
                <w:b w:val="0"/>
              </w:rPr>
              <w:t>Schools to arrange timing with Moderation Manager</w:t>
            </w:r>
            <w:r w:rsidR="00EA4863">
              <w:rPr>
                <w:b w:val="0"/>
              </w:rPr>
              <w:t xml:space="preserve"> by email.</w:t>
            </w:r>
          </w:p>
        </w:tc>
      </w:tr>
    </w:tbl>
    <w:p w:rsidR="009C364F" w:rsidRDefault="009C364F" w:rsidP="00D37135">
      <w:pPr>
        <w:rPr>
          <w:b w:val="0"/>
        </w:rPr>
      </w:pPr>
    </w:p>
    <w:p w:rsidR="009C364F" w:rsidRDefault="009C364F" w:rsidP="00EB495F"/>
    <w:p w:rsidR="009C364F" w:rsidRDefault="009C364F" w:rsidP="00EB495F"/>
    <w:p w:rsidR="007C045E" w:rsidRDefault="007C045E" w:rsidP="007C045E">
      <w:pPr>
        <w:autoSpaceDE w:val="0"/>
        <w:autoSpaceDN w:val="0"/>
        <w:adjustRightInd w:val="0"/>
        <w:rPr>
          <w:rFonts w:eastAsiaTheme="minorHAnsi"/>
          <w:bCs/>
          <w:iCs w:val="0"/>
          <w:lang w:eastAsia="en-US"/>
        </w:rPr>
      </w:pPr>
    </w:p>
    <w:p w:rsidR="007C045E" w:rsidRDefault="007C045E" w:rsidP="007C045E">
      <w:pPr>
        <w:autoSpaceDE w:val="0"/>
        <w:autoSpaceDN w:val="0"/>
        <w:adjustRightInd w:val="0"/>
        <w:rPr>
          <w:rFonts w:eastAsiaTheme="minorHAnsi"/>
          <w:bCs/>
          <w:iCs w:val="0"/>
          <w:lang w:eastAsia="en-US"/>
        </w:rPr>
      </w:pPr>
    </w:p>
    <w:p w:rsidR="007C045E" w:rsidRDefault="007C045E" w:rsidP="007C045E">
      <w:pPr>
        <w:autoSpaceDE w:val="0"/>
        <w:autoSpaceDN w:val="0"/>
        <w:adjustRightInd w:val="0"/>
        <w:rPr>
          <w:rFonts w:eastAsiaTheme="minorHAnsi"/>
          <w:bCs/>
          <w:iCs w:val="0"/>
          <w:lang w:eastAsia="en-US"/>
        </w:rPr>
      </w:pPr>
    </w:p>
    <w:p w:rsidR="007C045E" w:rsidRDefault="007C045E" w:rsidP="007C045E">
      <w:pPr>
        <w:autoSpaceDE w:val="0"/>
        <w:autoSpaceDN w:val="0"/>
        <w:adjustRightInd w:val="0"/>
        <w:rPr>
          <w:rFonts w:eastAsiaTheme="minorHAnsi"/>
          <w:bCs/>
          <w:iCs w:val="0"/>
          <w:lang w:eastAsia="en-US"/>
        </w:rPr>
      </w:pPr>
    </w:p>
    <w:p w:rsidR="007C045E" w:rsidRDefault="007C045E" w:rsidP="007C045E">
      <w:pPr>
        <w:autoSpaceDE w:val="0"/>
        <w:autoSpaceDN w:val="0"/>
        <w:adjustRightInd w:val="0"/>
        <w:rPr>
          <w:rFonts w:eastAsiaTheme="minorHAnsi"/>
          <w:bCs/>
          <w:iCs w:val="0"/>
          <w:lang w:eastAsia="en-US"/>
        </w:rPr>
      </w:pPr>
    </w:p>
    <w:p w:rsidR="007C045E" w:rsidRDefault="007C045E" w:rsidP="007C045E">
      <w:pPr>
        <w:autoSpaceDE w:val="0"/>
        <w:autoSpaceDN w:val="0"/>
        <w:adjustRightInd w:val="0"/>
        <w:rPr>
          <w:rFonts w:eastAsiaTheme="minorHAnsi"/>
          <w:bCs/>
          <w:iCs w:val="0"/>
          <w:lang w:eastAsia="en-US"/>
        </w:rPr>
      </w:pPr>
    </w:p>
    <w:p w:rsidR="007C045E" w:rsidRDefault="007C045E" w:rsidP="007C045E">
      <w:pPr>
        <w:autoSpaceDE w:val="0"/>
        <w:autoSpaceDN w:val="0"/>
        <w:adjustRightInd w:val="0"/>
        <w:rPr>
          <w:rFonts w:eastAsiaTheme="minorHAnsi"/>
          <w:bCs/>
          <w:iCs w:val="0"/>
          <w:lang w:eastAsia="en-US"/>
        </w:rPr>
      </w:pPr>
    </w:p>
    <w:p w:rsidR="007C045E" w:rsidRDefault="007C045E" w:rsidP="007C045E">
      <w:pPr>
        <w:autoSpaceDE w:val="0"/>
        <w:autoSpaceDN w:val="0"/>
        <w:adjustRightInd w:val="0"/>
        <w:rPr>
          <w:rFonts w:eastAsiaTheme="minorHAnsi"/>
          <w:bCs/>
          <w:iCs w:val="0"/>
          <w:lang w:eastAsia="en-US"/>
        </w:rPr>
      </w:pPr>
    </w:p>
    <w:p w:rsidR="007C045E" w:rsidRDefault="007C045E" w:rsidP="007C045E">
      <w:pPr>
        <w:autoSpaceDE w:val="0"/>
        <w:autoSpaceDN w:val="0"/>
        <w:adjustRightInd w:val="0"/>
        <w:rPr>
          <w:rFonts w:eastAsiaTheme="minorHAnsi"/>
          <w:bCs/>
          <w:iCs w:val="0"/>
          <w:lang w:eastAsia="en-US"/>
        </w:rPr>
      </w:pPr>
    </w:p>
    <w:p w:rsidR="007C045E" w:rsidRDefault="007C045E" w:rsidP="007C045E">
      <w:pPr>
        <w:autoSpaceDE w:val="0"/>
        <w:autoSpaceDN w:val="0"/>
        <w:adjustRightInd w:val="0"/>
        <w:rPr>
          <w:rFonts w:eastAsiaTheme="minorHAnsi"/>
          <w:bCs/>
          <w:iCs w:val="0"/>
          <w:lang w:eastAsia="en-US"/>
        </w:rPr>
      </w:pPr>
    </w:p>
    <w:p w:rsidR="007C045E" w:rsidRDefault="007C045E" w:rsidP="007C045E">
      <w:pPr>
        <w:autoSpaceDE w:val="0"/>
        <w:autoSpaceDN w:val="0"/>
        <w:adjustRightInd w:val="0"/>
        <w:rPr>
          <w:rFonts w:eastAsiaTheme="minorHAnsi"/>
          <w:bCs/>
          <w:iCs w:val="0"/>
          <w:lang w:eastAsia="en-US"/>
        </w:rPr>
      </w:pPr>
    </w:p>
    <w:p w:rsidR="007C045E" w:rsidRDefault="007C045E" w:rsidP="007C045E">
      <w:pPr>
        <w:autoSpaceDE w:val="0"/>
        <w:autoSpaceDN w:val="0"/>
        <w:adjustRightInd w:val="0"/>
        <w:rPr>
          <w:rFonts w:eastAsiaTheme="minorHAnsi"/>
          <w:bCs/>
          <w:iCs w:val="0"/>
          <w:lang w:eastAsia="en-US"/>
        </w:rPr>
      </w:pPr>
    </w:p>
    <w:p w:rsidR="007C045E" w:rsidRDefault="007C045E" w:rsidP="007C045E">
      <w:pPr>
        <w:autoSpaceDE w:val="0"/>
        <w:autoSpaceDN w:val="0"/>
        <w:adjustRightInd w:val="0"/>
        <w:rPr>
          <w:rFonts w:eastAsiaTheme="minorHAnsi"/>
          <w:bCs/>
          <w:iCs w:val="0"/>
          <w:lang w:eastAsia="en-US"/>
        </w:rPr>
      </w:pPr>
    </w:p>
    <w:p w:rsidR="007C045E" w:rsidRDefault="007C045E" w:rsidP="007C045E">
      <w:pPr>
        <w:autoSpaceDE w:val="0"/>
        <w:autoSpaceDN w:val="0"/>
        <w:adjustRightInd w:val="0"/>
        <w:rPr>
          <w:rFonts w:eastAsiaTheme="minorHAnsi"/>
          <w:bCs/>
          <w:iCs w:val="0"/>
          <w:lang w:eastAsia="en-US"/>
        </w:rPr>
      </w:pPr>
    </w:p>
    <w:p w:rsidR="007C045E" w:rsidRDefault="007C045E" w:rsidP="007C045E">
      <w:pPr>
        <w:autoSpaceDE w:val="0"/>
        <w:autoSpaceDN w:val="0"/>
        <w:adjustRightInd w:val="0"/>
        <w:rPr>
          <w:rFonts w:eastAsiaTheme="minorHAnsi"/>
          <w:bCs/>
          <w:iCs w:val="0"/>
          <w:lang w:eastAsia="en-US"/>
        </w:rPr>
      </w:pPr>
    </w:p>
    <w:p w:rsidR="007C045E" w:rsidRPr="007C045E" w:rsidRDefault="007C045E" w:rsidP="007C045E">
      <w:pPr>
        <w:autoSpaceDE w:val="0"/>
        <w:autoSpaceDN w:val="0"/>
        <w:adjustRightInd w:val="0"/>
        <w:rPr>
          <w:rFonts w:eastAsiaTheme="minorHAnsi"/>
          <w:b w:val="0"/>
          <w:bCs/>
          <w:iCs w:val="0"/>
          <w:lang w:eastAsia="en-US"/>
        </w:rPr>
      </w:pPr>
      <w:r w:rsidRPr="007C045E">
        <w:rPr>
          <w:rFonts w:eastAsiaTheme="minorHAnsi"/>
          <w:b w:val="0"/>
          <w:bCs/>
          <w:iCs w:val="0"/>
          <w:lang w:eastAsia="en-US"/>
        </w:rPr>
        <w:t>Below is the guidance that was produced in 2016 to support schools with the moderation process. The information shared in 2016 remains relevant in 2017.</w:t>
      </w:r>
    </w:p>
    <w:p w:rsidR="007C045E" w:rsidRDefault="007C045E" w:rsidP="007C045E">
      <w:pPr>
        <w:autoSpaceDE w:val="0"/>
        <w:autoSpaceDN w:val="0"/>
        <w:adjustRightInd w:val="0"/>
        <w:rPr>
          <w:rFonts w:eastAsiaTheme="minorHAnsi"/>
          <w:bCs/>
          <w:iCs w:val="0"/>
          <w:lang w:eastAsia="en-US"/>
        </w:rPr>
      </w:pPr>
    </w:p>
    <w:p w:rsidR="007C045E" w:rsidRPr="007C045E" w:rsidRDefault="007C045E" w:rsidP="007C045E">
      <w:pPr>
        <w:autoSpaceDE w:val="0"/>
        <w:autoSpaceDN w:val="0"/>
        <w:adjustRightInd w:val="0"/>
        <w:rPr>
          <w:rFonts w:eastAsiaTheme="minorHAnsi"/>
          <w:bCs/>
          <w:iCs w:val="0"/>
          <w:lang w:eastAsia="en-US"/>
        </w:rPr>
      </w:pPr>
      <w:r>
        <w:rPr>
          <w:rFonts w:eastAsiaTheme="minorHAnsi"/>
          <w:bCs/>
          <w:iCs w:val="0"/>
          <w:lang w:eastAsia="en-US"/>
        </w:rPr>
        <w:t>Guidance notes for h</w:t>
      </w:r>
      <w:r w:rsidRPr="007C045E">
        <w:rPr>
          <w:rFonts w:eastAsiaTheme="minorHAnsi"/>
          <w:bCs/>
          <w:iCs w:val="0"/>
          <w:lang w:eastAsia="en-US"/>
        </w:rPr>
        <w:t>eadteachers and School Leaders to assist with end of Key Stage 1 and Key Stage 2 Teaching Assessment 2017</w:t>
      </w:r>
    </w:p>
    <w:p w:rsidR="007C045E" w:rsidRPr="007C045E" w:rsidRDefault="007C045E" w:rsidP="007C045E">
      <w:pPr>
        <w:autoSpaceDE w:val="0"/>
        <w:autoSpaceDN w:val="0"/>
        <w:adjustRightInd w:val="0"/>
        <w:rPr>
          <w:rFonts w:eastAsiaTheme="minorHAnsi"/>
          <w:bCs/>
          <w:iCs w:val="0"/>
          <w:lang w:eastAsia="en-US"/>
        </w:rPr>
      </w:pPr>
    </w:p>
    <w:p w:rsidR="007C045E" w:rsidRPr="007C045E" w:rsidRDefault="007C045E" w:rsidP="007C045E">
      <w:pPr>
        <w:autoSpaceDE w:val="0"/>
        <w:autoSpaceDN w:val="0"/>
        <w:adjustRightInd w:val="0"/>
        <w:rPr>
          <w:rFonts w:eastAsiaTheme="minorHAnsi"/>
          <w:bCs/>
          <w:iCs w:val="0"/>
          <w:lang w:eastAsia="en-US"/>
        </w:rPr>
      </w:pPr>
      <w:r w:rsidRPr="007C045E">
        <w:rPr>
          <w:rFonts w:eastAsiaTheme="minorHAnsi"/>
          <w:bCs/>
          <w:iCs w:val="0"/>
          <w:lang w:eastAsia="en-US"/>
        </w:rPr>
        <w:lastRenderedPageBreak/>
        <w:t>EVIDENCE</w:t>
      </w:r>
    </w:p>
    <w:p w:rsidR="007C045E" w:rsidRPr="007C045E" w:rsidRDefault="007C045E" w:rsidP="007C045E">
      <w:pPr>
        <w:autoSpaceDE w:val="0"/>
        <w:autoSpaceDN w:val="0"/>
        <w:adjustRightInd w:val="0"/>
        <w:rPr>
          <w:rFonts w:eastAsia="SymbolMT"/>
          <w:b w:val="0"/>
          <w:i/>
          <w:iCs w:val="0"/>
          <w:lang w:eastAsia="en-US"/>
        </w:rPr>
      </w:pPr>
    </w:p>
    <w:p w:rsidR="007C045E" w:rsidRPr="007C045E" w:rsidRDefault="007C045E" w:rsidP="007C045E">
      <w:pPr>
        <w:autoSpaceDE w:val="0"/>
        <w:autoSpaceDN w:val="0"/>
        <w:adjustRightInd w:val="0"/>
        <w:rPr>
          <w:rFonts w:eastAsiaTheme="minorHAnsi"/>
          <w:b w:val="0"/>
          <w:i/>
          <w:iCs w:val="0"/>
          <w:lang w:eastAsia="en-US"/>
        </w:rPr>
      </w:pPr>
      <w:r w:rsidRPr="007C045E">
        <w:rPr>
          <w:rFonts w:eastAsia="SymbolMT"/>
          <w:b w:val="0"/>
          <w:i/>
          <w:iCs w:val="0"/>
          <w:lang w:eastAsia="en-US"/>
        </w:rPr>
        <w:t>Is there a</w:t>
      </w:r>
      <w:r w:rsidRPr="007C045E">
        <w:rPr>
          <w:rFonts w:eastAsiaTheme="minorHAnsi"/>
          <w:b w:val="0"/>
          <w:i/>
          <w:iCs w:val="0"/>
          <w:lang w:eastAsia="en-US"/>
        </w:rPr>
        <w:t xml:space="preserve"> change in the definition of </w:t>
      </w:r>
      <w:r w:rsidRPr="007C045E">
        <w:rPr>
          <w:rFonts w:eastAsiaTheme="minorHAnsi"/>
          <w:b w:val="0"/>
          <w:bCs/>
          <w:i/>
          <w:iCs w:val="0"/>
          <w:lang w:eastAsia="en-US"/>
        </w:rPr>
        <w:t xml:space="preserve">independent work </w:t>
      </w:r>
      <w:r w:rsidRPr="007C045E">
        <w:rPr>
          <w:rFonts w:eastAsiaTheme="minorHAnsi"/>
          <w:b w:val="0"/>
          <w:i/>
          <w:iCs w:val="0"/>
          <w:lang w:eastAsia="en-US"/>
        </w:rPr>
        <w:t>from previous years?</w:t>
      </w:r>
    </w:p>
    <w:p w:rsidR="007C045E" w:rsidRPr="007C045E" w:rsidRDefault="007C045E" w:rsidP="007C045E">
      <w:pPr>
        <w:autoSpaceDE w:val="0"/>
        <w:autoSpaceDN w:val="0"/>
        <w:adjustRightInd w:val="0"/>
        <w:jc w:val="both"/>
        <w:rPr>
          <w:rFonts w:eastAsiaTheme="minorHAnsi"/>
          <w:b w:val="0"/>
          <w:i/>
          <w:iCs w:val="0"/>
          <w:lang w:eastAsia="en-US"/>
        </w:rPr>
      </w:pPr>
    </w:p>
    <w:p w:rsidR="007C045E" w:rsidRPr="007C045E" w:rsidRDefault="007C045E" w:rsidP="007C045E">
      <w:pPr>
        <w:autoSpaceDE w:val="0"/>
        <w:autoSpaceDN w:val="0"/>
        <w:adjustRightInd w:val="0"/>
        <w:jc w:val="both"/>
        <w:rPr>
          <w:rFonts w:eastAsiaTheme="minorHAnsi"/>
          <w:b w:val="0"/>
          <w:iCs w:val="0"/>
          <w:lang w:eastAsia="en-US"/>
        </w:rPr>
      </w:pPr>
      <w:r w:rsidRPr="007C045E">
        <w:rPr>
          <w:rFonts w:eastAsiaTheme="minorHAnsi"/>
          <w:b w:val="0"/>
          <w:iCs w:val="0"/>
          <w:lang w:eastAsia="en-US"/>
        </w:rPr>
        <w:t xml:space="preserve">Experienced Y2 and Y6 teachers have a good understanding of the level of support that is appropriate if work is to be considered as evidence of a child demonstrating their understanding. This understanding should be applied this year in the same way that it has in previous years. This should be the work that children produce as part of their normal classroom practice. Discussion of ideas in no way disqualifies the writing from the evidence base, in fact at Key Stage 1 the ‘can do’ statements for the expected standard state ‘after discussion with the teacher’. The exemplification materials also demonstrate this aspect through the context boxes. The use of success criteria with children does not exclude the work from the evidence base. The key point about independence is </w:t>
      </w:r>
      <w:r w:rsidRPr="007C045E">
        <w:rPr>
          <w:rFonts w:eastAsiaTheme="minorHAnsi"/>
          <w:b w:val="0"/>
          <w:i/>
          <w:iCs w:val="0"/>
          <w:lang w:eastAsia="en-US"/>
        </w:rPr>
        <w:t xml:space="preserve">that </w:t>
      </w:r>
      <w:r w:rsidRPr="007C045E">
        <w:rPr>
          <w:rFonts w:eastAsiaTheme="minorHAnsi"/>
          <w:b w:val="0"/>
          <w:bCs/>
          <w:i/>
          <w:iCs w:val="0"/>
          <w:lang w:eastAsia="en-US"/>
        </w:rPr>
        <w:t xml:space="preserve">children are making their own choices </w:t>
      </w:r>
      <w:r w:rsidRPr="007C045E">
        <w:rPr>
          <w:rFonts w:eastAsiaTheme="minorHAnsi"/>
          <w:b w:val="0"/>
          <w:i/>
          <w:iCs w:val="0"/>
          <w:lang w:eastAsia="en-US"/>
        </w:rPr>
        <w:t>about how to apply the things they have been taught, the ideas</w:t>
      </w:r>
      <w:r w:rsidRPr="007C045E">
        <w:rPr>
          <w:rFonts w:eastAsiaTheme="minorHAnsi"/>
          <w:b w:val="0"/>
          <w:iCs w:val="0"/>
          <w:lang w:eastAsia="en-US"/>
        </w:rPr>
        <w:t xml:space="preserve"> discussed etc.</w:t>
      </w:r>
    </w:p>
    <w:p w:rsidR="007C045E" w:rsidRPr="007C045E" w:rsidRDefault="007C045E" w:rsidP="007C045E">
      <w:pPr>
        <w:autoSpaceDE w:val="0"/>
        <w:autoSpaceDN w:val="0"/>
        <w:adjustRightInd w:val="0"/>
        <w:rPr>
          <w:rFonts w:eastAsia="SymbolMT"/>
          <w:b w:val="0"/>
          <w:iCs w:val="0"/>
          <w:lang w:eastAsia="en-US"/>
        </w:rPr>
      </w:pPr>
    </w:p>
    <w:p w:rsidR="007C045E" w:rsidRPr="007C045E" w:rsidRDefault="007C045E" w:rsidP="007C045E">
      <w:pPr>
        <w:autoSpaceDE w:val="0"/>
        <w:autoSpaceDN w:val="0"/>
        <w:adjustRightInd w:val="0"/>
        <w:rPr>
          <w:rFonts w:eastAsiaTheme="minorHAnsi"/>
          <w:b w:val="0"/>
          <w:i/>
          <w:iCs w:val="0"/>
          <w:lang w:eastAsia="en-US"/>
        </w:rPr>
      </w:pPr>
      <w:r w:rsidRPr="007C045E">
        <w:rPr>
          <w:rFonts w:eastAsiaTheme="minorHAnsi"/>
          <w:b w:val="0"/>
          <w:i/>
          <w:iCs w:val="0"/>
          <w:lang w:eastAsia="en-US"/>
        </w:rPr>
        <w:t>Is there the expectation that moderators will want to see six pieces of writing for each child?</w:t>
      </w:r>
    </w:p>
    <w:p w:rsidR="007C045E" w:rsidRPr="007C045E" w:rsidRDefault="007C045E" w:rsidP="007C045E">
      <w:pPr>
        <w:autoSpaceDE w:val="0"/>
        <w:autoSpaceDN w:val="0"/>
        <w:adjustRightInd w:val="0"/>
        <w:rPr>
          <w:rFonts w:eastAsiaTheme="minorHAnsi"/>
          <w:b w:val="0"/>
          <w:i/>
          <w:iCs w:val="0"/>
          <w:lang w:eastAsia="en-US"/>
        </w:rPr>
      </w:pPr>
    </w:p>
    <w:p w:rsidR="007C045E" w:rsidRPr="007C045E" w:rsidRDefault="007C045E" w:rsidP="007C045E">
      <w:pPr>
        <w:autoSpaceDE w:val="0"/>
        <w:autoSpaceDN w:val="0"/>
        <w:adjustRightInd w:val="0"/>
        <w:jc w:val="both"/>
        <w:rPr>
          <w:rFonts w:eastAsiaTheme="minorHAnsi"/>
          <w:b w:val="0"/>
          <w:iCs w:val="0"/>
          <w:lang w:eastAsia="en-US"/>
        </w:rPr>
      </w:pPr>
      <w:r w:rsidRPr="007C045E">
        <w:rPr>
          <w:rFonts w:eastAsiaTheme="minorHAnsi"/>
          <w:b w:val="0"/>
          <w:iCs w:val="0"/>
          <w:lang w:eastAsia="en-US"/>
        </w:rPr>
        <w:t xml:space="preserve">In the writing exemplification the STA have provided a sample of six pieces for each child but there is </w:t>
      </w:r>
      <w:r w:rsidRPr="007C045E">
        <w:rPr>
          <w:rFonts w:eastAsiaTheme="minorHAnsi"/>
          <w:b w:val="0"/>
          <w:bCs/>
          <w:iCs w:val="0"/>
          <w:lang w:eastAsia="en-US"/>
        </w:rPr>
        <w:t>no defined range (beyond narrative and short</w:t>
      </w:r>
      <w:r w:rsidRPr="007C045E">
        <w:rPr>
          <w:rFonts w:eastAsiaTheme="minorHAnsi"/>
          <w:b w:val="0"/>
          <w:iCs w:val="0"/>
          <w:lang w:eastAsia="en-US"/>
        </w:rPr>
        <w:t xml:space="preserve"> </w:t>
      </w:r>
      <w:r w:rsidRPr="007C045E">
        <w:rPr>
          <w:rFonts w:eastAsiaTheme="minorHAnsi"/>
          <w:b w:val="0"/>
          <w:bCs/>
          <w:iCs w:val="0"/>
          <w:lang w:eastAsia="en-US"/>
        </w:rPr>
        <w:t xml:space="preserve">story) or number of pieces </w:t>
      </w:r>
      <w:r w:rsidRPr="007C045E">
        <w:rPr>
          <w:rFonts w:eastAsiaTheme="minorHAnsi"/>
          <w:b w:val="0"/>
          <w:iCs w:val="0"/>
          <w:lang w:eastAsia="en-US"/>
        </w:rPr>
        <w:t>expected from schools. The expectation of schools is that the evidence is taken from a range of learning opportunities, including cross curricular work, for a pupil not a discrete selection of pieces. One of the can do statements at Key Stage 2 requires pupils to evidence ‘a variety of sentence structures’. To fulfil this requirements, pupils should be asked to write a range of forms for different purposes and audiences.</w:t>
      </w:r>
    </w:p>
    <w:p w:rsidR="007C045E" w:rsidRPr="007C045E" w:rsidRDefault="007C045E" w:rsidP="007C045E">
      <w:pPr>
        <w:autoSpaceDE w:val="0"/>
        <w:autoSpaceDN w:val="0"/>
        <w:adjustRightInd w:val="0"/>
        <w:jc w:val="both"/>
        <w:rPr>
          <w:rFonts w:eastAsia="SymbolMT"/>
          <w:b w:val="0"/>
          <w:iCs w:val="0"/>
          <w:lang w:eastAsia="en-US"/>
        </w:rPr>
      </w:pPr>
    </w:p>
    <w:p w:rsidR="007C045E" w:rsidRPr="007C045E" w:rsidRDefault="007C045E" w:rsidP="007C045E">
      <w:pPr>
        <w:autoSpaceDE w:val="0"/>
        <w:autoSpaceDN w:val="0"/>
        <w:adjustRightInd w:val="0"/>
        <w:jc w:val="both"/>
        <w:rPr>
          <w:rFonts w:eastAsiaTheme="minorHAnsi"/>
          <w:b w:val="0"/>
          <w:i/>
          <w:iCs w:val="0"/>
          <w:lang w:eastAsia="en-US"/>
        </w:rPr>
      </w:pPr>
      <w:r w:rsidRPr="007C045E">
        <w:rPr>
          <w:rFonts w:eastAsiaTheme="minorHAnsi"/>
          <w:b w:val="0"/>
          <w:i/>
          <w:iCs w:val="0"/>
          <w:lang w:eastAsia="en-US"/>
        </w:rPr>
        <w:t>How can a school ensure that there is sufficient evidence?</w:t>
      </w:r>
    </w:p>
    <w:p w:rsidR="007C045E" w:rsidRPr="007C045E" w:rsidRDefault="007C045E" w:rsidP="007C045E">
      <w:pPr>
        <w:autoSpaceDE w:val="0"/>
        <w:autoSpaceDN w:val="0"/>
        <w:adjustRightInd w:val="0"/>
        <w:jc w:val="both"/>
        <w:rPr>
          <w:rFonts w:eastAsiaTheme="minorHAnsi"/>
          <w:b w:val="0"/>
          <w:iCs w:val="0"/>
          <w:lang w:eastAsia="en-US"/>
        </w:rPr>
      </w:pPr>
    </w:p>
    <w:p w:rsidR="007C045E" w:rsidRPr="007C045E" w:rsidRDefault="007C045E" w:rsidP="007C045E">
      <w:pPr>
        <w:autoSpaceDE w:val="0"/>
        <w:autoSpaceDN w:val="0"/>
        <w:adjustRightInd w:val="0"/>
        <w:jc w:val="both"/>
        <w:rPr>
          <w:rFonts w:eastAsiaTheme="minorHAnsi"/>
          <w:b w:val="0"/>
          <w:iCs w:val="0"/>
          <w:lang w:eastAsia="en-US"/>
        </w:rPr>
      </w:pPr>
      <w:r w:rsidRPr="007C045E">
        <w:rPr>
          <w:rFonts w:eastAsiaTheme="minorHAnsi"/>
          <w:b w:val="0"/>
          <w:iCs w:val="0"/>
          <w:lang w:eastAsia="en-US"/>
        </w:rPr>
        <w:t xml:space="preserve">There is no </w:t>
      </w:r>
      <w:r w:rsidR="00087800">
        <w:rPr>
          <w:rFonts w:eastAsiaTheme="minorHAnsi"/>
          <w:b w:val="0"/>
          <w:iCs w:val="0"/>
          <w:color w:val="FF0000"/>
          <w:lang w:eastAsia="en-US"/>
        </w:rPr>
        <w:t xml:space="preserve">official </w:t>
      </w:r>
      <w:r w:rsidRPr="007C045E">
        <w:rPr>
          <w:rFonts w:eastAsiaTheme="minorHAnsi"/>
          <w:b w:val="0"/>
          <w:iCs w:val="0"/>
          <w:lang w:eastAsia="en-US"/>
        </w:rPr>
        <w:t>definition of ‘sufficient evidence’. Sufficient will mean a teacher/school is confident that the pupil has demonstrated that they have acquired and can use the skill. However, it is essential that Year 2 and Year 6 teachers have a secure understanding of the expectations of the ‘can do’ statement; the use of the national curriculum glossary gives teachers clear guidance on the meta</w:t>
      </w:r>
      <w:r w:rsidR="00087800">
        <w:rPr>
          <w:rFonts w:eastAsiaTheme="minorHAnsi"/>
          <w:b w:val="0"/>
          <w:iCs w:val="0"/>
          <w:lang w:eastAsia="en-US"/>
        </w:rPr>
        <w:t xml:space="preserve"> </w:t>
      </w:r>
      <w:r w:rsidRPr="007C045E">
        <w:rPr>
          <w:rFonts w:eastAsiaTheme="minorHAnsi"/>
          <w:b w:val="0"/>
          <w:iCs w:val="0"/>
          <w:lang w:eastAsia="en-US"/>
        </w:rPr>
        <w:t>language. Any misinterpretation or incorrect application, could lead to the teacher assessment not being agreed. Furthermore, Year 2 pupils may be evidencing skills beyond the national curriculum content e.g. the use of which, who. However, this will not be taken into account as these are not included within the ‘can do; statements.</w:t>
      </w:r>
    </w:p>
    <w:p w:rsidR="007C045E" w:rsidRPr="007C045E" w:rsidRDefault="007C045E" w:rsidP="007C045E">
      <w:pPr>
        <w:autoSpaceDE w:val="0"/>
        <w:autoSpaceDN w:val="0"/>
        <w:adjustRightInd w:val="0"/>
        <w:rPr>
          <w:rFonts w:eastAsia="SymbolMT"/>
          <w:b w:val="0"/>
          <w:iCs w:val="0"/>
          <w:lang w:eastAsia="en-US"/>
        </w:rPr>
      </w:pPr>
    </w:p>
    <w:p w:rsidR="007C045E" w:rsidRPr="007C045E" w:rsidRDefault="007C045E" w:rsidP="007C045E">
      <w:pPr>
        <w:autoSpaceDE w:val="0"/>
        <w:autoSpaceDN w:val="0"/>
        <w:adjustRightInd w:val="0"/>
        <w:rPr>
          <w:rFonts w:eastAsia="SymbolMT"/>
          <w:b w:val="0"/>
          <w:i/>
          <w:iCs w:val="0"/>
          <w:lang w:eastAsia="en-US"/>
        </w:rPr>
      </w:pPr>
    </w:p>
    <w:p w:rsidR="007C045E" w:rsidRPr="007C045E" w:rsidRDefault="007C045E" w:rsidP="007C045E">
      <w:pPr>
        <w:autoSpaceDE w:val="0"/>
        <w:autoSpaceDN w:val="0"/>
        <w:adjustRightInd w:val="0"/>
        <w:rPr>
          <w:rFonts w:eastAsia="SymbolMT"/>
          <w:b w:val="0"/>
          <w:i/>
          <w:iCs w:val="0"/>
          <w:lang w:eastAsia="en-US"/>
        </w:rPr>
      </w:pPr>
      <w:r w:rsidRPr="007C045E">
        <w:rPr>
          <w:rFonts w:eastAsia="SymbolMT"/>
          <w:b w:val="0"/>
          <w:i/>
          <w:iCs w:val="0"/>
          <w:lang w:eastAsia="en-US"/>
        </w:rPr>
        <w:t>Should the ‘evidence’ to inform teacher assessment be from more recent writing opportunities?</w:t>
      </w:r>
    </w:p>
    <w:p w:rsidR="007C045E" w:rsidRPr="007C045E" w:rsidRDefault="007C045E" w:rsidP="007C045E">
      <w:pPr>
        <w:autoSpaceDE w:val="0"/>
        <w:autoSpaceDN w:val="0"/>
        <w:adjustRightInd w:val="0"/>
        <w:rPr>
          <w:rFonts w:eastAsia="SymbolMT"/>
          <w:b w:val="0"/>
          <w:i/>
          <w:iCs w:val="0"/>
          <w:lang w:eastAsia="en-US"/>
        </w:rPr>
      </w:pPr>
    </w:p>
    <w:p w:rsidR="007C045E" w:rsidRPr="007C045E" w:rsidRDefault="007C045E" w:rsidP="007C045E">
      <w:pPr>
        <w:autoSpaceDE w:val="0"/>
        <w:autoSpaceDN w:val="0"/>
        <w:adjustRightInd w:val="0"/>
        <w:jc w:val="both"/>
        <w:rPr>
          <w:rFonts w:eastAsiaTheme="minorHAnsi"/>
          <w:b w:val="0"/>
          <w:iCs w:val="0"/>
          <w:lang w:eastAsia="en-US"/>
        </w:rPr>
      </w:pPr>
      <w:r w:rsidRPr="007C045E">
        <w:rPr>
          <w:rFonts w:eastAsiaTheme="minorHAnsi"/>
          <w:b w:val="0"/>
          <w:iCs w:val="0"/>
          <w:lang w:eastAsia="en-US"/>
        </w:rPr>
        <w:t xml:space="preserve">Evidence is likely to be found in </w:t>
      </w:r>
      <w:r w:rsidRPr="007C045E">
        <w:rPr>
          <w:rFonts w:eastAsiaTheme="minorHAnsi"/>
          <w:b w:val="0"/>
          <w:bCs/>
          <w:iCs w:val="0"/>
          <w:lang w:eastAsia="en-US"/>
        </w:rPr>
        <w:t>work from the entire year</w:t>
      </w:r>
      <w:r w:rsidRPr="007C045E">
        <w:rPr>
          <w:rFonts w:eastAsiaTheme="minorHAnsi"/>
          <w:b w:val="0"/>
          <w:iCs w:val="0"/>
          <w:lang w:eastAsia="en-US"/>
        </w:rPr>
        <w:t>. This is particularly the case in mathematics at KS1 where the evidence of children meeting the statements in the ‘working towards the expected standard’ is likely to come from earlier in the year. Much evidence for the ‘expected standard’ will of course come from later in the year.</w:t>
      </w:r>
    </w:p>
    <w:p w:rsidR="007C045E" w:rsidRPr="007C045E" w:rsidRDefault="007C045E" w:rsidP="007C045E">
      <w:pPr>
        <w:autoSpaceDE w:val="0"/>
        <w:autoSpaceDN w:val="0"/>
        <w:adjustRightInd w:val="0"/>
        <w:jc w:val="both"/>
        <w:rPr>
          <w:rFonts w:eastAsiaTheme="minorHAnsi"/>
          <w:b w:val="0"/>
          <w:iCs w:val="0"/>
          <w:lang w:eastAsia="en-US"/>
        </w:rPr>
      </w:pPr>
    </w:p>
    <w:p w:rsidR="007C045E" w:rsidRPr="007C045E" w:rsidRDefault="007C045E" w:rsidP="007C045E">
      <w:pPr>
        <w:autoSpaceDE w:val="0"/>
        <w:autoSpaceDN w:val="0"/>
        <w:adjustRightInd w:val="0"/>
        <w:jc w:val="both"/>
        <w:rPr>
          <w:rFonts w:eastAsiaTheme="minorHAnsi"/>
          <w:b w:val="0"/>
          <w:iCs w:val="0"/>
          <w:lang w:eastAsia="en-US"/>
        </w:rPr>
      </w:pPr>
      <w:r w:rsidRPr="007C045E">
        <w:rPr>
          <w:rFonts w:eastAsiaTheme="minorHAnsi"/>
          <w:b w:val="0"/>
          <w:iCs w:val="0"/>
          <w:lang w:eastAsia="en-US"/>
        </w:rPr>
        <w:t xml:space="preserve">Teachers will be best placed to make the decisions with regards which writing opportunities demonstrate the pupils working at the relevant standard. This includes </w:t>
      </w:r>
      <w:r w:rsidRPr="007C045E">
        <w:rPr>
          <w:rFonts w:eastAsiaTheme="minorHAnsi"/>
          <w:b w:val="0"/>
          <w:iCs w:val="0"/>
          <w:lang w:eastAsia="en-US"/>
        </w:rPr>
        <w:lastRenderedPageBreak/>
        <w:t>day to day work as well as outcomes from cross curricular opportunities. Please be reassured that what you consider to be appropriate, as an experienced professional, is very likely to be appropriate</w:t>
      </w:r>
    </w:p>
    <w:p w:rsidR="007C045E" w:rsidRPr="007C045E" w:rsidRDefault="007C045E" w:rsidP="007C045E">
      <w:pPr>
        <w:autoSpaceDE w:val="0"/>
        <w:autoSpaceDN w:val="0"/>
        <w:adjustRightInd w:val="0"/>
        <w:jc w:val="both"/>
        <w:rPr>
          <w:rFonts w:eastAsia="SymbolMT"/>
          <w:b w:val="0"/>
          <w:iCs w:val="0"/>
          <w:lang w:eastAsia="en-US"/>
        </w:rPr>
      </w:pPr>
    </w:p>
    <w:p w:rsidR="007C045E" w:rsidRPr="007C045E" w:rsidRDefault="007C045E" w:rsidP="007C045E">
      <w:pPr>
        <w:autoSpaceDE w:val="0"/>
        <w:autoSpaceDN w:val="0"/>
        <w:adjustRightInd w:val="0"/>
        <w:jc w:val="both"/>
        <w:rPr>
          <w:rFonts w:eastAsiaTheme="minorHAnsi"/>
          <w:b w:val="0"/>
          <w:bCs/>
          <w:i/>
          <w:iCs w:val="0"/>
          <w:lang w:eastAsia="en-US"/>
        </w:rPr>
      </w:pPr>
      <w:r w:rsidRPr="007C045E">
        <w:rPr>
          <w:rFonts w:eastAsiaTheme="minorHAnsi"/>
          <w:b w:val="0"/>
          <w:i/>
          <w:iCs w:val="0"/>
          <w:lang w:eastAsia="en-US"/>
        </w:rPr>
        <w:t xml:space="preserve">Does the </w:t>
      </w:r>
      <w:r w:rsidRPr="007C045E">
        <w:rPr>
          <w:rFonts w:eastAsiaTheme="minorHAnsi"/>
          <w:b w:val="0"/>
          <w:bCs/>
          <w:i/>
          <w:iCs w:val="0"/>
          <w:lang w:eastAsia="en-US"/>
        </w:rPr>
        <w:t>handwriting criteria at ‘working towards’ or ‘at expected’, at either KS1 or KS2, have to be met in order for pupils to meet the expected standard</w:t>
      </w:r>
      <w:r w:rsidRPr="007C045E">
        <w:rPr>
          <w:rFonts w:eastAsiaTheme="minorHAnsi"/>
          <w:b w:val="0"/>
          <w:i/>
          <w:iCs w:val="0"/>
          <w:lang w:eastAsia="en-US"/>
        </w:rPr>
        <w:t xml:space="preserve">. </w:t>
      </w:r>
    </w:p>
    <w:p w:rsidR="007C045E" w:rsidRPr="007C045E" w:rsidRDefault="007C045E" w:rsidP="007C045E">
      <w:pPr>
        <w:autoSpaceDE w:val="0"/>
        <w:autoSpaceDN w:val="0"/>
        <w:adjustRightInd w:val="0"/>
        <w:jc w:val="both"/>
        <w:rPr>
          <w:rFonts w:eastAsiaTheme="minorHAnsi"/>
          <w:b w:val="0"/>
          <w:iCs w:val="0"/>
          <w:lang w:eastAsia="en-US"/>
        </w:rPr>
      </w:pPr>
    </w:p>
    <w:p w:rsidR="007C045E" w:rsidRPr="007C045E" w:rsidRDefault="007C045E" w:rsidP="007C045E">
      <w:pPr>
        <w:autoSpaceDE w:val="0"/>
        <w:autoSpaceDN w:val="0"/>
        <w:adjustRightInd w:val="0"/>
        <w:jc w:val="both"/>
        <w:rPr>
          <w:rFonts w:eastAsiaTheme="minorHAnsi"/>
          <w:b w:val="0"/>
          <w:iCs w:val="0"/>
          <w:lang w:eastAsia="en-US"/>
        </w:rPr>
      </w:pPr>
      <w:r w:rsidRPr="007C045E">
        <w:rPr>
          <w:rFonts w:eastAsiaTheme="minorHAnsi"/>
          <w:b w:val="0"/>
          <w:iCs w:val="0"/>
          <w:lang w:eastAsia="en-US"/>
        </w:rPr>
        <w:t>The handwriting statements do apply if a child is to meet the ‘greater depth’ standard unless they have a physical disability that prevents them from being able to write. In that case, handwriting can be excluded from the judgement completely. However, if the handwriting statements are not met at ‘working towards’ and ‘at expected’ the pupil can still be judged as meeting the expected standard.</w:t>
      </w:r>
    </w:p>
    <w:p w:rsidR="007C045E" w:rsidRPr="007C045E" w:rsidRDefault="007C045E" w:rsidP="007C045E">
      <w:pPr>
        <w:autoSpaceDE w:val="0"/>
        <w:autoSpaceDN w:val="0"/>
        <w:adjustRightInd w:val="0"/>
        <w:jc w:val="both"/>
        <w:rPr>
          <w:rFonts w:eastAsiaTheme="minorHAnsi"/>
          <w:b w:val="0"/>
          <w:iCs w:val="0"/>
          <w:lang w:eastAsia="en-US"/>
        </w:rPr>
      </w:pPr>
    </w:p>
    <w:p w:rsidR="007C045E" w:rsidRPr="007C045E" w:rsidRDefault="007C045E" w:rsidP="007C045E">
      <w:pPr>
        <w:autoSpaceDE w:val="0"/>
        <w:autoSpaceDN w:val="0"/>
        <w:adjustRightInd w:val="0"/>
        <w:jc w:val="both"/>
        <w:rPr>
          <w:rFonts w:eastAsiaTheme="minorHAnsi"/>
          <w:b w:val="0"/>
          <w:iCs w:val="0"/>
          <w:lang w:eastAsia="en-US"/>
        </w:rPr>
      </w:pPr>
      <w:r w:rsidRPr="007C045E">
        <w:rPr>
          <w:rFonts w:eastAsiaTheme="minorHAnsi"/>
          <w:b w:val="0"/>
          <w:iCs w:val="0"/>
          <w:lang w:eastAsia="en-US"/>
        </w:rPr>
        <w:t>In the absence of STA guidance, Southampton Inclusion Partnership will be supporting SENCOs with what could be deemed as ‘physical disability’. This guidance is available on the Southampton Inclusion Partnership website. Essentially, the pupil is likely to have outside agency involvement and, therefore, the needs will be identified through a specific learning plan.</w:t>
      </w:r>
    </w:p>
    <w:p w:rsidR="007C045E" w:rsidRPr="007C045E" w:rsidRDefault="007C045E" w:rsidP="007C045E">
      <w:pPr>
        <w:autoSpaceDE w:val="0"/>
        <w:autoSpaceDN w:val="0"/>
        <w:adjustRightInd w:val="0"/>
        <w:jc w:val="both"/>
        <w:rPr>
          <w:rFonts w:eastAsiaTheme="minorHAnsi"/>
          <w:b w:val="0"/>
          <w:iCs w:val="0"/>
          <w:lang w:eastAsia="en-US"/>
        </w:rPr>
      </w:pPr>
    </w:p>
    <w:p w:rsidR="007C045E" w:rsidRPr="007C045E" w:rsidRDefault="007C045E" w:rsidP="007C045E">
      <w:pPr>
        <w:autoSpaceDE w:val="0"/>
        <w:autoSpaceDN w:val="0"/>
        <w:adjustRightInd w:val="0"/>
        <w:jc w:val="both"/>
        <w:rPr>
          <w:rFonts w:eastAsiaTheme="minorHAnsi"/>
          <w:b w:val="0"/>
          <w:iCs w:val="0"/>
          <w:lang w:eastAsia="en-US"/>
        </w:rPr>
      </w:pPr>
      <w:r w:rsidRPr="007C045E">
        <w:rPr>
          <w:rFonts w:eastAsiaTheme="minorHAnsi"/>
          <w:b w:val="0"/>
          <w:iCs w:val="0"/>
          <w:lang w:eastAsia="en-US"/>
        </w:rPr>
        <w:t>The working at the expected standard for handwriting states:</w:t>
      </w:r>
    </w:p>
    <w:p w:rsidR="007C045E" w:rsidRPr="007C045E" w:rsidRDefault="007C045E" w:rsidP="007C045E">
      <w:pPr>
        <w:autoSpaceDE w:val="0"/>
        <w:autoSpaceDN w:val="0"/>
        <w:adjustRightInd w:val="0"/>
        <w:jc w:val="both"/>
        <w:rPr>
          <w:rFonts w:eastAsiaTheme="minorHAnsi"/>
          <w:b w:val="0"/>
          <w:iCs w:val="0"/>
          <w:lang w:eastAsia="en-US"/>
        </w:rPr>
      </w:pPr>
    </w:p>
    <w:p w:rsidR="007C045E" w:rsidRPr="007C045E" w:rsidRDefault="007C045E" w:rsidP="007C045E">
      <w:pPr>
        <w:autoSpaceDE w:val="0"/>
        <w:autoSpaceDN w:val="0"/>
        <w:adjustRightInd w:val="0"/>
        <w:jc w:val="both"/>
        <w:rPr>
          <w:rFonts w:eastAsiaTheme="minorHAnsi"/>
          <w:b w:val="0"/>
          <w:iCs w:val="0"/>
          <w:lang w:eastAsia="en-US"/>
        </w:rPr>
      </w:pPr>
      <w:r w:rsidRPr="007C045E">
        <w:rPr>
          <w:rFonts w:eastAsiaTheme="minorHAnsi"/>
          <w:b w:val="0"/>
          <w:iCs w:val="0"/>
          <w:lang w:eastAsia="en-US"/>
        </w:rPr>
        <w:t>‘maintaining legibility, fluency and speed in handwriting through choosing whether or not to join specific letters’</w:t>
      </w:r>
    </w:p>
    <w:p w:rsidR="007C045E" w:rsidRPr="007C045E" w:rsidRDefault="007C045E" w:rsidP="007C045E">
      <w:pPr>
        <w:autoSpaceDE w:val="0"/>
        <w:autoSpaceDN w:val="0"/>
        <w:adjustRightInd w:val="0"/>
        <w:jc w:val="both"/>
        <w:rPr>
          <w:rFonts w:eastAsiaTheme="minorHAnsi"/>
          <w:b w:val="0"/>
          <w:iCs w:val="0"/>
          <w:lang w:eastAsia="en-US"/>
        </w:rPr>
      </w:pPr>
    </w:p>
    <w:p w:rsidR="007C045E" w:rsidRPr="007C045E" w:rsidRDefault="007C045E" w:rsidP="007C045E">
      <w:pPr>
        <w:autoSpaceDE w:val="0"/>
        <w:autoSpaceDN w:val="0"/>
        <w:adjustRightInd w:val="0"/>
        <w:jc w:val="both"/>
        <w:rPr>
          <w:rFonts w:eastAsiaTheme="minorHAnsi"/>
          <w:b w:val="0"/>
          <w:iCs w:val="0"/>
          <w:lang w:eastAsia="en-US"/>
        </w:rPr>
      </w:pPr>
      <w:r w:rsidRPr="007C045E">
        <w:rPr>
          <w:rFonts w:eastAsiaTheme="minorHAnsi"/>
          <w:b w:val="0"/>
          <w:iCs w:val="0"/>
          <w:lang w:eastAsia="en-US"/>
        </w:rPr>
        <w:t>It would not be appropriate for a pupil to maintain a fluent and legible handwriting in all day to day work. There are times when handwriting style will be adapted to suit the purpose. Even when a legible and fluent style is required, the pupil may opt not to join specific letters. The unannotated examples from Morgan and Leigh will help schools make an informed judgement with regards the expected standard.</w:t>
      </w:r>
    </w:p>
    <w:p w:rsidR="007C045E" w:rsidRPr="007C045E" w:rsidRDefault="007C045E" w:rsidP="007C045E">
      <w:pPr>
        <w:autoSpaceDE w:val="0"/>
        <w:autoSpaceDN w:val="0"/>
        <w:adjustRightInd w:val="0"/>
        <w:jc w:val="both"/>
        <w:rPr>
          <w:rFonts w:eastAsiaTheme="minorHAnsi"/>
          <w:b w:val="0"/>
          <w:iCs w:val="0"/>
          <w:lang w:eastAsia="en-US"/>
        </w:rPr>
      </w:pPr>
    </w:p>
    <w:p w:rsidR="007C045E" w:rsidRPr="007C045E" w:rsidRDefault="007C045E" w:rsidP="007C045E">
      <w:pPr>
        <w:autoSpaceDE w:val="0"/>
        <w:autoSpaceDN w:val="0"/>
        <w:adjustRightInd w:val="0"/>
        <w:jc w:val="both"/>
        <w:rPr>
          <w:rFonts w:eastAsiaTheme="minorHAnsi"/>
          <w:b w:val="0"/>
          <w:i/>
          <w:iCs w:val="0"/>
          <w:lang w:eastAsia="en-US"/>
        </w:rPr>
      </w:pPr>
      <w:r w:rsidRPr="007C045E">
        <w:rPr>
          <w:rFonts w:eastAsia="SymbolMT"/>
          <w:b w:val="0"/>
          <w:i/>
          <w:iCs w:val="0"/>
          <w:lang w:eastAsia="en-US"/>
        </w:rPr>
        <w:t>Can the u</w:t>
      </w:r>
      <w:r w:rsidRPr="007C045E">
        <w:rPr>
          <w:rFonts w:eastAsiaTheme="minorHAnsi"/>
          <w:b w:val="0"/>
          <w:i/>
          <w:iCs w:val="0"/>
          <w:lang w:eastAsia="en-US"/>
        </w:rPr>
        <w:t xml:space="preserve">se of </w:t>
      </w:r>
      <w:r w:rsidRPr="007C045E">
        <w:rPr>
          <w:rFonts w:eastAsiaTheme="minorHAnsi"/>
          <w:b w:val="0"/>
          <w:bCs/>
          <w:i/>
          <w:iCs w:val="0"/>
          <w:lang w:eastAsia="en-US"/>
        </w:rPr>
        <w:t>dictionaries</w:t>
      </w:r>
      <w:r w:rsidRPr="007C045E">
        <w:rPr>
          <w:rFonts w:eastAsiaTheme="minorHAnsi"/>
          <w:b w:val="0"/>
          <w:i/>
          <w:iCs w:val="0"/>
          <w:lang w:eastAsia="en-US"/>
        </w:rPr>
        <w:t>, word-banks, working walls be used during independent writing?</w:t>
      </w:r>
    </w:p>
    <w:p w:rsidR="007C045E" w:rsidRPr="007C045E" w:rsidRDefault="007C045E" w:rsidP="007C045E">
      <w:pPr>
        <w:autoSpaceDE w:val="0"/>
        <w:autoSpaceDN w:val="0"/>
        <w:adjustRightInd w:val="0"/>
        <w:rPr>
          <w:rFonts w:eastAsiaTheme="minorHAnsi"/>
          <w:b w:val="0"/>
          <w:iCs w:val="0"/>
          <w:lang w:eastAsia="en-US"/>
        </w:rPr>
      </w:pPr>
    </w:p>
    <w:p w:rsidR="007C045E" w:rsidRPr="007C045E" w:rsidRDefault="007C045E" w:rsidP="007C045E">
      <w:pPr>
        <w:autoSpaceDE w:val="0"/>
        <w:autoSpaceDN w:val="0"/>
        <w:adjustRightInd w:val="0"/>
        <w:jc w:val="both"/>
        <w:rPr>
          <w:rFonts w:eastAsiaTheme="minorHAnsi"/>
          <w:b w:val="0"/>
          <w:iCs w:val="0"/>
          <w:lang w:eastAsia="en-US"/>
        </w:rPr>
      </w:pPr>
      <w:r w:rsidRPr="007C045E">
        <w:rPr>
          <w:rFonts w:eastAsiaTheme="minorHAnsi"/>
          <w:b w:val="0"/>
          <w:iCs w:val="0"/>
          <w:lang w:eastAsia="en-US"/>
        </w:rPr>
        <w:t>The use of dictionaries, word-banks, working walls etc. is appropriate as this is part of normal classroom practice and the pupil still has to make the decision to refer to the resource. However, it is difficult with electronic aids that provide correct spellings to say that a child has correctly spelt those words if the electronic aid provided the spelling.</w:t>
      </w:r>
    </w:p>
    <w:p w:rsidR="007C045E" w:rsidRPr="007C045E" w:rsidRDefault="007C045E" w:rsidP="007C045E">
      <w:pPr>
        <w:autoSpaceDE w:val="0"/>
        <w:autoSpaceDN w:val="0"/>
        <w:adjustRightInd w:val="0"/>
        <w:jc w:val="both"/>
        <w:rPr>
          <w:rFonts w:eastAsiaTheme="minorHAnsi"/>
          <w:b w:val="0"/>
          <w:iCs w:val="0"/>
          <w:lang w:eastAsia="en-US"/>
        </w:rPr>
      </w:pPr>
    </w:p>
    <w:p w:rsidR="007C045E" w:rsidRPr="007C045E" w:rsidRDefault="007C045E" w:rsidP="007C045E">
      <w:pPr>
        <w:autoSpaceDE w:val="0"/>
        <w:autoSpaceDN w:val="0"/>
        <w:adjustRightInd w:val="0"/>
        <w:rPr>
          <w:rFonts w:eastAsia="SymbolMT"/>
          <w:b w:val="0"/>
          <w:i/>
          <w:iCs w:val="0"/>
          <w:lang w:eastAsia="en-US"/>
        </w:rPr>
      </w:pPr>
      <w:r w:rsidRPr="007C045E">
        <w:rPr>
          <w:rFonts w:eastAsia="SymbolMT"/>
          <w:b w:val="0"/>
          <w:i/>
          <w:iCs w:val="0"/>
          <w:lang w:eastAsia="en-US"/>
        </w:rPr>
        <w:t>Will moderators check all the spelling from words from the National Curriculum word lists?</w:t>
      </w:r>
    </w:p>
    <w:p w:rsidR="007C045E" w:rsidRPr="007C045E" w:rsidRDefault="007C045E" w:rsidP="007C045E">
      <w:pPr>
        <w:autoSpaceDE w:val="0"/>
        <w:autoSpaceDN w:val="0"/>
        <w:adjustRightInd w:val="0"/>
        <w:rPr>
          <w:rFonts w:eastAsia="SymbolMT"/>
          <w:b w:val="0"/>
          <w:i/>
          <w:iCs w:val="0"/>
          <w:lang w:eastAsia="en-US"/>
        </w:rPr>
      </w:pPr>
    </w:p>
    <w:p w:rsidR="007C045E" w:rsidRDefault="007C045E" w:rsidP="007C045E">
      <w:pPr>
        <w:autoSpaceDE w:val="0"/>
        <w:autoSpaceDN w:val="0"/>
        <w:adjustRightInd w:val="0"/>
        <w:jc w:val="both"/>
        <w:rPr>
          <w:rFonts w:eastAsiaTheme="minorHAnsi"/>
          <w:b w:val="0"/>
          <w:iCs w:val="0"/>
          <w:lang w:eastAsia="en-US"/>
        </w:rPr>
      </w:pPr>
      <w:r w:rsidRPr="007C045E">
        <w:rPr>
          <w:rFonts w:eastAsiaTheme="minorHAnsi"/>
          <w:b w:val="0"/>
          <w:iCs w:val="0"/>
          <w:lang w:eastAsia="en-US"/>
        </w:rPr>
        <w:t xml:space="preserve">Word lists from the National Curriculum will not be used to check off which words have been spelt correctly and which words have not been used. The expectation is that </w:t>
      </w:r>
      <w:r w:rsidRPr="007C045E">
        <w:rPr>
          <w:rFonts w:eastAsiaTheme="minorHAnsi"/>
          <w:b w:val="0"/>
          <w:bCs/>
          <w:iCs w:val="0"/>
          <w:lang w:eastAsia="en-US"/>
        </w:rPr>
        <w:t>where a child has used a particular word from the</w:t>
      </w:r>
      <w:r w:rsidRPr="007C045E">
        <w:rPr>
          <w:rFonts w:eastAsiaTheme="minorHAnsi"/>
          <w:b w:val="0"/>
          <w:iCs w:val="0"/>
          <w:lang w:eastAsia="en-US"/>
        </w:rPr>
        <w:t xml:space="preserve"> </w:t>
      </w:r>
      <w:r w:rsidRPr="007C045E">
        <w:rPr>
          <w:rFonts w:eastAsiaTheme="minorHAnsi"/>
          <w:b w:val="0"/>
          <w:bCs/>
          <w:iCs w:val="0"/>
          <w:lang w:eastAsia="en-US"/>
        </w:rPr>
        <w:t>expected standard this should be spelt correctly.</w:t>
      </w:r>
      <w:r w:rsidRPr="007C045E">
        <w:rPr>
          <w:rFonts w:eastAsiaTheme="minorHAnsi"/>
          <w:bCs/>
          <w:iCs w:val="0"/>
          <w:lang w:eastAsia="en-US"/>
        </w:rPr>
        <w:t xml:space="preserve"> </w:t>
      </w:r>
      <w:r w:rsidRPr="007C045E">
        <w:rPr>
          <w:rFonts w:eastAsiaTheme="minorHAnsi"/>
          <w:b w:val="0"/>
          <w:iCs w:val="0"/>
          <w:lang w:eastAsia="en-US"/>
        </w:rPr>
        <w:t>Children should not be assessed on the words they do not use. Occasionally, as in the exemplification for Year 2, these patterns might not be used often. There is of course a spelling test in Key Stage 1 and the results of that will contribute to the teacher assessment judgement.</w:t>
      </w:r>
    </w:p>
    <w:p w:rsidR="00087800" w:rsidRPr="007C045E" w:rsidRDefault="00087800" w:rsidP="007C045E">
      <w:pPr>
        <w:autoSpaceDE w:val="0"/>
        <w:autoSpaceDN w:val="0"/>
        <w:adjustRightInd w:val="0"/>
        <w:jc w:val="both"/>
        <w:rPr>
          <w:rFonts w:eastAsiaTheme="minorHAnsi"/>
          <w:b w:val="0"/>
          <w:iCs w:val="0"/>
          <w:lang w:eastAsia="en-US"/>
        </w:rPr>
      </w:pPr>
    </w:p>
    <w:p w:rsidR="007C045E" w:rsidRPr="007C045E" w:rsidRDefault="007C045E" w:rsidP="007C045E">
      <w:pPr>
        <w:autoSpaceDE w:val="0"/>
        <w:autoSpaceDN w:val="0"/>
        <w:adjustRightInd w:val="0"/>
        <w:jc w:val="both"/>
        <w:rPr>
          <w:rFonts w:eastAsia="SymbolMT"/>
          <w:b w:val="0"/>
          <w:i/>
          <w:iCs w:val="0"/>
          <w:lang w:eastAsia="en-US"/>
        </w:rPr>
      </w:pPr>
      <w:r w:rsidRPr="007C045E">
        <w:rPr>
          <w:rFonts w:eastAsia="SymbolMT"/>
          <w:b w:val="0"/>
          <w:i/>
          <w:iCs w:val="0"/>
          <w:lang w:eastAsia="en-US"/>
        </w:rPr>
        <w:lastRenderedPageBreak/>
        <w:t>Can IT be used in the publication of writing?</w:t>
      </w:r>
    </w:p>
    <w:p w:rsidR="007C045E" w:rsidRPr="007C045E" w:rsidRDefault="007C045E" w:rsidP="007C045E">
      <w:pPr>
        <w:autoSpaceDE w:val="0"/>
        <w:autoSpaceDN w:val="0"/>
        <w:adjustRightInd w:val="0"/>
        <w:jc w:val="both"/>
        <w:rPr>
          <w:rFonts w:eastAsia="SymbolMT"/>
          <w:b w:val="0"/>
          <w:i/>
          <w:iCs w:val="0"/>
          <w:lang w:eastAsia="en-US"/>
        </w:rPr>
      </w:pPr>
    </w:p>
    <w:p w:rsidR="007C045E" w:rsidRPr="007C045E" w:rsidRDefault="007C045E" w:rsidP="007C045E">
      <w:pPr>
        <w:autoSpaceDE w:val="0"/>
        <w:autoSpaceDN w:val="0"/>
        <w:adjustRightInd w:val="0"/>
        <w:rPr>
          <w:rFonts w:eastAsiaTheme="minorHAnsi"/>
          <w:b w:val="0"/>
          <w:iCs w:val="0"/>
          <w:lang w:eastAsia="en-US"/>
        </w:rPr>
      </w:pPr>
      <w:r w:rsidRPr="007C045E">
        <w:rPr>
          <w:rFonts w:eastAsiaTheme="minorHAnsi"/>
          <w:b w:val="0"/>
          <w:bCs/>
          <w:iCs w:val="0"/>
          <w:lang w:eastAsia="en-US"/>
        </w:rPr>
        <w:t xml:space="preserve">Typed work </w:t>
      </w:r>
      <w:r w:rsidRPr="007C045E">
        <w:rPr>
          <w:rFonts w:eastAsiaTheme="minorHAnsi"/>
          <w:b w:val="0"/>
          <w:iCs w:val="0"/>
          <w:lang w:eastAsia="en-US"/>
        </w:rPr>
        <w:t>can be included within the tray of work as is indicated in the exemplification of Frankie in KS2.</w:t>
      </w:r>
    </w:p>
    <w:p w:rsidR="007C045E" w:rsidRPr="007C045E" w:rsidRDefault="007C045E" w:rsidP="007C045E">
      <w:pPr>
        <w:autoSpaceDE w:val="0"/>
        <w:autoSpaceDN w:val="0"/>
        <w:adjustRightInd w:val="0"/>
        <w:rPr>
          <w:rFonts w:eastAsia="SymbolMT"/>
          <w:b w:val="0"/>
          <w:iCs w:val="0"/>
          <w:lang w:eastAsia="en-US"/>
        </w:rPr>
      </w:pPr>
    </w:p>
    <w:p w:rsidR="007C045E" w:rsidRPr="007C045E" w:rsidRDefault="007C045E" w:rsidP="007C045E">
      <w:pPr>
        <w:autoSpaceDE w:val="0"/>
        <w:autoSpaceDN w:val="0"/>
        <w:adjustRightInd w:val="0"/>
        <w:jc w:val="both"/>
        <w:rPr>
          <w:rFonts w:eastAsia="SymbolMT"/>
          <w:b w:val="0"/>
          <w:i/>
          <w:iCs w:val="0"/>
          <w:lang w:eastAsia="en-US"/>
        </w:rPr>
      </w:pPr>
      <w:r w:rsidRPr="007C045E">
        <w:rPr>
          <w:rFonts w:eastAsia="SymbolMT"/>
          <w:b w:val="0"/>
          <w:i/>
          <w:iCs w:val="0"/>
          <w:lang w:eastAsia="en-US"/>
        </w:rPr>
        <w:t>Will moderators expect to see completed tick grids?</w:t>
      </w:r>
    </w:p>
    <w:p w:rsidR="007C045E" w:rsidRPr="007C045E" w:rsidRDefault="007C045E" w:rsidP="007C045E">
      <w:pPr>
        <w:autoSpaceDE w:val="0"/>
        <w:autoSpaceDN w:val="0"/>
        <w:adjustRightInd w:val="0"/>
        <w:jc w:val="both"/>
        <w:rPr>
          <w:rFonts w:eastAsiaTheme="minorHAnsi"/>
          <w:b w:val="0"/>
          <w:iCs w:val="0"/>
          <w:lang w:eastAsia="en-US"/>
        </w:rPr>
      </w:pPr>
    </w:p>
    <w:p w:rsidR="007C045E" w:rsidRPr="007C045E" w:rsidRDefault="007C045E" w:rsidP="007C045E">
      <w:pPr>
        <w:autoSpaceDE w:val="0"/>
        <w:autoSpaceDN w:val="0"/>
        <w:adjustRightInd w:val="0"/>
        <w:jc w:val="both"/>
        <w:rPr>
          <w:rFonts w:eastAsiaTheme="minorHAnsi"/>
          <w:b w:val="0"/>
          <w:iCs w:val="0"/>
          <w:lang w:eastAsia="en-US"/>
        </w:rPr>
      </w:pPr>
      <w:r w:rsidRPr="007C045E">
        <w:rPr>
          <w:rFonts w:eastAsiaTheme="minorHAnsi"/>
          <w:b w:val="0"/>
          <w:iCs w:val="0"/>
          <w:lang w:eastAsia="en-US"/>
        </w:rPr>
        <w:t xml:space="preserve">The </w:t>
      </w:r>
      <w:r w:rsidRPr="007C045E">
        <w:rPr>
          <w:rFonts w:eastAsiaTheme="minorHAnsi"/>
          <w:b w:val="0"/>
          <w:bCs/>
          <w:iCs w:val="0"/>
          <w:lang w:eastAsia="en-US"/>
        </w:rPr>
        <w:t xml:space="preserve">grids </w:t>
      </w:r>
      <w:r w:rsidRPr="007C045E">
        <w:rPr>
          <w:rFonts w:eastAsiaTheme="minorHAnsi"/>
          <w:b w:val="0"/>
          <w:iCs w:val="0"/>
          <w:lang w:eastAsia="en-US"/>
        </w:rPr>
        <w:t xml:space="preserve">produced by the STA in the writing exemplification </w:t>
      </w:r>
      <w:r w:rsidRPr="007C045E">
        <w:rPr>
          <w:rFonts w:eastAsiaTheme="minorHAnsi"/>
          <w:b w:val="0"/>
          <w:bCs/>
          <w:iCs w:val="0"/>
          <w:lang w:eastAsia="en-US"/>
        </w:rPr>
        <w:t>are in no way an expectation</w:t>
      </w:r>
      <w:r w:rsidRPr="007C045E">
        <w:rPr>
          <w:rFonts w:eastAsiaTheme="minorHAnsi"/>
          <w:b w:val="0"/>
          <w:iCs w:val="0"/>
          <w:lang w:eastAsia="en-US"/>
        </w:rPr>
        <w:t>. The STA have provided them to assist schools in reviewing</w:t>
      </w:r>
      <w:r w:rsidRPr="007C045E">
        <w:rPr>
          <w:rFonts w:eastAsiaTheme="minorHAnsi"/>
          <w:b w:val="0"/>
          <w:bCs/>
          <w:iCs w:val="0"/>
          <w:lang w:eastAsia="en-US"/>
        </w:rPr>
        <w:t xml:space="preserve"> </w:t>
      </w:r>
      <w:r w:rsidRPr="007C045E">
        <w:rPr>
          <w:rFonts w:eastAsiaTheme="minorHAnsi"/>
          <w:b w:val="0"/>
          <w:iCs w:val="0"/>
          <w:lang w:eastAsia="en-US"/>
        </w:rPr>
        <w:t>the individual example pieces that are being signposted as key evidence for</w:t>
      </w:r>
      <w:r w:rsidRPr="007C045E">
        <w:rPr>
          <w:rFonts w:eastAsiaTheme="minorHAnsi"/>
          <w:b w:val="0"/>
          <w:bCs/>
          <w:iCs w:val="0"/>
          <w:lang w:eastAsia="en-US"/>
        </w:rPr>
        <w:t xml:space="preserve"> </w:t>
      </w:r>
      <w:r w:rsidRPr="007C045E">
        <w:rPr>
          <w:rFonts w:eastAsiaTheme="minorHAnsi"/>
          <w:b w:val="0"/>
          <w:iCs w:val="0"/>
          <w:lang w:eastAsia="en-US"/>
        </w:rPr>
        <w:t xml:space="preserve">the reported standard. Whilst moderators are required to systematically ensure that they have evidence for all the relevant ‘can do’ statements, they are not a requirement for school. Your school will be considering the best approach that suits your needs. </w:t>
      </w:r>
    </w:p>
    <w:p w:rsidR="007C045E" w:rsidRPr="007C045E" w:rsidRDefault="007C045E" w:rsidP="007C045E">
      <w:pPr>
        <w:autoSpaceDE w:val="0"/>
        <w:autoSpaceDN w:val="0"/>
        <w:adjustRightInd w:val="0"/>
        <w:jc w:val="both"/>
        <w:rPr>
          <w:rFonts w:eastAsiaTheme="minorHAnsi"/>
          <w:b w:val="0"/>
          <w:iCs w:val="0"/>
          <w:lang w:eastAsia="en-US"/>
        </w:rPr>
      </w:pPr>
    </w:p>
    <w:p w:rsidR="007C045E" w:rsidRPr="007C045E" w:rsidRDefault="007C045E" w:rsidP="007C045E">
      <w:pPr>
        <w:autoSpaceDE w:val="0"/>
        <w:autoSpaceDN w:val="0"/>
        <w:adjustRightInd w:val="0"/>
        <w:jc w:val="both"/>
        <w:rPr>
          <w:rFonts w:eastAsiaTheme="minorHAnsi"/>
          <w:b w:val="0"/>
          <w:bCs/>
          <w:i/>
          <w:iCs w:val="0"/>
          <w:lang w:eastAsia="en-US"/>
        </w:rPr>
      </w:pPr>
      <w:r w:rsidRPr="007C045E">
        <w:rPr>
          <w:rFonts w:eastAsiaTheme="minorHAnsi"/>
          <w:b w:val="0"/>
          <w:i/>
          <w:iCs w:val="0"/>
          <w:lang w:eastAsia="en-US"/>
        </w:rPr>
        <w:t>Does every ‘can do’ statement need to be evidenced in every piece of writing?</w:t>
      </w:r>
    </w:p>
    <w:p w:rsidR="007C045E" w:rsidRPr="007C045E" w:rsidRDefault="007C045E" w:rsidP="007C045E">
      <w:pPr>
        <w:autoSpaceDE w:val="0"/>
        <w:autoSpaceDN w:val="0"/>
        <w:adjustRightInd w:val="0"/>
        <w:jc w:val="both"/>
        <w:rPr>
          <w:rFonts w:eastAsia="SymbolMT"/>
          <w:b w:val="0"/>
          <w:iCs w:val="0"/>
          <w:lang w:eastAsia="en-US"/>
        </w:rPr>
      </w:pPr>
    </w:p>
    <w:p w:rsidR="007C045E" w:rsidRPr="007C045E" w:rsidRDefault="007C045E" w:rsidP="007C045E">
      <w:pPr>
        <w:autoSpaceDE w:val="0"/>
        <w:autoSpaceDN w:val="0"/>
        <w:adjustRightInd w:val="0"/>
        <w:jc w:val="both"/>
        <w:rPr>
          <w:rFonts w:eastAsiaTheme="minorHAnsi"/>
          <w:b w:val="0"/>
          <w:iCs w:val="0"/>
          <w:lang w:eastAsia="en-US"/>
        </w:rPr>
      </w:pPr>
      <w:r w:rsidRPr="007C045E">
        <w:rPr>
          <w:rFonts w:eastAsiaTheme="minorHAnsi"/>
          <w:b w:val="0"/>
          <w:iCs w:val="0"/>
          <w:lang w:eastAsia="en-US"/>
        </w:rPr>
        <w:t>There is no expectation that every ‘can do’ statement needs to be evident in every piece of work. The grids in the exemplification documents indicate that some statements are ‘not applicable’ in some pieces of work; that some statements are evident in every piece of work and that some are only evident in a few pieces of work. Whether there is sufficient evidence is a judgment made by the teacher regarding their confidence in the pupil’s ability to demonstrate that they have acquired that skill. For example, the application of the basic punctuation will be applied in all writing but the use of a question mark will be evidenced in a few.</w:t>
      </w:r>
    </w:p>
    <w:p w:rsidR="007C045E" w:rsidRPr="007C045E" w:rsidRDefault="007C045E" w:rsidP="007C045E">
      <w:pPr>
        <w:autoSpaceDE w:val="0"/>
        <w:autoSpaceDN w:val="0"/>
        <w:adjustRightInd w:val="0"/>
        <w:jc w:val="both"/>
        <w:rPr>
          <w:rFonts w:eastAsiaTheme="minorHAnsi"/>
          <w:b w:val="0"/>
          <w:i/>
          <w:iCs w:val="0"/>
          <w:lang w:eastAsia="en-US"/>
        </w:rPr>
      </w:pPr>
    </w:p>
    <w:p w:rsidR="007C045E" w:rsidRPr="007C045E" w:rsidRDefault="007C045E" w:rsidP="007C045E">
      <w:pPr>
        <w:autoSpaceDE w:val="0"/>
        <w:autoSpaceDN w:val="0"/>
        <w:adjustRightInd w:val="0"/>
        <w:jc w:val="both"/>
        <w:rPr>
          <w:rFonts w:eastAsiaTheme="minorHAnsi"/>
          <w:b w:val="0"/>
          <w:i/>
          <w:iCs w:val="0"/>
          <w:lang w:eastAsia="en-US"/>
        </w:rPr>
      </w:pPr>
      <w:r w:rsidRPr="007C045E">
        <w:rPr>
          <w:rFonts w:eastAsiaTheme="minorHAnsi"/>
          <w:bCs/>
          <w:i/>
          <w:iCs w:val="0"/>
          <w:lang w:eastAsia="en-US"/>
        </w:rPr>
        <w:t xml:space="preserve">Some, many, most </w:t>
      </w:r>
      <w:r w:rsidRPr="007C045E">
        <w:rPr>
          <w:rFonts w:eastAsiaTheme="minorHAnsi"/>
          <w:b w:val="0"/>
          <w:i/>
          <w:iCs w:val="0"/>
          <w:lang w:eastAsia="en-US"/>
        </w:rPr>
        <w:t>– is there is numerical value attached to these qualifiers?</w:t>
      </w:r>
    </w:p>
    <w:p w:rsidR="007C045E" w:rsidRPr="007C045E" w:rsidRDefault="007C045E" w:rsidP="007C045E">
      <w:pPr>
        <w:autoSpaceDE w:val="0"/>
        <w:autoSpaceDN w:val="0"/>
        <w:adjustRightInd w:val="0"/>
        <w:jc w:val="both"/>
        <w:rPr>
          <w:rFonts w:eastAsiaTheme="minorHAnsi"/>
          <w:b w:val="0"/>
          <w:iCs w:val="0"/>
          <w:lang w:eastAsia="en-US"/>
        </w:rPr>
      </w:pPr>
    </w:p>
    <w:p w:rsidR="007C045E" w:rsidRPr="007C045E" w:rsidRDefault="007C045E" w:rsidP="007C045E">
      <w:pPr>
        <w:autoSpaceDE w:val="0"/>
        <w:autoSpaceDN w:val="0"/>
        <w:adjustRightInd w:val="0"/>
        <w:jc w:val="both"/>
        <w:rPr>
          <w:rFonts w:eastAsiaTheme="minorHAnsi"/>
          <w:b w:val="0"/>
          <w:iCs w:val="0"/>
          <w:lang w:eastAsia="en-US"/>
        </w:rPr>
      </w:pPr>
      <w:r w:rsidRPr="007C045E">
        <w:rPr>
          <w:rFonts w:eastAsiaTheme="minorHAnsi"/>
          <w:b w:val="0"/>
          <w:iCs w:val="0"/>
          <w:lang w:eastAsia="en-US"/>
        </w:rPr>
        <w:t>Based on the meeting with the STA and the Interim Teacher Assessment Framework my understanding of these words are that 'some' indicates a child who is beginning to acquire the skill. 'Many' indicates that the skill is mainly acquired but there may be some aspects that are less secure. 'Most' indicates that the skill has been securely acquired but that occasional errors may occur. This leaves room for professional judgement and will be an area of discussion at Y2 and Y6 standardisation sessions and moderator training.</w:t>
      </w:r>
    </w:p>
    <w:p w:rsidR="007C045E" w:rsidRPr="007C045E" w:rsidRDefault="007C045E" w:rsidP="007C045E">
      <w:pPr>
        <w:autoSpaceDE w:val="0"/>
        <w:autoSpaceDN w:val="0"/>
        <w:adjustRightInd w:val="0"/>
        <w:jc w:val="both"/>
        <w:rPr>
          <w:rFonts w:eastAsiaTheme="minorHAnsi"/>
          <w:b w:val="0"/>
          <w:iCs w:val="0"/>
          <w:lang w:eastAsia="en-US"/>
        </w:rPr>
      </w:pPr>
    </w:p>
    <w:p w:rsidR="007C045E" w:rsidRPr="007C045E" w:rsidRDefault="007C045E" w:rsidP="007C045E">
      <w:pPr>
        <w:autoSpaceDE w:val="0"/>
        <w:autoSpaceDN w:val="0"/>
        <w:adjustRightInd w:val="0"/>
        <w:jc w:val="both"/>
        <w:rPr>
          <w:rFonts w:eastAsiaTheme="minorHAnsi"/>
          <w:b w:val="0"/>
          <w:i/>
          <w:iCs w:val="0"/>
          <w:lang w:eastAsia="en-US"/>
        </w:rPr>
      </w:pPr>
      <w:r w:rsidRPr="007C045E">
        <w:rPr>
          <w:rFonts w:eastAsiaTheme="minorHAnsi"/>
          <w:b w:val="0"/>
          <w:i/>
          <w:iCs w:val="0"/>
          <w:lang w:eastAsia="en-US"/>
        </w:rPr>
        <w:t>Will moderators include pupils from the pre key stage interim standards for moderation?</w:t>
      </w:r>
    </w:p>
    <w:p w:rsidR="007C045E" w:rsidRPr="007C045E" w:rsidRDefault="007C045E" w:rsidP="007C045E">
      <w:pPr>
        <w:autoSpaceDE w:val="0"/>
        <w:autoSpaceDN w:val="0"/>
        <w:adjustRightInd w:val="0"/>
        <w:jc w:val="both"/>
        <w:rPr>
          <w:rFonts w:eastAsiaTheme="minorHAnsi"/>
          <w:b w:val="0"/>
          <w:i/>
          <w:iCs w:val="0"/>
          <w:lang w:eastAsia="en-US"/>
        </w:rPr>
      </w:pPr>
    </w:p>
    <w:p w:rsidR="007C045E" w:rsidRPr="007C045E" w:rsidRDefault="007C045E" w:rsidP="007C045E">
      <w:pPr>
        <w:autoSpaceDE w:val="0"/>
        <w:autoSpaceDN w:val="0"/>
        <w:adjustRightInd w:val="0"/>
        <w:jc w:val="both"/>
        <w:rPr>
          <w:rFonts w:eastAsiaTheme="minorHAnsi"/>
          <w:b w:val="0"/>
          <w:iCs w:val="0"/>
          <w:lang w:eastAsia="en-US"/>
        </w:rPr>
      </w:pPr>
      <w:r w:rsidRPr="007C045E">
        <w:rPr>
          <w:rFonts w:eastAsiaTheme="minorHAnsi"/>
          <w:b w:val="0"/>
          <w:iCs w:val="0"/>
          <w:lang w:eastAsia="en-US"/>
        </w:rPr>
        <w:t>Pupils who have not completed the relevant key stage progra</w:t>
      </w:r>
      <w:r w:rsidR="005E0FDA">
        <w:rPr>
          <w:rFonts w:eastAsiaTheme="minorHAnsi"/>
          <w:b w:val="0"/>
          <w:iCs w:val="0"/>
          <w:lang w:eastAsia="en-US"/>
        </w:rPr>
        <w:t xml:space="preserve">mme of study, and are therefore </w:t>
      </w:r>
      <w:r w:rsidRPr="007C045E">
        <w:rPr>
          <w:rFonts w:eastAsiaTheme="minorHAnsi"/>
          <w:b w:val="0"/>
          <w:iCs w:val="0"/>
          <w:lang w:eastAsia="en-US"/>
        </w:rPr>
        <w:t xml:space="preserve">working below the standard of statutory testing arrangements, have the opportunity to demonstrate attainment and progress at primary school based on the pre-key stage standards. These frameworks contain a number of positive ‘pupil can’ statements. These statements reflect the attainment of pupils who have not yet completed the relevant programme of study but have reached the chronological age that requires a statutory assessment outcome to be reported. These pre key stage standards have to be used by teachers to report a statutory assessment outcome for working below standard of tests. LAs are not statutorily required to moderate pupils working within these standards. Exemplification materials for these standards in writing and are available on the Southampton Inclusion Partnership website. </w:t>
      </w:r>
    </w:p>
    <w:p w:rsidR="007C045E" w:rsidRPr="007C045E" w:rsidRDefault="007C045E" w:rsidP="007C045E">
      <w:pPr>
        <w:autoSpaceDE w:val="0"/>
        <w:autoSpaceDN w:val="0"/>
        <w:adjustRightInd w:val="0"/>
        <w:jc w:val="both"/>
        <w:rPr>
          <w:rFonts w:eastAsiaTheme="minorHAnsi"/>
          <w:b w:val="0"/>
          <w:iCs w:val="0"/>
          <w:lang w:eastAsia="en-US"/>
        </w:rPr>
      </w:pPr>
    </w:p>
    <w:p w:rsidR="007C045E" w:rsidRPr="007C045E" w:rsidRDefault="007C045E" w:rsidP="007C045E">
      <w:pPr>
        <w:autoSpaceDE w:val="0"/>
        <w:autoSpaceDN w:val="0"/>
        <w:adjustRightInd w:val="0"/>
        <w:jc w:val="both"/>
        <w:rPr>
          <w:rFonts w:eastAsiaTheme="minorHAnsi"/>
          <w:b w:val="0"/>
          <w:iCs w:val="0"/>
          <w:lang w:eastAsia="en-US"/>
        </w:rPr>
      </w:pPr>
      <w:r w:rsidRPr="007C045E">
        <w:rPr>
          <w:rFonts w:eastAsiaTheme="minorHAnsi"/>
          <w:b w:val="0"/>
          <w:iCs w:val="0"/>
          <w:lang w:eastAsia="en-US"/>
        </w:rPr>
        <w:lastRenderedPageBreak/>
        <w:t>Pupils ‘who have not met</w:t>
      </w:r>
      <w:r w:rsidR="005E0FDA">
        <w:rPr>
          <w:rFonts w:eastAsiaTheme="minorHAnsi"/>
          <w:b w:val="0"/>
          <w:iCs w:val="0"/>
          <w:lang w:eastAsia="en-US"/>
        </w:rPr>
        <w:t xml:space="preserve"> all the ‘can do ‘statements for </w:t>
      </w:r>
      <w:r w:rsidRPr="007C045E">
        <w:rPr>
          <w:rFonts w:eastAsiaTheme="minorHAnsi"/>
          <w:b w:val="0"/>
          <w:iCs w:val="0"/>
          <w:lang w:eastAsia="en-US"/>
        </w:rPr>
        <w:t>‘Foundations for the expected standard’ but are not assessed within the ‘P’ sca</w:t>
      </w:r>
      <w:r w:rsidR="005E0FDA">
        <w:rPr>
          <w:rFonts w:eastAsiaTheme="minorHAnsi"/>
          <w:b w:val="0"/>
          <w:iCs w:val="0"/>
          <w:lang w:eastAsia="en-US"/>
        </w:rPr>
        <w:t xml:space="preserve">les will be recorded as ‘BLW’- </w:t>
      </w:r>
      <w:r w:rsidRPr="007C045E">
        <w:rPr>
          <w:rFonts w:eastAsiaTheme="minorHAnsi"/>
          <w:b w:val="0"/>
          <w:iCs w:val="0"/>
          <w:lang w:eastAsia="en-US"/>
        </w:rPr>
        <w:t>working below the standard of the pre key stage.</w:t>
      </w:r>
    </w:p>
    <w:p w:rsidR="007C045E" w:rsidRPr="007C045E" w:rsidRDefault="007C045E" w:rsidP="007C045E">
      <w:pPr>
        <w:autoSpaceDE w:val="0"/>
        <w:autoSpaceDN w:val="0"/>
        <w:adjustRightInd w:val="0"/>
        <w:jc w:val="both"/>
        <w:rPr>
          <w:rFonts w:eastAsiaTheme="minorHAnsi"/>
          <w:b w:val="0"/>
          <w:iCs w:val="0"/>
          <w:lang w:eastAsia="en-US"/>
        </w:rPr>
      </w:pPr>
    </w:p>
    <w:p w:rsidR="007C045E" w:rsidRPr="007C045E" w:rsidRDefault="007C045E" w:rsidP="007C045E">
      <w:pPr>
        <w:autoSpaceDE w:val="0"/>
        <w:autoSpaceDN w:val="0"/>
        <w:adjustRightInd w:val="0"/>
        <w:jc w:val="both"/>
        <w:rPr>
          <w:rFonts w:eastAsiaTheme="minorHAnsi"/>
          <w:b w:val="0"/>
          <w:bCs/>
          <w:iCs w:val="0"/>
          <w:lang w:eastAsia="en-US"/>
        </w:rPr>
      </w:pPr>
      <w:r w:rsidRPr="007C045E">
        <w:rPr>
          <w:rFonts w:eastAsiaTheme="minorHAnsi"/>
          <w:bCs/>
          <w:iCs w:val="0"/>
          <w:lang w:eastAsia="en-US"/>
        </w:rPr>
        <w:t>MODERATION</w:t>
      </w:r>
      <w:r w:rsidRPr="007C045E">
        <w:rPr>
          <w:rFonts w:eastAsiaTheme="minorHAnsi"/>
          <w:b w:val="0"/>
          <w:bCs/>
          <w:iCs w:val="0"/>
          <w:lang w:eastAsia="en-US"/>
        </w:rPr>
        <w:t xml:space="preserve"> </w:t>
      </w:r>
    </w:p>
    <w:p w:rsidR="007C045E" w:rsidRPr="007C045E" w:rsidRDefault="007C045E" w:rsidP="007C045E">
      <w:pPr>
        <w:autoSpaceDE w:val="0"/>
        <w:autoSpaceDN w:val="0"/>
        <w:adjustRightInd w:val="0"/>
        <w:jc w:val="both"/>
        <w:rPr>
          <w:rFonts w:eastAsiaTheme="minorHAnsi"/>
          <w:b w:val="0"/>
          <w:bCs/>
          <w:iCs w:val="0"/>
          <w:lang w:eastAsia="en-US"/>
        </w:rPr>
      </w:pPr>
    </w:p>
    <w:p w:rsidR="007C045E" w:rsidRPr="007C045E" w:rsidRDefault="007C045E" w:rsidP="007C045E">
      <w:pPr>
        <w:autoSpaceDE w:val="0"/>
        <w:autoSpaceDN w:val="0"/>
        <w:adjustRightInd w:val="0"/>
        <w:jc w:val="both"/>
        <w:rPr>
          <w:rFonts w:eastAsiaTheme="minorHAnsi"/>
          <w:b w:val="0"/>
          <w:bCs/>
          <w:i/>
          <w:iCs w:val="0"/>
          <w:lang w:eastAsia="en-US"/>
        </w:rPr>
      </w:pPr>
      <w:r w:rsidRPr="007C045E">
        <w:rPr>
          <w:rFonts w:eastAsiaTheme="minorHAnsi"/>
          <w:b w:val="0"/>
          <w:bCs/>
          <w:i/>
          <w:iCs w:val="0"/>
          <w:lang w:eastAsia="en-US"/>
        </w:rPr>
        <w:t>Will moderation include a professional dialogue with teachers?</w:t>
      </w:r>
    </w:p>
    <w:p w:rsidR="007C045E" w:rsidRPr="007C045E" w:rsidRDefault="007C045E" w:rsidP="007C045E">
      <w:pPr>
        <w:autoSpaceDE w:val="0"/>
        <w:autoSpaceDN w:val="0"/>
        <w:adjustRightInd w:val="0"/>
        <w:jc w:val="both"/>
        <w:rPr>
          <w:rFonts w:eastAsia="SymbolMT"/>
          <w:b w:val="0"/>
          <w:iCs w:val="0"/>
          <w:lang w:eastAsia="en-US"/>
        </w:rPr>
      </w:pPr>
    </w:p>
    <w:p w:rsidR="007C045E" w:rsidRPr="007C045E" w:rsidRDefault="007C045E" w:rsidP="007C045E">
      <w:pPr>
        <w:autoSpaceDE w:val="0"/>
        <w:autoSpaceDN w:val="0"/>
        <w:adjustRightInd w:val="0"/>
        <w:jc w:val="both"/>
        <w:rPr>
          <w:rFonts w:eastAsiaTheme="minorHAnsi"/>
          <w:b w:val="0"/>
          <w:iCs w:val="0"/>
          <w:lang w:eastAsia="en-US"/>
        </w:rPr>
      </w:pPr>
      <w:r w:rsidRPr="007C045E">
        <w:rPr>
          <w:rFonts w:eastAsiaTheme="minorHAnsi"/>
          <w:b w:val="0"/>
          <w:iCs w:val="0"/>
          <w:lang w:eastAsia="en-US"/>
        </w:rPr>
        <w:t>Moderators will continue to engage with teachers in a positive and helpful way. However, there may also be a need for moderators to take time to consider borderline pupils which they will build into the moderation process. They will also support the school in identifying additional evidence during the visit, if it is required.</w:t>
      </w:r>
    </w:p>
    <w:p w:rsidR="007C045E" w:rsidRPr="007C045E" w:rsidRDefault="007C045E" w:rsidP="007C045E">
      <w:pPr>
        <w:autoSpaceDE w:val="0"/>
        <w:autoSpaceDN w:val="0"/>
        <w:adjustRightInd w:val="0"/>
        <w:jc w:val="both"/>
        <w:rPr>
          <w:rFonts w:eastAsia="SymbolMT"/>
          <w:b w:val="0"/>
          <w:iCs w:val="0"/>
          <w:lang w:eastAsia="en-US"/>
        </w:rPr>
      </w:pPr>
    </w:p>
    <w:p w:rsidR="007C045E" w:rsidRPr="007C045E" w:rsidRDefault="007C045E" w:rsidP="007C045E">
      <w:pPr>
        <w:autoSpaceDE w:val="0"/>
        <w:autoSpaceDN w:val="0"/>
        <w:adjustRightInd w:val="0"/>
        <w:jc w:val="both"/>
        <w:rPr>
          <w:rFonts w:eastAsia="SymbolMT"/>
          <w:b w:val="0"/>
          <w:i/>
          <w:iCs w:val="0"/>
          <w:lang w:eastAsia="en-US"/>
        </w:rPr>
      </w:pPr>
      <w:r w:rsidRPr="007C045E">
        <w:rPr>
          <w:rFonts w:eastAsia="SymbolMT"/>
          <w:b w:val="0"/>
          <w:i/>
          <w:iCs w:val="0"/>
          <w:lang w:eastAsia="en-US"/>
        </w:rPr>
        <w:t>Can additional evidence be considered during and after moderation?</w:t>
      </w:r>
    </w:p>
    <w:p w:rsidR="007C045E" w:rsidRPr="007C045E" w:rsidRDefault="007C045E" w:rsidP="007C045E">
      <w:pPr>
        <w:autoSpaceDE w:val="0"/>
        <w:autoSpaceDN w:val="0"/>
        <w:adjustRightInd w:val="0"/>
        <w:jc w:val="both"/>
        <w:rPr>
          <w:rFonts w:eastAsia="SymbolMT"/>
          <w:b w:val="0"/>
          <w:iCs w:val="0"/>
          <w:lang w:eastAsia="en-US"/>
        </w:rPr>
      </w:pPr>
    </w:p>
    <w:p w:rsidR="007C045E" w:rsidRPr="005E0FDA" w:rsidRDefault="007C045E" w:rsidP="007C045E">
      <w:pPr>
        <w:autoSpaceDE w:val="0"/>
        <w:autoSpaceDN w:val="0"/>
        <w:adjustRightInd w:val="0"/>
        <w:jc w:val="both"/>
        <w:rPr>
          <w:rFonts w:eastAsiaTheme="minorHAnsi"/>
          <w:b w:val="0"/>
          <w:bCs/>
          <w:iCs w:val="0"/>
          <w:color w:val="FF0000"/>
          <w:lang w:eastAsia="en-US"/>
        </w:rPr>
      </w:pPr>
      <w:r w:rsidRPr="007C045E">
        <w:rPr>
          <w:rFonts w:eastAsia="SymbolMT"/>
          <w:b w:val="0"/>
          <w:iCs w:val="0"/>
          <w:lang w:eastAsia="en-US"/>
        </w:rPr>
        <w:t>Some pupils may be on the borderline and require a</w:t>
      </w:r>
      <w:r w:rsidRPr="007C045E">
        <w:rPr>
          <w:rFonts w:eastAsiaTheme="minorHAnsi"/>
          <w:b w:val="0"/>
          <w:bCs/>
          <w:iCs w:val="0"/>
          <w:lang w:eastAsia="en-US"/>
        </w:rPr>
        <w:t xml:space="preserve">dditional evidence to validate a judgement. Schools will be asked if they have additional evidence during the visit. If the judgement is still not agreed, moderators and teachers will discuss what additional evidence would be helpful.  This will be agreed during moderation and recorded on the visit form. </w:t>
      </w:r>
      <w:r w:rsidR="003C4B47">
        <w:rPr>
          <w:rFonts w:eastAsiaTheme="minorHAnsi"/>
          <w:b w:val="0"/>
          <w:iCs w:val="0"/>
          <w:color w:val="000000"/>
          <w:lang w:eastAsia="en-US"/>
        </w:rPr>
        <w:t>I</w:t>
      </w:r>
      <w:r w:rsidR="003C4B47" w:rsidRPr="00EA4863">
        <w:rPr>
          <w:rFonts w:eastAsiaTheme="minorHAnsi"/>
          <w:b w:val="0"/>
          <w:iCs w:val="0"/>
          <w:color w:val="000000"/>
          <w:lang w:eastAsia="en-US"/>
        </w:rPr>
        <w:t>f the school TA judgements were not fully accepted</w:t>
      </w:r>
      <w:r w:rsidR="003C4B47">
        <w:rPr>
          <w:rFonts w:eastAsiaTheme="minorHAnsi"/>
          <w:b w:val="0"/>
          <w:iCs w:val="0"/>
          <w:color w:val="000000"/>
          <w:lang w:eastAsia="en-US"/>
        </w:rPr>
        <w:t xml:space="preserve"> by the LA external moderators, the school is required to</w:t>
      </w:r>
      <w:r w:rsidR="003C4B47" w:rsidRPr="00EA4863">
        <w:rPr>
          <w:rFonts w:eastAsiaTheme="minorHAnsi"/>
          <w:b w:val="0"/>
          <w:iCs w:val="0"/>
          <w:lang w:eastAsia="en-US"/>
        </w:rPr>
        <w:t xml:space="preserve"> have evidence reviewed by the LA before final submission of the TA data.</w:t>
      </w:r>
      <w:r w:rsidR="003C4B47">
        <w:rPr>
          <w:rFonts w:eastAsiaTheme="minorHAnsi"/>
          <w:b w:val="0"/>
          <w:iCs w:val="0"/>
          <w:lang w:eastAsia="en-US"/>
        </w:rPr>
        <w:t xml:space="preserve"> </w:t>
      </w:r>
      <w:r w:rsidRPr="007C045E">
        <w:rPr>
          <w:rFonts w:eastAsiaTheme="minorHAnsi"/>
          <w:b w:val="0"/>
          <w:bCs/>
          <w:iCs w:val="0"/>
          <w:lang w:eastAsia="en-US"/>
        </w:rPr>
        <w:t>Schools will have the opportunity to present the additional evidence to the Moderation Manager on the 27</w:t>
      </w:r>
      <w:r w:rsidRPr="007C045E">
        <w:rPr>
          <w:rFonts w:eastAsiaTheme="minorHAnsi"/>
          <w:b w:val="0"/>
          <w:bCs/>
          <w:iCs w:val="0"/>
          <w:vertAlign w:val="superscript"/>
          <w:lang w:eastAsia="en-US"/>
        </w:rPr>
        <w:t>th</w:t>
      </w:r>
      <w:r w:rsidRPr="007C045E">
        <w:rPr>
          <w:rFonts w:eastAsiaTheme="minorHAnsi"/>
          <w:b w:val="0"/>
          <w:bCs/>
          <w:iCs w:val="0"/>
          <w:lang w:eastAsia="en-US"/>
        </w:rPr>
        <w:t xml:space="preserve"> and 28</w:t>
      </w:r>
      <w:r w:rsidRPr="007C045E">
        <w:rPr>
          <w:rFonts w:eastAsiaTheme="minorHAnsi"/>
          <w:b w:val="0"/>
          <w:bCs/>
          <w:iCs w:val="0"/>
          <w:vertAlign w:val="superscript"/>
          <w:lang w:eastAsia="en-US"/>
        </w:rPr>
        <w:t>th</w:t>
      </w:r>
      <w:r w:rsidRPr="007C045E">
        <w:rPr>
          <w:rFonts w:eastAsiaTheme="minorHAnsi"/>
          <w:b w:val="0"/>
          <w:bCs/>
          <w:iCs w:val="0"/>
          <w:lang w:eastAsia="en-US"/>
        </w:rPr>
        <w:t xml:space="preserve"> June 2017 – venue to be agreed</w:t>
      </w:r>
      <w:r w:rsidR="005E0FDA">
        <w:rPr>
          <w:rFonts w:eastAsiaTheme="minorHAnsi"/>
          <w:b w:val="0"/>
          <w:bCs/>
          <w:iCs w:val="0"/>
          <w:lang w:eastAsia="en-US"/>
        </w:rPr>
        <w:t xml:space="preserve"> </w:t>
      </w:r>
    </w:p>
    <w:p w:rsidR="007C045E" w:rsidRPr="007C045E" w:rsidRDefault="007C045E" w:rsidP="007C045E">
      <w:pPr>
        <w:autoSpaceDE w:val="0"/>
        <w:autoSpaceDN w:val="0"/>
        <w:adjustRightInd w:val="0"/>
        <w:jc w:val="both"/>
        <w:rPr>
          <w:rFonts w:eastAsiaTheme="minorHAnsi"/>
          <w:b w:val="0"/>
          <w:bCs/>
          <w:iCs w:val="0"/>
          <w:lang w:eastAsia="en-US"/>
        </w:rPr>
      </w:pPr>
    </w:p>
    <w:p w:rsidR="007C045E" w:rsidRPr="007C045E" w:rsidRDefault="007C045E" w:rsidP="007C045E">
      <w:pPr>
        <w:autoSpaceDE w:val="0"/>
        <w:autoSpaceDN w:val="0"/>
        <w:adjustRightInd w:val="0"/>
        <w:jc w:val="both"/>
        <w:rPr>
          <w:rFonts w:eastAsiaTheme="minorHAnsi"/>
          <w:b w:val="0"/>
          <w:bCs/>
          <w:iCs w:val="0"/>
          <w:lang w:eastAsia="en-US"/>
        </w:rPr>
      </w:pPr>
      <w:r w:rsidRPr="007C045E">
        <w:rPr>
          <w:rFonts w:eastAsiaTheme="minorHAnsi"/>
          <w:b w:val="0"/>
          <w:bCs/>
          <w:iCs w:val="0"/>
          <w:lang w:eastAsia="en-US"/>
        </w:rPr>
        <w:t>Additional evidence will only be appropriate when the judgement for a pupil is borderline. If the writing does not meet the criteria for more than one ‘can do’ statement then it is unlikely, given the time available that the pupil will meet the expected standard.</w:t>
      </w:r>
    </w:p>
    <w:p w:rsidR="007C045E" w:rsidRPr="007C045E" w:rsidRDefault="007C045E" w:rsidP="007C045E">
      <w:pPr>
        <w:autoSpaceDE w:val="0"/>
        <w:autoSpaceDN w:val="0"/>
        <w:adjustRightInd w:val="0"/>
        <w:jc w:val="both"/>
        <w:rPr>
          <w:rFonts w:eastAsiaTheme="minorHAnsi"/>
          <w:b w:val="0"/>
          <w:iCs w:val="0"/>
          <w:lang w:eastAsia="en-US"/>
        </w:rPr>
      </w:pPr>
    </w:p>
    <w:p w:rsidR="007C045E" w:rsidRPr="007C045E" w:rsidRDefault="007C045E" w:rsidP="007C045E">
      <w:pPr>
        <w:autoSpaceDE w:val="0"/>
        <w:autoSpaceDN w:val="0"/>
        <w:adjustRightInd w:val="0"/>
        <w:jc w:val="both"/>
        <w:rPr>
          <w:rFonts w:eastAsiaTheme="minorHAnsi"/>
          <w:b w:val="0"/>
          <w:bCs/>
          <w:i/>
          <w:iCs w:val="0"/>
          <w:lang w:eastAsia="en-US"/>
        </w:rPr>
      </w:pPr>
      <w:r w:rsidRPr="007C045E">
        <w:rPr>
          <w:rFonts w:eastAsiaTheme="minorHAnsi"/>
          <w:b w:val="0"/>
          <w:bCs/>
          <w:i/>
          <w:iCs w:val="0"/>
          <w:lang w:eastAsia="en-US"/>
        </w:rPr>
        <w:t>Will schools need to produce a ‘collection’ of work?</w:t>
      </w:r>
    </w:p>
    <w:p w:rsidR="007C045E" w:rsidRPr="007C045E" w:rsidRDefault="007C045E" w:rsidP="007C045E">
      <w:pPr>
        <w:autoSpaceDE w:val="0"/>
        <w:autoSpaceDN w:val="0"/>
        <w:adjustRightInd w:val="0"/>
        <w:jc w:val="both"/>
        <w:rPr>
          <w:rFonts w:eastAsiaTheme="minorHAnsi"/>
          <w:b w:val="0"/>
          <w:bCs/>
          <w:iCs w:val="0"/>
          <w:lang w:eastAsia="en-US"/>
        </w:rPr>
      </w:pPr>
    </w:p>
    <w:p w:rsidR="007C045E" w:rsidRPr="007C045E" w:rsidRDefault="007C045E" w:rsidP="007C045E">
      <w:pPr>
        <w:autoSpaceDE w:val="0"/>
        <w:autoSpaceDN w:val="0"/>
        <w:adjustRightInd w:val="0"/>
        <w:jc w:val="both"/>
        <w:rPr>
          <w:rFonts w:eastAsiaTheme="minorHAnsi"/>
          <w:b w:val="0"/>
          <w:iCs w:val="0"/>
          <w:lang w:eastAsia="en-US"/>
        </w:rPr>
      </w:pPr>
      <w:r w:rsidRPr="007C045E">
        <w:rPr>
          <w:rFonts w:eastAsiaTheme="minorHAnsi"/>
          <w:b w:val="0"/>
          <w:bCs/>
          <w:iCs w:val="0"/>
          <w:lang w:eastAsia="en-US"/>
        </w:rPr>
        <w:t>Moderators will look at the full range of work (day to day, cross-curricular etc)</w:t>
      </w:r>
      <w:r w:rsidRPr="007C045E">
        <w:rPr>
          <w:rFonts w:eastAsiaTheme="minorHAnsi"/>
          <w:b w:val="0"/>
          <w:iCs w:val="0"/>
          <w:lang w:eastAsia="en-US"/>
        </w:rPr>
        <w:t xml:space="preserve">, but it is helpful if teachers refer to particular learning that would be pertinent to a moderation discussion. This work should not be formulated into collections as per the exemplification materials. Instead, they represent learning in reading, writing and mathematics that, in the teacher’s view, best ‘shows’ what the pupils can do. </w:t>
      </w:r>
    </w:p>
    <w:p w:rsidR="007C045E" w:rsidRPr="007C045E" w:rsidRDefault="007C045E" w:rsidP="007C045E">
      <w:pPr>
        <w:autoSpaceDE w:val="0"/>
        <w:autoSpaceDN w:val="0"/>
        <w:adjustRightInd w:val="0"/>
        <w:jc w:val="both"/>
        <w:rPr>
          <w:rFonts w:eastAsiaTheme="minorHAnsi"/>
          <w:b w:val="0"/>
          <w:iCs w:val="0"/>
          <w:lang w:eastAsia="en-US"/>
        </w:rPr>
      </w:pPr>
    </w:p>
    <w:p w:rsidR="007C045E" w:rsidRPr="007C045E" w:rsidRDefault="007C045E" w:rsidP="007C045E">
      <w:pPr>
        <w:autoSpaceDE w:val="0"/>
        <w:autoSpaceDN w:val="0"/>
        <w:adjustRightInd w:val="0"/>
        <w:jc w:val="both"/>
        <w:rPr>
          <w:rFonts w:eastAsiaTheme="minorHAnsi"/>
          <w:b w:val="0"/>
          <w:iCs w:val="0"/>
          <w:lang w:eastAsia="en-US"/>
        </w:rPr>
      </w:pPr>
      <w:r w:rsidRPr="007C045E">
        <w:rPr>
          <w:rFonts w:eastAsiaTheme="minorHAnsi"/>
          <w:b w:val="0"/>
          <w:iCs w:val="0"/>
          <w:lang w:eastAsia="en-US"/>
        </w:rPr>
        <w:t>Please ensure that over the body of evidence that all the ‘can do’ statements are represented. If evidence for one statement is not met across a range of evidence, moderators will not need to look for evidence of other statements within that standard. So if a child in Y6 is clearly not using paragraphs to organise ideas, the moderators will not need to continue looking at the working toward statements as the child will not have met the standard.</w:t>
      </w:r>
    </w:p>
    <w:p w:rsidR="007C045E" w:rsidRPr="007C045E" w:rsidRDefault="007C045E" w:rsidP="007C045E">
      <w:pPr>
        <w:autoSpaceDE w:val="0"/>
        <w:autoSpaceDN w:val="0"/>
        <w:adjustRightInd w:val="0"/>
        <w:jc w:val="both"/>
        <w:rPr>
          <w:rFonts w:eastAsiaTheme="minorHAnsi"/>
          <w:b w:val="0"/>
          <w:iCs w:val="0"/>
          <w:lang w:eastAsia="en-US"/>
        </w:rPr>
      </w:pPr>
    </w:p>
    <w:p w:rsidR="007C045E" w:rsidRPr="007C045E" w:rsidRDefault="007C045E" w:rsidP="007C045E">
      <w:pPr>
        <w:autoSpaceDE w:val="0"/>
        <w:autoSpaceDN w:val="0"/>
        <w:adjustRightInd w:val="0"/>
        <w:jc w:val="both"/>
        <w:rPr>
          <w:rFonts w:eastAsiaTheme="minorHAnsi"/>
          <w:b w:val="0"/>
          <w:i/>
          <w:iCs w:val="0"/>
          <w:lang w:eastAsia="en-US"/>
        </w:rPr>
      </w:pPr>
      <w:r w:rsidRPr="007C045E">
        <w:rPr>
          <w:rFonts w:eastAsiaTheme="minorHAnsi"/>
          <w:b w:val="0"/>
          <w:i/>
          <w:iCs w:val="0"/>
          <w:lang w:eastAsia="en-US"/>
        </w:rPr>
        <w:t>Do teachers need to evidence all the ‘can do’ statements within the preceding standards?</w:t>
      </w:r>
    </w:p>
    <w:p w:rsidR="007C045E" w:rsidRPr="007C045E" w:rsidRDefault="007C045E" w:rsidP="007C045E">
      <w:pPr>
        <w:autoSpaceDE w:val="0"/>
        <w:autoSpaceDN w:val="0"/>
        <w:adjustRightInd w:val="0"/>
        <w:jc w:val="both"/>
        <w:rPr>
          <w:rFonts w:eastAsiaTheme="minorHAnsi"/>
          <w:b w:val="0"/>
          <w:i/>
          <w:iCs w:val="0"/>
          <w:lang w:eastAsia="en-US"/>
        </w:rPr>
      </w:pPr>
    </w:p>
    <w:p w:rsidR="007C045E" w:rsidRPr="007C045E" w:rsidRDefault="007C045E" w:rsidP="007C045E">
      <w:pPr>
        <w:autoSpaceDE w:val="0"/>
        <w:autoSpaceDN w:val="0"/>
        <w:adjustRightInd w:val="0"/>
        <w:jc w:val="both"/>
        <w:rPr>
          <w:rFonts w:eastAsiaTheme="minorHAnsi"/>
          <w:b w:val="0"/>
          <w:iCs w:val="0"/>
          <w:color w:val="000000"/>
          <w:lang w:eastAsia="en-US"/>
        </w:rPr>
      </w:pPr>
      <w:r w:rsidRPr="007C045E">
        <w:rPr>
          <w:rFonts w:eastAsiaTheme="minorHAnsi"/>
          <w:b w:val="0"/>
          <w:iCs w:val="0"/>
          <w:color w:val="000000"/>
          <w:lang w:eastAsia="en-US"/>
        </w:rPr>
        <w:t xml:space="preserve">Teachers must be confident the pupil meets the ‘pupil can’ statements in the preceding standards but there is no requirement to produce specific evidence for them. It is likely </w:t>
      </w:r>
      <w:r w:rsidRPr="007C045E">
        <w:rPr>
          <w:rFonts w:eastAsiaTheme="minorHAnsi"/>
          <w:b w:val="0"/>
          <w:iCs w:val="0"/>
          <w:color w:val="000000"/>
          <w:lang w:eastAsia="en-US"/>
        </w:rPr>
        <w:lastRenderedPageBreak/>
        <w:t>that the pupil’s work for the standard they have been awarded will also evidence the ‘pupil can’ statements of the preceding standard(s). It is likely that the evidence from the previous statements will roll up and be embedded within the higher standard. If elements of the previous standard(s) are not evidenced, moderators will explore this with teachers. However, it may be that there is evidence from earlier in the year.</w:t>
      </w:r>
    </w:p>
    <w:p w:rsidR="007C045E" w:rsidRPr="007C045E" w:rsidRDefault="007C045E" w:rsidP="007C045E">
      <w:pPr>
        <w:autoSpaceDE w:val="0"/>
        <w:autoSpaceDN w:val="0"/>
        <w:adjustRightInd w:val="0"/>
        <w:jc w:val="both"/>
        <w:rPr>
          <w:rFonts w:eastAsiaTheme="minorHAnsi"/>
          <w:bCs/>
          <w:iCs w:val="0"/>
          <w:lang w:eastAsia="en-US"/>
        </w:rPr>
      </w:pPr>
    </w:p>
    <w:p w:rsidR="007C045E" w:rsidRPr="007C045E" w:rsidRDefault="007C045E" w:rsidP="007C045E">
      <w:pPr>
        <w:autoSpaceDE w:val="0"/>
        <w:autoSpaceDN w:val="0"/>
        <w:adjustRightInd w:val="0"/>
        <w:jc w:val="both"/>
        <w:rPr>
          <w:rFonts w:eastAsiaTheme="minorHAnsi"/>
          <w:b w:val="0"/>
          <w:bCs/>
          <w:i/>
          <w:iCs w:val="0"/>
          <w:lang w:eastAsia="en-US"/>
        </w:rPr>
      </w:pPr>
      <w:r w:rsidRPr="007C045E">
        <w:rPr>
          <w:rFonts w:eastAsiaTheme="minorHAnsi"/>
          <w:b w:val="0"/>
          <w:bCs/>
          <w:i/>
          <w:iCs w:val="0"/>
          <w:lang w:eastAsia="en-US"/>
        </w:rPr>
        <w:t xml:space="preserve">Can editing and making improvements be included as part of the moderation discussion? </w:t>
      </w:r>
    </w:p>
    <w:p w:rsidR="007C045E" w:rsidRPr="007C045E" w:rsidRDefault="007C045E" w:rsidP="007C045E">
      <w:pPr>
        <w:autoSpaceDE w:val="0"/>
        <w:autoSpaceDN w:val="0"/>
        <w:adjustRightInd w:val="0"/>
        <w:jc w:val="both"/>
        <w:rPr>
          <w:rFonts w:eastAsiaTheme="minorHAnsi"/>
          <w:b w:val="0"/>
          <w:bCs/>
          <w:i/>
          <w:iCs w:val="0"/>
          <w:lang w:eastAsia="en-US"/>
        </w:rPr>
      </w:pPr>
    </w:p>
    <w:p w:rsidR="007C045E" w:rsidRPr="007C045E" w:rsidRDefault="007C045E" w:rsidP="007C045E">
      <w:pPr>
        <w:autoSpaceDE w:val="0"/>
        <w:autoSpaceDN w:val="0"/>
        <w:adjustRightInd w:val="0"/>
        <w:jc w:val="both"/>
        <w:rPr>
          <w:rFonts w:eastAsiaTheme="minorHAnsi"/>
          <w:b w:val="0"/>
          <w:iCs w:val="0"/>
          <w:lang w:eastAsia="en-US"/>
        </w:rPr>
      </w:pPr>
      <w:r w:rsidRPr="007C045E">
        <w:rPr>
          <w:rFonts w:eastAsiaTheme="minorHAnsi"/>
          <w:b w:val="0"/>
          <w:bCs/>
          <w:iCs w:val="0"/>
          <w:lang w:eastAsia="en-US"/>
        </w:rPr>
        <w:t>Editing and making improvements</w:t>
      </w:r>
      <w:r w:rsidRPr="007C045E">
        <w:rPr>
          <w:rFonts w:eastAsiaTheme="minorHAnsi"/>
          <w:bCs/>
          <w:iCs w:val="0"/>
          <w:lang w:eastAsia="en-US"/>
        </w:rPr>
        <w:t xml:space="preserve"> </w:t>
      </w:r>
      <w:r w:rsidRPr="007C045E">
        <w:rPr>
          <w:rFonts w:eastAsiaTheme="minorHAnsi"/>
          <w:b w:val="0"/>
          <w:iCs w:val="0"/>
          <w:lang w:eastAsia="en-US"/>
        </w:rPr>
        <w:t>to writing is a key part of the National Curriculum and will therefore be part of the writing that moderators look at. This includes responding to feedback (teacher or peer) – as long as it’s not too direct. For example, “Change the word ‘nice’ to something more interesting’ is too direct.</w:t>
      </w:r>
    </w:p>
    <w:p w:rsidR="007C045E" w:rsidRPr="007C045E" w:rsidRDefault="007C045E" w:rsidP="007C045E">
      <w:pPr>
        <w:autoSpaceDE w:val="0"/>
        <w:autoSpaceDN w:val="0"/>
        <w:adjustRightInd w:val="0"/>
        <w:jc w:val="both"/>
        <w:rPr>
          <w:rFonts w:eastAsia="SymbolMT"/>
          <w:b w:val="0"/>
          <w:iCs w:val="0"/>
          <w:lang w:eastAsia="en-US"/>
        </w:rPr>
      </w:pPr>
    </w:p>
    <w:p w:rsidR="007C045E" w:rsidRPr="007C045E" w:rsidRDefault="007C045E" w:rsidP="007C045E">
      <w:pPr>
        <w:autoSpaceDE w:val="0"/>
        <w:autoSpaceDN w:val="0"/>
        <w:adjustRightInd w:val="0"/>
        <w:jc w:val="both"/>
        <w:rPr>
          <w:rFonts w:eastAsiaTheme="minorHAnsi"/>
          <w:b w:val="0"/>
          <w:i/>
          <w:iCs w:val="0"/>
          <w:lang w:eastAsia="en-US"/>
        </w:rPr>
      </w:pPr>
      <w:r w:rsidRPr="007C045E">
        <w:rPr>
          <w:rFonts w:eastAsiaTheme="minorHAnsi"/>
          <w:b w:val="0"/>
          <w:bCs/>
          <w:i/>
          <w:iCs w:val="0"/>
          <w:lang w:eastAsia="en-US"/>
        </w:rPr>
        <w:t xml:space="preserve">Will moderators require </w:t>
      </w:r>
      <w:r w:rsidRPr="007C045E">
        <w:rPr>
          <w:rFonts w:eastAsiaTheme="minorHAnsi"/>
          <w:b w:val="0"/>
          <w:i/>
          <w:iCs w:val="0"/>
          <w:lang w:eastAsia="en-US"/>
        </w:rPr>
        <w:t>videos of pupils reading to be produced?</w:t>
      </w:r>
    </w:p>
    <w:p w:rsidR="007C045E" w:rsidRPr="007C045E" w:rsidRDefault="007C045E" w:rsidP="007C045E">
      <w:pPr>
        <w:autoSpaceDE w:val="0"/>
        <w:autoSpaceDN w:val="0"/>
        <w:adjustRightInd w:val="0"/>
        <w:jc w:val="both"/>
        <w:rPr>
          <w:rFonts w:eastAsiaTheme="minorHAnsi"/>
          <w:b w:val="0"/>
          <w:i/>
          <w:iCs w:val="0"/>
          <w:lang w:eastAsia="en-US"/>
        </w:rPr>
      </w:pPr>
    </w:p>
    <w:p w:rsidR="007C045E" w:rsidRDefault="007C045E" w:rsidP="007C045E">
      <w:pPr>
        <w:autoSpaceDE w:val="0"/>
        <w:autoSpaceDN w:val="0"/>
        <w:adjustRightInd w:val="0"/>
        <w:jc w:val="both"/>
        <w:rPr>
          <w:rFonts w:eastAsiaTheme="minorHAnsi"/>
          <w:b w:val="0"/>
          <w:iCs w:val="0"/>
          <w:lang w:eastAsia="en-US"/>
        </w:rPr>
      </w:pPr>
      <w:r w:rsidRPr="007C045E">
        <w:rPr>
          <w:rFonts w:eastAsiaTheme="minorHAnsi"/>
          <w:b w:val="0"/>
          <w:iCs w:val="0"/>
          <w:lang w:eastAsia="en-US"/>
        </w:rPr>
        <w:t>Routinely, moderators will not be hearing pupils read. However, moderators may request that they hear</w:t>
      </w:r>
      <w:r w:rsidR="005E0FDA">
        <w:rPr>
          <w:rFonts w:eastAsiaTheme="minorHAnsi"/>
          <w:b w:val="0"/>
          <w:iCs w:val="0"/>
          <w:lang w:eastAsia="en-US"/>
        </w:rPr>
        <w:t xml:space="preserve"> a child read if required (via I</w:t>
      </w:r>
      <w:r w:rsidRPr="007C045E">
        <w:rPr>
          <w:rFonts w:eastAsiaTheme="minorHAnsi"/>
          <w:b w:val="0"/>
          <w:iCs w:val="0"/>
          <w:lang w:eastAsia="en-US"/>
        </w:rPr>
        <w:t xml:space="preserve">pad or similar) but it is not expected that this will be necessary in most cases. </w:t>
      </w:r>
    </w:p>
    <w:p w:rsidR="004E5C8C" w:rsidRDefault="004E5C8C" w:rsidP="007C045E">
      <w:pPr>
        <w:autoSpaceDE w:val="0"/>
        <w:autoSpaceDN w:val="0"/>
        <w:adjustRightInd w:val="0"/>
        <w:jc w:val="both"/>
        <w:rPr>
          <w:rFonts w:eastAsiaTheme="minorHAnsi"/>
          <w:b w:val="0"/>
          <w:iCs w:val="0"/>
          <w:lang w:eastAsia="en-US"/>
        </w:rPr>
      </w:pPr>
    </w:p>
    <w:p w:rsidR="004E5C8C" w:rsidRDefault="004E5C8C" w:rsidP="007C045E">
      <w:pPr>
        <w:autoSpaceDE w:val="0"/>
        <w:autoSpaceDN w:val="0"/>
        <w:adjustRightInd w:val="0"/>
        <w:jc w:val="both"/>
        <w:rPr>
          <w:rFonts w:eastAsiaTheme="minorHAnsi"/>
          <w:b w:val="0"/>
          <w:i/>
          <w:iCs w:val="0"/>
          <w:lang w:eastAsia="en-US"/>
        </w:rPr>
      </w:pPr>
      <w:r>
        <w:rPr>
          <w:rFonts w:eastAsiaTheme="minorHAnsi"/>
          <w:b w:val="0"/>
          <w:i/>
          <w:iCs w:val="0"/>
          <w:lang w:eastAsia="en-US"/>
        </w:rPr>
        <w:t>Do the guided reading book bands relate to the new national standards?</w:t>
      </w:r>
    </w:p>
    <w:p w:rsidR="004E5C8C" w:rsidRDefault="004E5C8C" w:rsidP="007C045E">
      <w:pPr>
        <w:autoSpaceDE w:val="0"/>
        <w:autoSpaceDN w:val="0"/>
        <w:adjustRightInd w:val="0"/>
        <w:jc w:val="both"/>
        <w:rPr>
          <w:rFonts w:eastAsiaTheme="minorHAnsi"/>
          <w:b w:val="0"/>
          <w:i/>
          <w:iCs w:val="0"/>
          <w:lang w:eastAsia="en-US"/>
        </w:rPr>
      </w:pPr>
    </w:p>
    <w:p w:rsidR="007C045E" w:rsidRDefault="004E5C8C" w:rsidP="007C045E">
      <w:pPr>
        <w:autoSpaceDE w:val="0"/>
        <w:autoSpaceDN w:val="0"/>
        <w:adjustRightInd w:val="0"/>
        <w:jc w:val="both"/>
        <w:rPr>
          <w:rFonts w:eastAsiaTheme="minorHAnsi"/>
          <w:b w:val="0"/>
          <w:iCs w:val="0"/>
          <w:lang w:eastAsia="en-US"/>
        </w:rPr>
      </w:pPr>
      <w:r>
        <w:rPr>
          <w:rFonts w:eastAsiaTheme="minorHAnsi"/>
          <w:b w:val="0"/>
          <w:iCs w:val="0"/>
          <w:lang w:eastAsia="en-US"/>
        </w:rPr>
        <w:t xml:space="preserve">Teachers will be </w:t>
      </w:r>
      <w:r w:rsidR="0067693F">
        <w:rPr>
          <w:rFonts w:eastAsiaTheme="minorHAnsi"/>
          <w:b w:val="0"/>
          <w:iCs w:val="0"/>
          <w:lang w:eastAsia="en-US"/>
        </w:rPr>
        <w:t xml:space="preserve">identifying </w:t>
      </w:r>
      <w:r>
        <w:rPr>
          <w:rFonts w:eastAsiaTheme="minorHAnsi"/>
          <w:b w:val="0"/>
          <w:iCs w:val="0"/>
          <w:lang w:eastAsia="en-US"/>
        </w:rPr>
        <w:t>texts which will promote the pupils</w:t>
      </w:r>
      <w:r w:rsidR="0067693F">
        <w:rPr>
          <w:rFonts w:eastAsiaTheme="minorHAnsi"/>
          <w:b w:val="0"/>
          <w:iCs w:val="0"/>
          <w:lang w:eastAsia="en-US"/>
        </w:rPr>
        <w:t>’</w:t>
      </w:r>
      <w:r>
        <w:rPr>
          <w:rFonts w:eastAsiaTheme="minorHAnsi"/>
          <w:b w:val="0"/>
          <w:iCs w:val="0"/>
          <w:lang w:eastAsia="en-US"/>
        </w:rPr>
        <w:t xml:space="preserve"> knowled</w:t>
      </w:r>
      <w:r w:rsidR="0067693F">
        <w:rPr>
          <w:rFonts w:eastAsiaTheme="minorHAnsi"/>
          <w:b w:val="0"/>
          <w:iCs w:val="0"/>
          <w:lang w:eastAsia="en-US"/>
        </w:rPr>
        <w:t xml:space="preserve">ge and understanding which meets the needs of the pupils. Over time, teachers will be assessing how well the pupil is achieving the can do statement as identified by the interims standards. The role of the teacher is to decide on texts which will meet the needs of the individual/group. STA have communicated what </w:t>
      </w:r>
      <w:r w:rsidR="00214B94">
        <w:rPr>
          <w:rFonts w:eastAsiaTheme="minorHAnsi"/>
          <w:b w:val="0"/>
          <w:iCs w:val="0"/>
          <w:lang w:eastAsia="en-US"/>
        </w:rPr>
        <w:t>each standard</w:t>
      </w:r>
      <w:r w:rsidR="0067693F">
        <w:rPr>
          <w:rFonts w:eastAsiaTheme="minorHAnsi"/>
          <w:b w:val="0"/>
          <w:iCs w:val="0"/>
          <w:lang w:eastAsia="en-US"/>
        </w:rPr>
        <w:t xml:space="preserve"> looks like in reading</w:t>
      </w:r>
      <w:r w:rsidR="00214B94">
        <w:rPr>
          <w:rFonts w:eastAsiaTheme="minorHAnsi"/>
          <w:b w:val="0"/>
          <w:iCs w:val="0"/>
          <w:lang w:eastAsia="en-US"/>
        </w:rPr>
        <w:t>. This is a national standard. It is not the role of the LA to interpret the standard and relate this to a specific colour book band.</w:t>
      </w:r>
    </w:p>
    <w:p w:rsidR="00214B94" w:rsidRDefault="00214B94" w:rsidP="007C045E">
      <w:pPr>
        <w:autoSpaceDE w:val="0"/>
        <w:autoSpaceDN w:val="0"/>
        <w:adjustRightInd w:val="0"/>
        <w:jc w:val="both"/>
        <w:rPr>
          <w:rFonts w:eastAsiaTheme="minorHAnsi"/>
          <w:b w:val="0"/>
          <w:iCs w:val="0"/>
          <w:lang w:eastAsia="en-US"/>
        </w:rPr>
      </w:pPr>
    </w:p>
    <w:p w:rsidR="00214B94" w:rsidRDefault="00214B94" w:rsidP="007C045E">
      <w:pPr>
        <w:autoSpaceDE w:val="0"/>
        <w:autoSpaceDN w:val="0"/>
        <w:adjustRightInd w:val="0"/>
        <w:jc w:val="both"/>
        <w:rPr>
          <w:rFonts w:eastAsiaTheme="minorHAnsi"/>
          <w:b w:val="0"/>
          <w:i/>
          <w:iCs w:val="0"/>
          <w:lang w:eastAsia="en-US"/>
        </w:rPr>
      </w:pPr>
      <w:r>
        <w:rPr>
          <w:rFonts w:eastAsiaTheme="minorHAnsi"/>
          <w:b w:val="0"/>
          <w:i/>
          <w:iCs w:val="0"/>
          <w:lang w:eastAsia="en-US"/>
        </w:rPr>
        <w:t>Can guided reading records contribute to the professional discussions and ongoing evidence?</w:t>
      </w:r>
    </w:p>
    <w:p w:rsidR="00214B94" w:rsidRDefault="00214B94" w:rsidP="007C045E">
      <w:pPr>
        <w:autoSpaceDE w:val="0"/>
        <w:autoSpaceDN w:val="0"/>
        <w:adjustRightInd w:val="0"/>
        <w:jc w:val="both"/>
        <w:rPr>
          <w:rFonts w:eastAsiaTheme="minorHAnsi"/>
          <w:b w:val="0"/>
          <w:i/>
          <w:iCs w:val="0"/>
          <w:lang w:eastAsia="en-US"/>
        </w:rPr>
      </w:pPr>
    </w:p>
    <w:p w:rsidR="00214B94" w:rsidRDefault="00214B94" w:rsidP="007C045E">
      <w:pPr>
        <w:autoSpaceDE w:val="0"/>
        <w:autoSpaceDN w:val="0"/>
        <w:adjustRightInd w:val="0"/>
        <w:jc w:val="both"/>
        <w:rPr>
          <w:rFonts w:eastAsiaTheme="minorHAnsi"/>
          <w:b w:val="0"/>
          <w:iCs w:val="0"/>
          <w:lang w:eastAsia="en-US"/>
        </w:rPr>
      </w:pPr>
      <w:r>
        <w:rPr>
          <w:rFonts w:eastAsiaTheme="minorHAnsi"/>
          <w:b w:val="0"/>
          <w:iCs w:val="0"/>
          <w:lang w:eastAsia="en-US"/>
        </w:rPr>
        <w:t xml:space="preserve">It is for a school to decide how to capture the learning of its pupils in reading. Guided reading records can be a useful tool. Teachers can draw on their notes/annotations during discussions with moderators. However, comments such as ‘read fluently’ may not necessarily be helpful in discussions particularly </w:t>
      </w:r>
      <w:r w:rsidR="00E82B7B">
        <w:rPr>
          <w:rFonts w:eastAsiaTheme="minorHAnsi"/>
          <w:b w:val="0"/>
          <w:iCs w:val="0"/>
          <w:lang w:eastAsia="en-US"/>
        </w:rPr>
        <w:t>when the texts do</w:t>
      </w:r>
      <w:r>
        <w:rPr>
          <w:rFonts w:eastAsiaTheme="minorHAnsi"/>
          <w:b w:val="0"/>
          <w:iCs w:val="0"/>
          <w:lang w:eastAsia="en-US"/>
        </w:rPr>
        <w:t xml:space="preserve"> not meet the reading demands of the Year 2 can do statements. </w:t>
      </w:r>
    </w:p>
    <w:p w:rsidR="00E82B7B" w:rsidRPr="00E82B7B" w:rsidRDefault="00E82B7B" w:rsidP="007C045E">
      <w:pPr>
        <w:autoSpaceDE w:val="0"/>
        <w:autoSpaceDN w:val="0"/>
        <w:adjustRightInd w:val="0"/>
        <w:jc w:val="both"/>
        <w:rPr>
          <w:rFonts w:eastAsiaTheme="minorHAnsi"/>
          <w:b w:val="0"/>
          <w:i/>
          <w:iCs w:val="0"/>
          <w:lang w:eastAsia="en-US"/>
        </w:rPr>
      </w:pPr>
    </w:p>
    <w:p w:rsidR="00E82B7B" w:rsidRDefault="00E82B7B" w:rsidP="007C045E">
      <w:pPr>
        <w:autoSpaceDE w:val="0"/>
        <w:autoSpaceDN w:val="0"/>
        <w:adjustRightInd w:val="0"/>
        <w:jc w:val="both"/>
        <w:rPr>
          <w:rFonts w:eastAsiaTheme="minorHAnsi"/>
          <w:b w:val="0"/>
          <w:i/>
          <w:iCs w:val="0"/>
          <w:lang w:eastAsia="en-US"/>
        </w:rPr>
      </w:pPr>
      <w:r w:rsidRPr="00E82B7B">
        <w:rPr>
          <w:rFonts w:eastAsiaTheme="minorHAnsi"/>
          <w:b w:val="0"/>
          <w:i/>
          <w:iCs w:val="0"/>
          <w:lang w:eastAsia="en-US"/>
        </w:rPr>
        <w:t>How can I support a child achieve greater depth in reading?</w:t>
      </w:r>
    </w:p>
    <w:p w:rsidR="00E82B7B" w:rsidRDefault="00E82B7B" w:rsidP="007C045E">
      <w:pPr>
        <w:autoSpaceDE w:val="0"/>
        <w:autoSpaceDN w:val="0"/>
        <w:adjustRightInd w:val="0"/>
        <w:jc w:val="both"/>
        <w:rPr>
          <w:rFonts w:eastAsiaTheme="minorHAnsi"/>
          <w:b w:val="0"/>
          <w:i/>
          <w:iCs w:val="0"/>
          <w:lang w:eastAsia="en-US"/>
        </w:rPr>
      </w:pPr>
    </w:p>
    <w:p w:rsidR="00E82B7B" w:rsidRPr="00E82B7B" w:rsidRDefault="00E82B7B" w:rsidP="007C045E">
      <w:pPr>
        <w:autoSpaceDE w:val="0"/>
        <w:autoSpaceDN w:val="0"/>
        <w:adjustRightInd w:val="0"/>
        <w:jc w:val="both"/>
        <w:rPr>
          <w:rFonts w:eastAsiaTheme="minorHAnsi"/>
          <w:b w:val="0"/>
          <w:iCs w:val="0"/>
          <w:lang w:eastAsia="en-US"/>
        </w:rPr>
      </w:pPr>
      <w:r>
        <w:rPr>
          <w:rFonts w:eastAsiaTheme="minorHAnsi"/>
          <w:b w:val="0"/>
          <w:iCs w:val="0"/>
          <w:lang w:eastAsia="en-US"/>
        </w:rPr>
        <w:t>A pupil working at greater depth has fluency i.e. they will have achieved all of the can do statements in the expected standard.</w:t>
      </w:r>
      <w:r w:rsidR="00F51909">
        <w:rPr>
          <w:rFonts w:eastAsiaTheme="minorHAnsi"/>
          <w:b w:val="0"/>
          <w:iCs w:val="0"/>
          <w:lang w:eastAsia="en-US"/>
        </w:rPr>
        <w:t xml:space="preserve"> No child can achieve greater depth unless this fluency is achieved. I</w:t>
      </w:r>
      <w:r>
        <w:rPr>
          <w:rFonts w:eastAsiaTheme="minorHAnsi"/>
          <w:b w:val="0"/>
          <w:iCs w:val="0"/>
          <w:lang w:eastAsia="en-US"/>
        </w:rPr>
        <w:t xml:space="preserve">nference, prediction and making connections with other books they have read are the key skills assessed at greater depth. Books chosen by teachers need to offer pupils the opportunity to discuss and explore meaning at the standards required. Teachers when making their choices will keep in mind the interest of their pupils as well as </w:t>
      </w:r>
      <w:r w:rsidR="00F51909">
        <w:rPr>
          <w:rFonts w:eastAsiaTheme="minorHAnsi"/>
          <w:b w:val="0"/>
          <w:iCs w:val="0"/>
          <w:lang w:eastAsia="en-US"/>
        </w:rPr>
        <w:t xml:space="preserve">the needs of their pupils. It is for the teachers and schools to decide which books will engage their readers. </w:t>
      </w:r>
    </w:p>
    <w:p w:rsidR="00214B94" w:rsidRPr="007C045E" w:rsidRDefault="00214B94" w:rsidP="007C045E">
      <w:pPr>
        <w:autoSpaceDE w:val="0"/>
        <w:autoSpaceDN w:val="0"/>
        <w:adjustRightInd w:val="0"/>
        <w:jc w:val="both"/>
        <w:rPr>
          <w:rFonts w:eastAsiaTheme="minorHAnsi"/>
          <w:b w:val="0"/>
          <w:iCs w:val="0"/>
          <w:lang w:eastAsia="en-US"/>
        </w:rPr>
      </w:pPr>
    </w:p>
    <w:p w:rsidR="007C045E" w:rsidRPr="007C045E" w:rsidRDefault="007C045E" w:rsidP="007C045E">
      <w:pPr>
        <w:autoSpaceDE w:val="0"/>
        <w:autoSpaceDN w:val="0"/>
        <w:adjustRightInd w:val="0"/>
        <w:jc w:val="both"/>
        <w:rPr>
          <w:rFonts w:eastAsiaTheme="minorHAnsi"/>
          <w:b w:val="0"/>
          <w:i/>
          <w:iCs w:val="0"/>
          <w:lang w:eastAsia="en-US"/>
        </w:rPr>
      </w:pPr>
      <w:r w:rsidRPr="007C045E">
        <w:rPr>
          <w:rFonts w:eastAsiaTheme="minorHAnsi"/>
          <w:b w:val="0"/>
          <w:i/>
          <w:iCs w:val="0"/>
          <w:lang w:eastAsia="en-US"/>
        </w:rPr>
        <w:lastRenderedPageBreak/>
        <w:t>What is effective evidence for Key Stage 1 mathematics?</w:t>
      </w:r>
    </w:p>
    <w:p w:rsidR="007C045E" w:rsidRPr="007C045E" w:rsidRDefault="007C045E" w:rsidP="007C045E">
      <w:pPr>
        <w:autoSpaceDE w:val="0"/>
        <w:autoSpaceDN w:val="0"/>
        <w:adjustRightInd w:val="0"/>
        <w:jc w:val="both"/>
        <w:rPr>
          <w:rFonts w:eastAsiaTheme="minorHAnsi"/>
          <w:b w:val="0"/>
          <w:i/>
          <w:iCs w:val="0"/>
          <w:lang w:eastAsia="en-US"/>
        </w:rPr>
      </w:pPr>
    </w:p>
    <w:p w:rsidR="007C045E" w:rsidRPr="007C045E" w:rsidRDefault="007C045E" w:rsidP="007C045E">
      <w:pPr>
        <w:numPr>
          <w:ilvl w:val="0"/>
          <w:numId w:val="31"/>
        </w:numPr>
        <w:autoSpaceDE w:val="0"/>
        <w:autoSpaceDN w:val="0"/>
        <w:adjustRightInd w:val="0"/>
        <w:spacing w:after="160" w:line="259" w:lineRule="auto"/>
        <w:contextualSpacing/>
        <w:jc w:val="both"/>
        <w:rPr>
          <w:rFonts w:eastAsiaTheme="minorHAnsi"/>
          <w:b w:val="0"/>
          <w:iCs w:val="0"/>
          <w:lang w:eastAsia="en-US"/>
        </w:rPr>
      </w:pPr>
      <w:r w:rsidRPr="007C045E">
        <w:rPr>
          <w:rFonts w:eastAsiaTheme="minorHAnsi"/>
          <w:b w:val="0"/>
          <w:iCs w:val="0"/>
          <w:lang w:eastAsia="en-US"/>
        </w:rPr>
        <w:t>When carrying out calculations, there is the use of appropriate mental skills  and strategies to clarify work</w:t>
      </w:r>
    </w:p>
    <w:p w:rsidR="007C045E" w:rsidRPr="007C045E" w:rsidRDefault="007C045E" w:rsidP="007C045E">
      <w:pPr>
        <w:numPr>
          <w:ilvl w:val="0"/>
          <w:numId w:val="31"/>
        </w:numPr>
        <w:autoSpaceDE w:val="0"/>
        <w:autoSpaceDN w:val="0"/>
        <w:adjustRightInd w:val="0"/>
        <w:spacing w:after="160" w:line="259" w:lineRule="auto"/>
        <w:contextualSpacing/>
        <w:jc w:val="both"/>
        <w:rPr>
          <w:rFonts w:eastAsiaTheme="minorHAnsi"/>
          <w:b w:val="0"/>
          <w:iCs w:val="0"/>
          <w:lang w:eastAsia="en-US"/>
        </w:rPr>
      </w:pPr>
      <w:r w:rsidRPr="007C045E">
        <w:rPr>
          <w:rFonts w:eastAsiaTheme="minorHAnsi"/>
          <w:b w:val="0"/>
          <w:iCs w:val="0"/>
          <w:lang w:eastAsia="en-US"/>
        </w:rPr>
        <w:t>Resources are used to support, explain and clarify thinking</w:t>
      </w:r>
    </w:p>
    <w:p w:rsidR="007C045E" w:rsidRPr="007C045E" w:rsidRDefault="007C045E" w:rsidP="007C045E">
      <w:pPr>
        <w:numPr>
          <w:ilvl w:val="0"/>
          <w:numId w:val="31"/>
        </w:numPr>
        <w:autoSpaceDE w:val="0"/>
        <w:autoSpaceDN w:val="0"/>
        <w:adjustRightInd w:val="0"/>
        <w:spacing w:after="160" w:line="259" w:lineRule="auto"/>
        <w:contextualSpacing/>
        <w:jc w:val="both"/>
        <w:rPr>
          <w:rFonts w:eastAsiaTheme="minorHAnsi"/>
          <w:b w:val="0"/>
          <w:iCs w:val="0"/>
          <w:lang w:eastAsia="en-US"/>
        </w:rPr>
      </w:pPr>
      <w:r w:rsidRPr="007C045E">
        <w:rPr>
          <w:rFonts w:eastAsiaTheme="minorHAnsi"/>
          <w:b w:val="0"/>
          <w:iCs w:val="0"/>
          <w:lang w:eastAsia="en-US"/>
        </w:rPr>
        <w:t>Learning of mathematical concepts and skills is embedded in problem solving and related to appropriate contexts</w:t>
      </w:r>
    </w:p>
    <w:p w:rsidR="007C045E" w:rsidRPr="007C045E" w:rsidRDefault="007C045E" w:rsidP="007C045E">
      <w:pPr>
        <w:numPr>
          <w:ilvl w:val="0"/>
          <w:numId w:val="31"/>
        </w:numPr>
        <w:autoSpaceDE w:val="0"/>
        <w:autoSpaceDN w:val="0"/>
        <w:adjustRightInd w:val="0"/>
        <w:spacing w:after="160" w:line="259" w:lineRule="auto"/>
        <w:contextualSpacing/>
        <w:jc w:val="both"/>
        <w:rPr>
          <w:rFonts w:eastAsiaTheme="minorHAnsi"/>
          <w:b w:val="0"/>
          <w:iCs w:val="0"/>
          <w:lang w:eastAsia="en-US"/>
        </w:rPr>
      </w:pPr>
      <w:r w:rsidRPr="007C045E">
        <w:rPr>
          <w:rFonts w:eastAsiaTheme="minorHAnsi"/>
          <w:b w:val="0"/>
          <w:iCs w:val="0"/>
          <w:lang w:eastAsia="en-US"/>
        </w:rPr>
        <w:t>Work shows rich opportunities to practise skills in varied ways that make pupils think</w:t>
      </w:r>
    </w:p>
    <w:p w:rsidR="007C045E" w:rsidRPr="007C045E" w:rsidRDefault="007C045E" w:rsidP="007C045E">
      <w:pPr>
        <w:numPr>
          <w:ilvl w:val="0"/>
          <w:numId w:val="31"/>
        </w:numPr>
        <w:autoSpaceDE w:val="0"/>
        <w:autoSpaceDN w:val="0"/>
        <w:adjustRightInd w:val="0"/>
        <w:spacing w:after="160" w:line="259" w:lineRule="auto"/>
        <w:contextualSpacing/>
        <w:jc w:val="both"/>
        <w:rPr>
          <w:rFonts w:eastAsiaTheme="minorHAnsi"/>
          <w:b w:val="0"/>
          <w:iCs w:val="0"/>
          <w:lang w:eastAsia="en-US"/>
        </w:rPr>
      </w:pPr>
      <w:r w:rsidRPr="007C045E">
        <w:rPr>
          <w:rFonts w:eastAsiaTheme="minorHAnsi"/>
          <w:b w:val="0"/>
          <w:iCs w:val="0"/>
          <w:lang w:eastAsia="en-US"/>
        </w:rPr>
        <w:t>Work in books shows sequences of lessons where pupils have applied, practised and consolidated learning</w:t>
      </w:r>
    </w:p>
    <w:p w:rsidR="007C045E" w:rsidRPr="007C045E" w:rsidRDefault="007C045E" w:rsidP="007C045E">
      <w:pPr>
        <w:numPr>
          <w:ilvl w:val="0"/>
          <w:numId w:val="31"/>
        </w:numPr>
        <w:autoSpaceDE w:val="0"/>
        <w:autoSpaceDN w:val="0"/>
        <w:adjustRightInd w:val="0"/>
        <w:spacing w:after="160" w:line="259" w:lineRule="auto"/>
        <w:contextualSpacing/>
        <w:jc w:val="both"/>
        <w:rPr>
          <w:rFonts w:eastAsiaTheme="minorHAnsi"/>
          <w:b w:val="0"/>
          <w:iCs w:val="0"/>
          <w:lang w:eastAsia="en-US"/>
        </w:rPr>
      </w:pPr>
      <w:r w:rsidRPr="007C045E">
        <w:rPr>
          <w:rFonts w:eastAsiaTheme="minorHAnsi"/>
          <w:b w:val="0"/>
          <w:iCs w:val="0"/>
          <w:lang w:eastAsia="en-US"/>
        </w:rPr>
        <w:t>Work shows conceptual  understanding – and sufficient fluency and confidence with the learning to this point</w:t>
      </w:r>
    </w:p>
    <w:p w:rsidR="007C045E" w:rsidRPr="007C045E" w:rsidRDefault="007C045E" w:rsidP="007C045E">
      <w:pPr>
        <w:numPr>
          <w:ilvl w:val="0"/>
          <w:numId w:val="31"/>
        </w:numPr>
        <w:autoSpaceDE w:val="0"/>
        <w:autoSpaceDN w:val="0"/>
        <w:adjustRightInd w:val="0"/>
        <w:spacing w:after="160" w:line="259" w:lineRule="auto"/>
        <w:contextualSpacing/>
        <w:jc w:val="both"/>
        <w:rPr>
          <w:rFonts w:eastAsiaTheme="minorHAnsi"/>
          <w:b w:val="0"/>
          <w:iCs w:val="0"/>
          <w:lang w:eastAsia="en-US"/>
        </w:rPr>
      </w:pPr>
      <w:r w:rsidRPr="007C045E">
        <w:rPr>
          <w:rFonts w:eastAsiaTheme="minorHAnsi"/>
          <w:b w:val="0"/>
          <w:iCs w:val="0"/>
          <w:lang w:eastAsia="en-US"/>
        </w:rPr>
        <w:t>Sequences of lessons in  books show clear learning journeys</w:t>
      </w:r>
    </w:p>
    <w:p w:rsidR="007C045E" w:rsidRPr="007C045E" w:rsidRDefault="007C045E" w:rsidP="007C045E">
      <w:pPr>
        <w:numPr>
          <w:ilvl w:val="0"/>
          <w:numId w:val="31"/>
        </w:numPr>
        <w:autoSpaceDE w:val="0"/>
        <w:autoSpaceDN w:val="0"/>
        <w:adjustRightInd w:val="0"/>
        <w:spacing w:after="160" w:line="259" w:lineRule="auto"/>
        <w:contextualSpacing/>
        <w:jc w:val="both"/>
        <w:rPr>
          <w:rFonts w:eastAsiaTheme="minorHAnsi"/>
          <w:b w:val="0"/>
          <w:iCs w:val="0"/>
          <w:lang w:eastAsia="en-US"/>
        </w:rPr>
      </w:pPr>
      <w:r w:rsidRPr="007C045E">
        <w:rPr>
          <w:rFonts w:eastAsiaTheme="minorHAnsi"/>
          <w:b w:val="0"/>
          <w:iCs w:val="0"/>
          <w:lang w:eastAsia="en-US"/>
        </w:rPr>
        <w:t>Talk and discussion are a big part of learning in mathematics. Reasoning and explanations are captured</w:t>
      </w:r>
    </w:p>
    <w:p w:rsidR="007C045E" w:rsidRPr="007C045E" w:rsidRDefault="007C045E" w:rsidP="007C045E">
      <w:pPr>
        <w:autoSpaceDE w:val="0"/>
        <w:autoSpaceDN w:val="0"/>
        <w:adjustRightInd w:val="0"/>
        <w:jc w:val="both"/>
        <w:rPr>
          <w:rFonts w:eastAsiaTheme="minorHAnsi"/>
          <w:b w:val="0"/>
          <w:iCs w:val="0"/>
          <w:lang w:eastAsia="en-US"/>
        </w:rPr>
      </w:pPr>
    </w:p>
    <w:p w:rsidR="007C045E" w:rsidRPr="007C045E" w:rsidRDefault="007C045E" w:rsidP="007C045E">
      <w:pPr>
        <w:autoSpaceDE w:val="0"/>
        <w:autoSpaceDN w:val="0"/>
        <w:adjustRightInd w:val="0"/>
        <w:jc w:val="both"/>
        <w:rPr>
          <w:rFonts w:eastAsiaTheme="minorHAnsi"/>
          <w:b w:val="0"/>
          <w:iCs w:val="0"/>
          <w:lang w:eastAsia="en-US"/>
        </w:rPr>
      </w:pPr>
      <w:r w:rsidRPr="007C045E">
        <w:rPr>
          <w:rFonts w:eastAsiaTheme="minorHAnsi"/>
          <w:b w:val="0"/>
          <w:iCs w:val="0"/>
          <w:lang w:eastAsia="en-US"/>
        </w:rPr>
        <w:t>For both key stages, teachers are required to annotate the level of support in reading, writing and mathematics. This is essential in demonstrating the level of support offered.</w:t>
      </w:r>
    </w:p>
    <w:p w:rsidR="007C045E" w:rsidRPr="007C045E" w:rsidRDefault="007C045E" w:rsidP="007C045E">
      <w:pPr>
        <w:autoSpaceDE w:val="0"/>
        <w:autoSpaceDN w:val="0"/>
        <w:adjustRightInd w:val="0"/>
        <w:jc w:val="both"/>
        <w:rPr>
          <w:rFonts w:eastAsiaTheme="minorHAnsi"/>
          <w:b w:val="0"/>
          <w:iCs w:val="0"/>
          <w:lang w:eastAsia="en-US"/>
        </w:rPr>
      </w:pPr>
    </w:p>
    <w:p w:rsidR="007C045E" w:rsidRPr="007C045E" w:rsidRDefault="007C045E" w:rsidP="007C045E">
      <w:pPr>
        <w:autoSpaceDE w:val="0"/>
        <w:autoSpaceDN w:val="0"/>
        <w:adjustRightInd w:val="0"/>
        <w:jc w:val="both"/>
        <w:rPr>
          <w:rFonts w:eastAsiaTheme="minorHAnsi"/>
          <w:b w:val="0"/>
          <w:i/>
          <w:iCs w:val="0"/>
          <w:lang w:eastAsia="en-US"/>
        </w:rPr>
      </w:pPr>
      <w:r w:rsidRPr="007C045E">
        <w:rPr>
          <w:rFonts w:eastAsiaTheme="minorHAnsi"/>
          <w:b w:val="0"/>
          <w:i/>
          <w:iCs w:val="0"/>
          <w:lang w:eastAsia="en-US"/>
        </w:rPr>
        <w:t>Can I include additional evidence if I am appealing a judgement?</w:t>
      </w:r>
    </w:p>
    <w:p w:rsidR="007C045E" w:rsidRPr="007C045E" w:rsidRDefault="007C045E" w:rsidP="007C045E">
      <w:pPr>
        <w:autoSpaceDE w:val="0"/>
        <w:autoSpaceDN w:val="0"/>
        <w:adjustRightInd w:val="0"/>
        <w:jc w:val="both"/>
        <w:rPr>
          <w:rFonts w:eastAsiaTheme="minorHAnsi"/>
          <w:b w:val="0"/>
          <w:i/>
          <w:iCs w:val="0"/>
          <w:lang w:eastAsia="en-US"/>
        </w:rPr>
      </w:pPr>
    </w:p>
    <w:p w:rsidR="007C045E" w:rsidRPr="007C045E" w:rsidRDefault="007C045E" w:rsidP="007C045E">
      <w:pPr>
        <w:autoSpaceDE w:val="0"/>
        <w:autoSpaceDN w:val="0"/>
        <w:adjustRightInd w:val="0"/>
        <w:jc w:val="both"/>
        <w:rPr>
          <w:rFonts w:eastAsiaTheme="minorHAnsi"/>
          <w:b w:val="0"/>
          <w:iCs w:val="0"/>
          <w:lang w:eastAsia="en-US"/>
        </w:rPr>
      </w:pPr>
      <w:r w:rsidRPr="007C045E">
        <w:rPr>
          <w:rFonts w:eastAsiaTheme="minorHAnsi"/>
          <w:b w:val="0"/>
          <w:iCs w:val="0"/>
          <w:lang w:eastAsia="en-US"/>
        </w:rPr>
        <w:t>When a school wishes to appeal a judgement, only the evidence presented at the time of moderation can be included. The monitoring report will outline the range of evidence available during the moderation visit.</w:t>
      </w:r>
    </w:p>
    <w:p w:rsidR="007C045E" w:rsidRPr="007C045E" w:rsidRDefault="007C045E" w:rsidP="007C045E">
      <w:pPr>
        <w:autoSpaceDE w:val="0"/>
        <w:autoSpaceDN w:val="0"/>
        <w:adjustRightInd w:val="0"/>
        <w:jc w:val="both"/>
        <w:rPr>
          <w:rFonts w:eastAsiaTheme="minorHAnsi"/>
          <w:b w:val="0"/>
          <w:iCs w:val="0"/>
          <w:lang w:eastAsia="en-US"/>
        </w:rPr>
      </w:pPr>
    </w:p>
    <w:p w:rsidR="007C045E" w:rsidRPr="007C045E" w:rsidRDefault="007C045E" w:rsidP="007C045E">
      <w:pPr>
        <w:autoSpaceDE w:val="0"/>
        <w:autoSpaceDN w:val="0"/>
        <w:adjustRightInd w:val="0"/>
        <w:jc w:val="both"/>
        <w:rPr>
          <w:rFonts w:eastAsiaTheme="minorHAnsi"/>
          <w:b w:val="0"/>
          <w:i/>
          <w:iCs w:val="0"/>
          <w:lang w:eastAsia="en-US"/>
        </w:rPr>
      </w:pPr>
      <w:r w:rsidRPr="007C045E">
        <w:rPr>
          <w:rFonts w:eastAsiaTheme="minorHAnsi"/>
          <w:b w:val="0"/>
          <w:i/>
          <w:iCs w:val="0"/>
          <w:lang w:eastAsia="en-US"/>
        </w:rPr>
        <w:t>At Key Stage 1, the tests are to be included as part of the evidence. My school has been chosen for early testing. How will this impact on the teacher assessments at moderation?</w:t>
      </w:r>
    </w:p>
    <w:p w:rsidR="007C045E" w:rsidRPr="007C045E" w:rsidRDefault="007C045E" w:rsidP="007C045E">
      <w:pPr>
        <w:autoSpaceDE w:val="0"/>
        <w:autoSpaceDN w:val="0"/>
        <w:adjustRightInd w:val="0"/>
        <w:jc w:val="both"/>
        <w:rPr>
          <w:rFonts w:eastAsiaTheme="minorHAnsi"/>
          <w:b w:val="0"/>
          <w:i/>
          <w:iCs w:val="0"/>
          <w:lang w:eastAsia="en-US"/>
        </w:rPr>
      </w:pPr>
    </w:p>
    <w:p w:rsidR="007C045E" w:rsidRPr="007C045E" w:rsidRDefault="007C045E" w:rsidP="007C045E">
      <w:pPr>
        <w:autoSpaceDE w:val="0"/>
        <w:autoSpaceDN w:val="0"/>
        <w:adjustRightInd w:val="0"/>
        <w:jc w:val="both"/>
        <w:rPr>
          <w:rFonts w:eastAsiaTheme="minorHAnsi"/>
          <w:b w:val="0"/>
          <w:iCs w:val="0"/>
          <w:lang w:eastAsia="en-US"/>
        </w:rPr>
      </w:pPr>
      <w:r w:rsidRPr="007C045E">
        <w:rPr>
          <w:rFonts w:eastAsiaTheme="minorHAnsi"/>
          <w:b w:val="0"/>
          <w:iCs w:val="0"/>
          <w:lang w:eastAsia="en-US"/>
        </w:rPr>
        <w:t>We have a significant number of schools involved in pre key stage 1 and 2 trials, early testing and the times table trials. Both the pre key stage and times table trials relate to future tests. If a school has been chosen for early testing (KS1), this is for the purpose of working out the scaled score. The test should only be taken once. After the tests are marked, they are then posted to the DFE who will ensure that the scripts are returned by the 20 May 2016. Moderators will take into account the early testing when reviewing the test as part of the moderation process.</w:t>
      </w:r>
    </w:p>
    <w:p w:rsidR="007C045E" w:rsidRPr="007C045E" w:rsidRDefault="007C045E" w:rsidP="007C045E">
      <w:pPr>
        <w:autoSpaceDE w:val="0"/>
        <w:autoSpaceDN w:val="0"/>
        <w:adjustRightInd w:val="0"/>
        <w:jc w:val="both"/>
        <w:rPr>
          <w:rFonts w:eastAsiaTheme="minorHAnsi"/>
          <w:b w:val="0"/>
          <w:iCs w:val="0"/>
          <w:lang w:eastAsia="en-US"/>
        </w:rPr>
      </w:pPr>
    </w:p>
    <w:p w:rsidR="007C045E" w:rsidRPr="007C045E" w:rsidRDefault="007C045E" w:rsidP="007C045E">
      <w:pPr>
        <w:autoSpaceDE w:val="0"/>
        <w:autoSpaceDN w:val="0"/>
        <w:adjustRightInd w:val="0"/>
        <w:jc w:val="both"/>
        <w:rPr>
          <w:rFonts w:eastAsiaTheme="minorHAnsi"/>
          <w:b w:val="0"/>
          <w:i/>
          <w:iCs w:val="0"/>
          <w:lang w:eastAsia="en-US"/>
        </w:rPr>
      </w:pPr>
      <w:r w:rsidRPr="007C045E">
        <w:rPr>
          <w:rFonts w:eastAsiaTheme="minorHAnsi"/>
          <w:b w:val="0"/>
          <w:i/>
          <w:iCs w:val="0"/>
          <w:lang w:eastAsia="en-US"/>
        </w:rPr>
        <w:t>How will the LA ensure that the moderation process is consistently applied?</w:t>
      </w:r>
    </w:p>
    <w:p w:rsidR="007C045E" w:rsidRPr="007C045E" w:rsidRDefault="007C045E" w:rsidP="007C045E">
      <w:pPr>
        <w:autoSpaceDE w:val="0"/>
        <w:autoSpaceDN w:val="0"/>
        <w:adjustRightInd w:val="0"/>
        <w:jc w:val="both"/>
        <w:rPr>
          <w:rFonts w:eastAsiaTheme="minorHAnsi"/>
          <w:b w:val="0"/>
          <w:i/>
          <w:iCs w:val="0"/>
          <w:lang w:eastAsia="en-US"/>
        </w:rPr>
      </w:pPr>
    </w:p>
    <w:p w:rsidR="007C045E" w:rsidRPr="007C045E" w:rsidRDefault="007C045E" w:rsidP="007C045E">
      <w:pPr>
        <w:autoSpaceDE w:val="0"/>
        <w:autoSpaceDN w:val="0"/>
        <w:adjustRightInd w:val="0"/>
        <w:jc w:val="both"/>
        <w:rPr>
          <w:rFonts w:eastAsiaTheme="minorHAnsi"/>
          <w:b w:val="0"/>
          <w:iCs w:val="0"/>
          <w:lang w:eastAsia="en-US"/>
        </w:rPr>
      </w:pPr>
      <w:r w:rsidRPr="007C045E">
        <w:rPr>
          <w:rFonts w:eastAsiaTheme="minorHAnsi"/>
          <w:b w:val="0"/>
          <w:iCs w:val="0"/>
          <w:lang w:eastAsia="en-US"/>
        </w:rPr>
        <w:t>As per last year, as many visits as possible will be quality assured. Previously, quality assurance has been part of the professional development available to moderators. In 2017, the quality assurance process will focus will be on ensuring consistency as well as offering support and guidance to moderators and schools.</w:t>
      </w:r>
    </w:p>
    <w:p w:rsidR="007C045E" w:rsidRPr="007C045E" w:rsidRDefault="007C045E" w:rsidP="007C045E">
      <w:pPr>
        <w:autoSpaceDE w:val="0"/>
        <w:autoSpaceDN w:val="0"/>
        <w:adjustRightInd w:val="0"/>
        <w:jc w:val="both"/>
        <w:rPr>
          <w:rFonts w:eastAsiaTheme="minorHAnsi"/>
          <w:b w:val="0"/>
          <w:iCs w:val="0"/>
          <w:lang w:eastAsia="en-US"/>
        </w:rPr>
      </w:pPr>
    </w:p>
    <w:p w:rsidR="007C045E" w:rsidRPr="007C045E" w:rsidRDefault="007C045E" w:rsidP="007C045E">
      <w:pPr>
        <w:autoSpaceDE w:val="0"/>
        <w:autoSpaceDN w:val="0"/>
        <w:adjustRightInd w:val="0"/>
        <w:jc w:val="both"/>
        <w:rPr>
          <w:rFonts w:eastAsiaTheme="minorHAnsi"/>
          <w:b w:val="0"/>
          <w:iCs w:val="0"/>
          <w:lang w:eastAsia="en-US"/>
        </w:rPr>
      </w:pPr>
      <w:r w:rsidRPr="007C045E">
        <w:rPr>
          <w:rFonts w:eastAsiaTheme="minorHAnsi"/>
          <w:b w:val="0"/>
          <w:iCs w:val="0"/>
          <w:lang w:eastAsia="en-US"/>
        </w:rPr>
        <w:t>I hope that this has helped clarify many of the questions that you may have. As a Local Authority, we want to continue to work with you and support you through this process.</w:t>
      </w:r>
    </w:p>
    <w:p w:rsidR="009C364F" w:rsidRPr="007C045E" w:rsidRDefault="009C364F" w:rsidP="00EB495F"/>
    <w:p w:rsidR="009C364F" w:rsidRPr="007C045E" w:rsidRDefault="009C364F" w:rsidP="00EB495F"/>
    <w:p w:rsidR="009C364F" w:rsidRPr="007C045E" w:rsidRDefault="009C364F" w:rsidP="00EB495F"/>
    <w:p w:rsidR="009C364F" w:rsidRPr="007C045E" w:rsidRDefault="009C364F" w:rsidP="00EB495F"/>
    <w:p w:rsidR="009C364F" w:rsidRPr="007C045E" w:rsidRDefault="009C364F" w:rsidP="00EB495F"/>
    <w:sectPr w:rsidR="009C364F" w:rsidRPr="007C045E">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2D2" w:rsidRDefault="001242D2" w:rsidP="00114131">
      <w:r>
        <w:separator/>
      </w:r>
    </w:p>
  </w:endnote>
  <w:endnote w:type="continuationSeparator" w:id="0">
    <w:p w:rsidR="001242D2" w:rsidRDefault="001242D2" w:rsidP="0011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Symbol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3421204"/>
      <w:docPartObj>
        <w:docPartGallery w:val="Page Numbers (Bottom of Page)"/>
        <w:docPartUnique/>
      </w:docPartObj>
    </w:sdtPr>
    <w:sdtEndPr>
      <w:rPr>
        <w:noProof/>
      </w:rPr>
    </w:sdtEndPr>
    <w:sdtContent>
      <w:p w:rsidR="001242D2" w:rsidRDefault="001242D2">
        <w:pPr>
          <w:pStyle w:val="Footer"/>
          <w:jc w:val="right"/>
        </w:pPr>
        <w:r>
          <w:fldChar w:fldCharType="begin"/>
        </w:r>
        <w:r>
          <w:instrText xml:space="preserve"> PAGE   \* MERGEFORMAT </w:instrText>
        </w:r>
        <w:r>
          <w:fldChar w:fldCharType="separate"/>
        </w:r>
        <w:r w:rsidR="00DA0BE5">
          <w:rPr>
            <w:noProof/>
          </w:rPr>
          <w:t>2</w:t>
        </w:r>
        <w:r>
          <w:rPr>
            <w:noProof/>
          </w:rPr>
          <w:fldChar w:fldCharType="end"/>
        </w:r>
      </w:p>
    </w:sdtContent>
  </w:sdt>
  <w:p w:rsidR="001242D2" w:rsidRDefault="001242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2D2" w:rsidRDefault="001242D2" w:rsidP="00114131">
      <w:r>
        <w:separator/>
      </w:r>
    </w:p>
  </w:footnote>
  <w:footnote w:type="continuationSeparator" w:id="0">
    <w:p w:rsidR="001242D2" w:rsidRDefault="001242D2" w:rsidP="001141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B77AD0"/>
    <w:multiLevelType w:val="hybridMultilevel"/>
    <w:tmpl w:val="0B00DB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35FFC"/>
    <w:multiLevelType w:val="hybridMultilevel"/>
    <w:tmpl w:val="17265D52"/>
    <w:lvl w:ilvl="0" w:tplc="67049824">
      <w:start w:val="1"/>
      <w:numFmt w:val="bullet"/>
      <w:lvlText w:val="•"/>
      <w:lvlJc w:val="left"/>
      <w:pPr>
        <w:tabs>
          <w:tab w:val="num" w:pos="720"/>
        </w:tabs>
        <w:ind w:left="720" w:hanging="360"/>
      </w:pPr>
      <w:rPr>
        <w:rFonts w:ascii="Arial" w:hAnsi="Arial" w:hint="default"/>
      </w:rPr>
    </w:lvl>
    <w:lvl w:ilvl="1" w:tplc="253CDA24" w:tentative="1">
      <w:start w:val="1"/>
      <w:numFmt w:val="bullet"/>
      <w:lvlText w:val="•"/>
      <w:lvlJc w:val="left"/>
      <w:pPr>
        <w:tabs>
          <w:tab w:val="num" w:pos="1440"/>
        </w:tabs>
        <w:ind w:left="1440" w:hanging="360"/>
      </w:pPr>
      <w:rPr>
        <w:rFonts w:ascii="Arial" w:hAnsi="Arial" w:hint="default"/>
      </w:rPr>
    </w:lvl>
    <w:lvl w:ilvl="2" w:tplc="1CAE9ED6" w:tentative="1">
      <w:start w:val="1"/>
      <w:numFmt w:val="bullet"/>
      <w:lvlText w:val="•"/>
      <w:lvlJc w:val="left"/>
      <w:pPr>
        <w:tabs>
          <w:tab w:val="num" w:pos="2160"/>
        </w:tabs>
        <w:ind w:left="2160" w:hanging="360"/>
      </w:pPr>
      <w:rPr>
        <w:rFonts w:ascii="Arial" w:hAnsi="Arial" w:hint="default"/>
      </w:rPr>
    </w:lvl>
    <w:lvl w:ilvl="3" w:tplc="1D22F986" w:tentative="1">
      <w:start w:val="1"/>
      <w:numFmt w:val="bullet"/>
      <w:lvlText w:val="•"/>
      <w:lvlJc w:val="left"/>
      <w:pPr>
        <w:tabs>
          <w:tab w:val="num" w:pos="2880"/>
        </w:tabs>
        <w:ind w:left="2880" w:hanging="360"/>
      </w:pPr>
      <w:rPr>
        <w:rFonts w:ascii="Arial" w:hAnsi="Arial" w:hint="default"/>
      </w:rPr>
    </w:lvl>
    <w:lvl w:ilvl="4" w:tplc="3FC0FEF4" w:tentative="1">
      <w:start w:val="1"/>
      <w:numFmt w:val="bullet"/>
      <w:lvlText w:val="•"/>
      <w:lvlJc w:val="left"/>
      <w:pPr>
        <w:tabs>
          <w:tab w:val="num" w:pos="3600"/>
        </w:tabs>
        <w:ind w:left="3600" w:hanging="360"/>
      </w:pPr>
      <w:rPr>
        <w:rFonts w:ascii="Arial" w:hAnsi="Arial" w:hint="default"/>
      </w:rPr>
    </w:lvl>
    <w:lvl w:ilvl="5" w:tplc="7CEC10F4" w:tentative="1">
      <w:start w:val="1"/>
      <w:numFmt w:val="bullet"/>
      <w:lvlText w:val="•"/>
      <w:lvlJc w:val="left"/>
      <w:pPr>
        <w:tabs>
          <w:tab w:val="num" w:pos="4320"/>
        </w:tabs>
        <w:ind w:left="4320" w:hanging="360"/>
      </w:pPr>
      <w:rPr>
        <w:rFonts w:ascii="Arial" w:hAnsi="Arial" w:hint="default"/>
      </w:rPr>
    </w:lvl>
    <w:lvl w:ilvl="6" w:tplc="C6D8C35C" w:tentative="1">
      <w:start w:val="1"/>
      <w:numFmt w:val="bullet"/>
      <w:lvlText w:val="•"/>
      <w:lvlJc w:val="left"/>
      <w:pPr>
        <w:tabs>
          <w:tab w:val="num" w:pos="5040"/>
        </w:tabs>
        <w:ind w:left="5040" w:hanging="360"/>
      </w:pPr>
      <w:rPr>
        <w:rFonts w:ascii="Arial" w:hAnsi="Arial" w:hint="default"/>
      </w:rPr>
    </w:lvl>
    <w:lvl w:ilvl="7" w:tplc="15FCAE4A" w:tentative="1">
      <w:start w:val="1"/>
      <w:numFmt w:val="bullet"/>
      <w:lvlText w:val="•"/>
      <w:lvlJc w:val="left"/>
      <w:pPr>
        <w:tabs>
          <w:tab w:val="num" w:pos="5760"/>
        </w:tabs>
        <w:ind w:left="5760" w:hanging="360"/>
      </w:pPr>
      <w:rPr>
        <w:rFonts w:ascii="Arial" w:hAnsi="Arial" w:hint="default"/>
      </w:rPr>
    </w:lvl>
    <w:lvl w:ilvl="8" w:tplc="E5A2338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095AA8"/>
    <w:multiLevelType w:val="hybridMultilevel"/>
    <w:tmpl w:val="1CE03900"/>
    <w:lvl w:ilvl="0" w:tplc="31805EC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356D4"/>
    <w:multiLevelType w:val="hybridMultilevel"/>
    <w:tmpl w:val="9202F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F6665"/>
    <w:multiLevelType w:val="hybridMultilevel"/>
    <w:tmpl w:val="E1C26310"/>
    <w:lvl w:ilvl="0" w:tplc="E95061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E1CEF"/>
    <w:multiLevelType w:val="hybridMultilevel"/>
    <w:tmpl w:val="72269D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223AB"/>
    <w:multiLevelType w:val="hybridMultilevel"/>
    <w:tmpl w:val="2D94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27613"/>
    <w:multiLevelType w:val="hybridMultilevel"/>
    <w:tmpl w:val="28EC43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0DE39EC"/>
    <w:multiLevelType w:val="hybridMultilevel"/>
    <w:tmpl w:val="F2B4A0EA"/>
    <w:lvl w:ilvl="0" w:tplc="B6125AE4">
      <w:numFmt w:val="bullet"/>
      <w:lvlText w:val="•"/>
      <w:lvlJc w:val="left"/>
      <w:pPr>
        <w:ind w:left="851" w:hanging="491"/>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216946"/>
    <w:multiLevelType w:val="hybridMultilevel"/>
    <w:tmpl w:val="DD56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52BE4"/>
    <w:multiLevelType w:val="hybridMultilevel"/>
    <w:tmpl w:val="CB6EF48C"/>
    <w:lvl w:ilvl="0" w:tplc="E95061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B36E35"/>
    <w:multiLevelType w:val="hybridMultilevel"/>
    <w:tmpl w:val="AB5ED91C"/>
    <w:lvl w:ilvl="0" w:tplc="6A360FF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6F168A"/>
    <w:multiLevelType w:val="hybridMultilevel"/>
    <w:tmpl w:val="D8E207D0"/>
    <w:lvl w:ilvl="0" w:tplc="B6125AE4">
      <w:numFmt w:val="bullet"/>
      <w:lvlText w:val="•"/>
      <w:lvlJc w:val="left"/>
      <w:pPr>
        <w:ind w:left="851" w:hanging="491"/>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687B6A"/>
    <w:multiLevelType w:val="hybridMultilevel"/>
    <w:tmpl w:val="C53AE0C4"/>
    <w:lvl w:ilvl="0" w:tplc="31805ECC">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45677A"/>
    <w:multiLevelType w:val="hybridMultilevel"/>
    <w:tmpl w:val="084EE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A95653"/>
    <w:multiLevelType w:val="hybridMultilevel"/>
    <w:tmpl w:val="EB56C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105262"/>
    <w:multiLevelType w:val="hybridMultilevel"/>
    <w:tmpl w:val="5CA6C8D4"/>
    <w:lvl w:ilvl="0" w:tplc="6A360FF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936AD4"/>
    <w:multiLevelType w:val="hybridMultilevel"/>
    <w:tmpl w:val="4D702C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30B7A5A"/>
    <w:multiLevelType w:val="hybridMultilevel"/>
    <w:tmpl w:val="428097FA"/>
    <w:lvl w:ilvl="0" w:tplc="B6125AE4">
      <w:numFmt w:val="bullet"/>
      <w:lvlText w:val="•"/>
      <w:lvlJc w:val="left"/>
      <w:pPr>
        <w:ind w:left="851" w:hanging="491"/>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E568B9"/>
    <w:multiLevelType w:val="hybridMultilevel"/>
    <w:tmpl w:val="81FE7B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5500224"/>
    <w:multiLevelType w:val="hybridMultilevel"/>
    <w:tmpl w:val="B1685ABC"/>
    <w:lvl w:ilvl="0" w:tplc="6A360FF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E41163"/>
    <w:multiLevelType w:val="hybridMultilevel"/>
    <w:tmpl w:val="34167800"/>
    <w:lvl w:ilvl="0" w:tplc="B6125AE4">
      <w:numFmt w:val="bullet"/>
      <w:lvlText w:val="•"/>
      <w:lvlJc w:val="left"/>
      <w:pPr>
        <w:ind w:left="851" w:hanging="491"/>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717F51"/>
    <w:multiLevelType w:val="hybridMultilevel"/>
    <w:tmpl w:val="200A61FA"/>
    <w:lvl w:ilvl="0" w:tplc="31805ECC">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6F023B"/>
    <w:multiLevelType w:val="hybridMultilevel"/>
    <w:tmpl w:val="E7F2E9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0D097E"/>
    <w:multiLevelType w:val="hybridMultilevel"/>
    <w:tmpl w:val="D26E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A4730"/>
    <w:multiLevelType w:val="hybridMultilevel"/>
    <w:tmpl w:val="6F30F0CA"/>
    <w:lvl w:ilvl="0" w:tplc="67049824">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631DC9"/>
    <w:multiLevelType w:val="hybridMultilevel"/>
    <w:tmpl w:val="CABAC156"/>
    <w:lvl w:ilvl="0" w:tplc="F4E6C4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A60F49"/>
    <w:multiLevelType w:val="hybridMultilevel"/>
    <w:tmpl w:val="13285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5F68CF"/>
    <w:multiLevelType w:val="hybridMultilevel"/>
    <w:tmpl w:val="49549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192E12"/>
    <w:multiLevelType w:val="hybridMultilevel"/>
    <w:tmpl w:val="5128C6EC"/>
    <w:lvl w:ilvl="0" w:tplc="31805ECC">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757143"/>
    <w:multiLevelType w:val="hybridMultilevel"/>
    <w:tmpl w:val="2AA20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3460EC"/>
    <w:multiLevelType w:val="hybridMultilevel"/>
    <w:tmpl w:val="976A54DA"/>
    <w:lvl w:ilvl="0" w:tplc="B6125AE4">
      <w:numFmt w:val="bullet"/>
      <w:lvlText w:val="•"/>
      <w:lvlJc w:val="left"/>
      <w:pPr>
        <w:ind w:left="851" w:hanging="491"/>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2C0711"/>
    <w:multiLevelType w:val="hybridMultilevel"/>
    <w:tmpl w:val="9FD67938"/>
    <w:lvl w:ilvl="0" w:tplc="B6125AE4">
      <w:numFmt w:val="bullet"/>
      <w:lvlText w:val="•"/>
      <w:lvlJc w:val="left"/>
      <w:pPr>
        <w:ind w:left="851" w:hanging="491"/>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9E39FA"/>
    <w:multiLevelType w:val="hybridMultilevel"/>
    <w:tmpl w:val="FCF287E2"/>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D851FE6"/>
    <w:multiLevelType w:val="hybridMultilevel"/>
    <w:tmpl w:val="FFAA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1654EA"/>
    <w:multiLevelType w:val="hybridMultilevel"/>
    <w:tmpl w:val="69C8B1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0"/>
  </w:num>
  <w:num w:numId="3">
    <w:abstractNumId w:val="7"/>
  </w:num>
  <w:num w:numId="4">
    <w:abstractNumId w:val="5"/>
  </w:num>
  <w:num w:numId="5">
    <w:abstractNumId w:val="23"/>
  </w:num>
  <w:num w:numId="6">
    <w:abstractNumId w:val="6"/>
  </w:num>
  <w:num w:numId="7">
    <w:abstractNumId w:val="17"/>
  </w:num>
  <w:num w:numId="8">
    <w:abstractNumId w:val="9"/>
  </w:num>
  <w:num w:numId="9">
    <w:abstractNumId w:val="26"/>
  </w:num>
  <w:num w:numId="10">
    <w:abstractNumId w:val="35"/>
  </w:num>
  <w:num w:numId="11">
    <w:abstractNumId w:val="15"/>
  </w:num>
  <w:num w:numId="12">
    <w:abstractNumId w:val="28"/>
  </w:num>
  <w:num w:numId="13">
    <w:abstractNumId w:val="11"/>
  </w:num>
  <w:num w:numId="14">
    <w:abstractNumId w:val="16"/>
  </w:num>
  <w:num w:numId="15">
    <w:abstractNumId w:val="20"/>
  </w:num>
  <w:num w:numId="16">
    <w:abstractNumId w:val="21"/>
  </w:num>
  <w:num w:numId="17">
    <w:abstractNumId w:val="8"/>
  </w:num>
  <w:num w:numId="18">
    <w:abstractNumId w:val="27"/>
  </w:num>
  <w:num w:numId="19">
    <w:abstractNumId w:val="12"/>
  </w:num>
  <w:num w:numId="20">
    <w:abstractNumId w:val="18"/>
  </w:num>
  <w:num w:numId="21">
    <w:abstractNumId w:val="30"/>
  </w:num>
  <w:num w:numId="22">
    <w:abstractNumId w:val="31"/>
  </w:num>
  <w:num w:numId="23">
    <w:abstractNumId w:val="32"/>
  </w:num>
  <w:num w:numId="24">
    <w:abstractNumId w:val="29"/>
  </w:num>
  <w:num w:numId="25">
    <w:abstractNumId w:val="13"/>
  </w:num>
  <w:num w:numId="26">
    <w:abstractNumId w:val="22"/>
  </w:num>
  <w:num w:numId="27">
    <w:abstractNumId w:val="2"/>
  </w:num>
  <w:num w:numId="28">
    <w:abstractNumId w:val="24"/>
  </w:num>
  <w:num w:numId="29">
    <w:abstractNumId w:val="1"/>
  </w:num>
  <w:num w:numId="30">
    <w:abstractNumId w:val="25"/>
  </w:num>
  <w:num w:numId="31">
    <w:abstractNumId w:val="3"/>
  </w:num>
  <w:num w:numId="32">
    <w:abstractNumId w:val="19"/>
  </w:num>
  <w:num w:numId="33">
    <w:abstractNumId w:val="14"/>
  </w:num>
  <w:num w:numId="34">
    <w:abstractNumId w:val="34"/>
  </w:num>
  <w:num w:numId="35">
    <w:abstractNumId w:val="10"/>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C9"/>
    <w:rsid w:val="00013BE6"/>
    <w:rsid w:val="00043384"/>
    <w:rsid w:val="00087800"/>
    <w:rsid w:val="00093D7E"/>
    <w:rsid w:val="000A2035"/>
    <w:rsid w:val="00114131"/>
    <w:rsid w:val="00116F57"/>
    <w:rsid w:val="001242D2"/>
    <w:rsid w:val="00152E60"/>
    <w:rsid w:val="00157B53"/>
    <w:rsid w:val="001C5C0A"/>
    <w:rsid w:val="001E78EB"/>
    <w:rsid w:val="00214B94"/>
    <w:rsid w:val="0021666F"/>
    <w:rsid w:val="00222E55"/>
    <w:rsid w:val="00255C1A"/>
    <w:rsid w:val="00291537"/>
    <w:rsid w:val="002A72D9"/>
    <w:rsid w:val="002B4FD2"/>
    <w:rsid w:val="002C7F69"/>
    <w:rsid w:val="003B3750"/>
    <w:rsid w:val="003C4B47"/>
    <w:rsid w:val="0043704A"/>
    <w:rsid w:val="004629C4"/>
    <w:rsid w:val="004A7228"/>
    <w:rsid w:val="004E3E71"/>
    <w:rsid w:val="004E5C8C"/>
    <w:rsid w:val="004F5503"/>
    <w:rsid w:val="005304D8"/>
    <w:rsid w:val="00577B28"/>
    <w:rsid w:val="00592B5B"/>
    <w:rsid w:val="005A7B42"/>
    <w:rsid w:val="005B7FCF"/>
    <w:rsid w:val="005C4CB3"/>
    <w:rsid w:val="005E0FDA"/>
    <w:rsid w:val="005E6256"/>
    <w:rsid w:val="006121C3"/>
    <w:rsid w:val="006125D0"/>
    <w:rsid w:val="006438AC"/>
    <w:rsid w:val="0067693F"/>
    <w:rsid w:val="0068755F"/>
    <w:rsid w:val="007252E3"/>
    <w:rsid w:val="007425B1"/>
    <w:rsid w:val="007C045E"/>
    <w:rsid w:val="00805AB1"/>
    <w:rsid w:val="00822BBA"/>
    <w:rsid w:val="00826ECD"/>
    <w:rsid w:val="008844D6"/>
    <w:rsid w:val="00887B34"/>
    <w:rsid w:val="008A242C"/>
    <w:rsid w:val="008F17AF"/>
    <w:rsid w:val="00923155"/>
    <w:rsid w:val="009377AD"/>
    <w:rsid w:val="00972891"/>
    <w:rsid w:val="0099252C"/>
    <w:rsid w:val="009963F7"/>
    <w:rsid w:val="009C364F"/>
    <w:rsid w:val="009C4575"/>
    <w:rsid w:val="009E6094"/>
    <w:rsid w:val="00AD42FD"/>
    <w:rsid w:val="00B6032D"/>
    <w:rsid w:val="00BA5813"/>
    <w:rsid w:val="00BC302D"/>
    <w:rsid w:val="00C01635"/>
    <w:rsid w:val="00C46F5C"/>
    <w:rsid w:val="00C72A1E"/>
    <w:rsid w:val="00C85E21"/>
    <w:rsid w:val="00CC1932"/>
    <w:rsid w:val="00CE0ECA"/>
    <w:rsid w:val="00D13B1D"/>
    <w:rsid w:val="00D37135"/>
    <w:rsid w:val="00D50377"/>
    <w:rsid w:val="00D8077B"/>
    <w:rsid w:val="00D9249D"/>
    <w:rsid w:val="00DA0AB3"/>
    <w:rsid w:val="00DA0BE5"/>
    <w:rsid w:val="00DC04AA"/>
    <w:rsid w:val="00DC151D"/>
    <w:rsid w:val="00DC669A"/>
    <w:rsid w:val="00DF632A"/>
    <w:rsid w:val="00E11E20"/>
    <w:rsid w:val="00E76361"/>
    <w:rsid w:val="00E82329"/>
    <w:rsid w:val="00E82B7B"/>
    <w:rsid w:val="00E8618A"/>
    <w:rsid w:val="00EA4863"/>
    <w:rsid w:val="00EB02C2"/>
    <w:rsid w:val="00EB495F"/>
    <w:rsid w:val="00ED4EC4"/>
    <w:rsid w:val="00EE47B9"/>
    <w:rsid w:val="00F01161"/>
    <w:rsid w:val="00F2722C"/>
    <w:rsid w:val="00F34EB7"/>
    <w:rsid w:val="00F4111E"/>
    <w:rsid w:val="00F47C2B"/>
    <w:rsid w:val="00F51909"/>
    <w:rsid w:val="00F72A0F"/>
    <w:rsid w:val="00F84834"/>
    <w:rsid w:val="00FA4FC9"/>
    <w:rsid w:val="00FB46F0"/>
    <w:rsid w:val="00FC4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5:docId w15:val="{BA7CEA85-4A43-41B4-A78A-EFEDC128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FC9"/>
    <w:pPr>
      <w:spacing w:after="0" w:line="240" w:lineRule="auto"/>
    </w:pPr>
    <w:rPr>
      <w:rFonts w:ascii="Arial" w:eastAsia="Times New Roman" w:hAnsi="Arial" w:cs="Arial"/>
      <w:b/>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4FC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rsid w:val="00FA4FC9"/>
    <w:rPr>
      <w:color w:val="0000FF"/>
      <w:u w:val="single"/>
    </w:rPr>
  </w:style>
  <w:style w:type="paragraph" w:styleId="Header">
    <w:name w:val="header"/>
    <w:basedOn w:val="Normal"/>
    <w:link w:val="HeaderChar"/>
    <w:uiPriority w:val="99"/>
    <w:unhideWhenUsed/>
    <w:rsid w:val="00114131"/>
    <w:pPr>
      <w:tabs>
        <w:tab w:val="center" w:pos="4513"/>
        <w:tab w:val="right" w:pos="9026"/>
      </w:tabs>
    </w:pPr>
  </w:style>
  <w:style w:type="character" w:customStyle="1" w:styleId="HeaderChar">
    <w:name w:val="Header Char"/>
    <w:basedOn w:val="DefaultParagraphFont"/>
    <w:link w:val="Header"/>
    <w:uiPriority w:val="99"/>
    <w:rsid w:val="00114131"/>
    <w:rPr>
      <w:rFonts w:ascii="Arial" w:eastAsia="Times New Roman" w:hAnsi="Arial" w:cs="Arial"/>
      <w:b/>
      <w:iCs/>
      <w:sz w:val="24"/>
      <w:szCs w:val="24"/>
      <w:lang w:eastAsia="en-GB"/>
    </w:rPr>
  </w:style>
  <w:style w:type="paragraph" w:styleId="Footer">
    <w:name w:val="footer"/>
    <w:basedOn w:val="Normal"/>
    <w:link w:val="FooterChar"/>
    <w:uiPriority w:val="99"/>
    <w:unhideWhenUsed/>
    <w:rsid w:val="00114131"/>
    <w:pPr>
      <w:tabs>
        <w:tab w:val="center" w:pos="4513"/>
        <w:tab w:val="right" w:pos="9026"/>
      </w:tabs>
    </w:pPr>
  </w:style>
  <w:style w:type="character" w:customStyle="1" w:styleId="FooterChar">
    <w:name w:val="Footer Char"/>
    <w:basedOn w:val="DefaultParagraphFont"/>
    <w:link w:val="Footer"/>
    <w:uiPriority w:val="99"/>
    <w:rsid w:val="00114131"/>
    <w:rPr>
      <w:rFonts w:ascii="Arial" w:eastAsia="Times New Roman" w:hAnsi="Arial" w:cs="Arial"/>
      <w:b/>
      <w:iCs/>
      <w:sz w:val="24"/>
      <w:szCs w:val="24"/>
      <w:lang w:eastAsia="en-GB"/>
    </w:rPr>
  </w:style>
  <w:style w:type="paragraph" w:styleId="ListParagraph">
    <w:name w:val="List Paragraph"/>
    <w:basedOn w:val="Normal"/>
    <w:uiPriority w:val="34"/>
    <w:qFormat/>
    <w:rsid w:val="00E11E20"/>
    <w:pPr>
      <w:ind w:left="720"/>
      <w:contextualSpacing/>
    </w:pPr>
  </w:style>
  <w:style w:type="table" w:styleId="TableGrid">
    <w:name w:val="Table Grid"/>
    <w:basedOn w:val="TableNormal"/>
    <w:uiPriority w:val="39"/>
    <w:rsid w:val="009C3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C7F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052930">
      <w:bodyDiv w:val="1"/>
      <w:marLeft w:val="0"/>
      <w:marRight w:val="0"/>
      <w:marTop w:val="0"/>
      <w:marBottom w:val="0"/>
      <w:divBdr>
        <w:top w:val="none" w:sz="0" w:space="0" w:color="auto"/>
        <w:left w:val="none" w:sz="0" w:space="0" w:color="auto"/>
        <w:bottom w:val="none" w:sz="0" w:space="0" w:color="auto"/>
        <w:right w:val="none" w:sz="0" w:space="0" w:color="auto"/>
      </w:divBdr>
      <w:divsChild>
        <w:div w:id="289824084">
          <w:marLeft w:val="360"/>
          <w:marRight w:val="0"/>
          <w:marTop w:val="200"/>
          <w:marBottom w:val="0"/>
          <w:divBdr>
            <w:top w:val="none" w:sz="0" w:space="0" w:color="auto"/>
            <w:left w:val="none" w:sz="0" w:space="0" w:color="auto"/>
            <w:bottom w:val="none" w:sz="0" w:space="0" w:color="auto"/>
            <w:right w:val="none" w:sz="0" w:space="0" w:color="auto"/>
          </w:divBdr>
        </w:div>
        <w:div w:id="1245184048">
          <w:marLeft w:val="360"/>
          <w:marRight w:val="0"/>
          <w:marTop w:val="200"/>
          <w:marBottom w:val="0"/>
          <w:divBdr>
            <w:top w:val="none" w:sz="0" w:space="0" w:color="auto"/>
            <w:left w:val="none" w:sz="0" w:space="0" w:color="auto"/>
            <w:bottom w:val="none" w:sz="0" w:space="0" w:color="auto"/>
            <w:right w:val="none" w:sz="0" w:space="0" w:color="auto"/>
          </w:divBdr>
        </w:div>
        <w:div w:id="377316087">
          <w:marLeft w:val="360"/>
          <w:marRight w:val="0"/>
          <w:marTop w:val="200"/>
          <w:marBottom w:val="0"/>
          <w:divBdr>
            <w:top w:val="none" w:sz="0" w:space="0" w:color="auto"/>
            <w:left w:val="none" w:sz="0" w:space="0" w:color="auto"/>
            <w:bottom w:val="none" w:sz="0" w:space="0" w:color="auto"/>
            <w:right w:val="none" w:sz="0" w:space="0" w:color="auto"/>
          </w:divBdr>
        </w:div>
        <w:div w:id="942035780">
          <w:marLeft w:val="360"/>
          <w:marRight w:val="0"/>
          <w:marTop w:val="200"/>
          <w:marBottom w:val="0"/>
          <w:divBdr>
            <w:top w:val="none" w:sz="0" w:space="0" w:color="auto"/>
            <w:left w:val="none" w:sz="0" w:space="0" w:color="auto"/>
            <w:bottom w:val="none" w:sz="0" w:space="0" w:color="auto"/>
            <w:right w:val="none" w:sz="0" w:space="0" w:color="auto"/>
          </w:divBdr>
        </w:div>
        <w:div w:id="875654107">
          <w:marLeft w:val="360"/>
          <w:marRight w:val="0"/>
          <w:marTop w:val="200"/>
          <w:marBottom w:val="0"/>
          <w:divBdr>
            <w:top w:val="none" w:sz="0" w:space="0" w:color="auto"/>
            <w:left w:val="none" w:sz="0" w:space="0" w:color="auto"/>
            <w:bottom w:val="none" w:sz="0" w:space="0" w:color="auto"/>
            <w:right w:val="none" w:sz="0" w:space="0" w:color="auto"/>
          </w:divBdr>
        </w:div>
        <w:div w:id="29845868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2017-key-stage-1-assessment-and-reporting-arrangements-ara" TargetMode="External"/><Relationship Id="rId13" Type="http://schemas.openxmlformats.org/officeDocument/2006/relationships/hyperlink" Target="mailto:alison.philpott@southampton.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ynn.ross@southampton.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eacher-assessment-moderation-requirements-for-key-stage-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teacher-assessment-moderation-requirements-for-key-stage-1" TargetMode="External"/><Relationship Id="rId4" Type="http://schemas.openxmlformats.org/officeDocument/2006/relationships/settings" Target="settings.xml"/><Relationship Id="rId9" Type="http://schemas.openxmlformats.org/officeDocument/2006/relationships/hyperlink" Target="https://www.gov.uk/government/publications/2017-key-stage-2-assessment-and-reporting-arrangements-ara" TargetMode="External"/><Relationship Id="rId14" Type="http://schemas.openxmlformats.org/officeDocument/2006/relationships/hyperlink" Target="mailto:shilditch@northernparade-jun.portsmouth.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253E9-0751-4F5D-AF68-757ABB5A3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7210</Words>
  <Characters>41097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Capita IT Services</Company>
  <LinksUpToDate>false</LinksUpToDate>
  <CharactersWithSpaces>48211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Stage 1 and 2 - Southampton and Portsmouth LA Moderation Arrangements - 2017</dc:title>
  <dc:creator>Philpott, Alison</dc:creator>
  <cp:lastModifiedBy>Baldwin, Dale</cp:lastModifiedBy>
  <cp:revision>3</cp:revision>
  <dcterms:created xsi:type="dcterms:W3CDTF">2016-12-05T20:40:00Z</dcterms:created>
  <dcterms:modified xsi:type="dcterms:W3CDTF">2016-12-06T16:37:00Z</dcterms:modified>
</cp:coreProperties>
</file>