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3" w:type="dxa"/>
        <w:tblLayout w:type="fixed"/>
        <w:tblCellMar>
          <w:left w:w="0" w:type="dxa"/>
          <w:right w:w="0" w:type="dxa"/>
        </w:tblCellMar>
        <w:tblLook w:val="01E0" w:firstRow="1" w:lastRow="1" w:firstColumn="1" w:lastColumn="1" w:noHBand="0" w:noVBand="0"/>
      </w:tblPr>
      <w:tblGrid>
        <w:gridCol w:w="11086"/>
      </w:tblGrid>
      <w:tr w:rsidR="007A7785" w14:paraId="4054E79A" w14:textId="77777777" w:rsidTr="00C36177">
        <w:trPr>
          <w:trHeight w:val="363"/>
        </w:trPr>
        <w:tc>
          <w:tcPr>
            <w:tcW w:w="11086" w:type="dxa"/>
          </w:tcPr>
          <w:p w14:paraId="65928067" w14:textId="77777777" w:rsidR="007A7785" w:rsidRDefault="00231DCB">
            <w:pPr>
              <w:pStyle w:val="TableParagraph"/>
              <w:spacing w:line="343" w:lineRule="exact"/>
              <w:ind w:left="1773" w:right="1663"/>
              <w:jc w:val="center"/>
              <w:rPr>
                <w:b/>
                <w:sz w:val="32"/>
              </w:rPr>
            </w:pPr>
            <w:permStart w:id="1929536661" w:edGrp="everyone"/>
            <w:permEnd w:id="1929536661"/>
            <w:r>
              <w:rPr>
                <w:b/>
                <w:sz w:val="32"/>
              </w:rPr>
              <w:t>LICENSING ACT 2003</w:t>
            </w:r>
          </w:p>
        </w:tc>
      </w:tr>
      <w:tr w:rsidR="007A7785" w14:paraId="06319C03" w14:textId="77777777" w:rsidTr="00C36177">
        <w:trPr>
          <w:trHeight w:val="735"/>
        </w:trPr>
        <w:tc>
          <w:tcPr>
            <w:tcW w:w="11086" w:type="dxa"/>
          </w:tcPr>
          <w:p w14:paraId="589FD169" w14:textId="326B710B" w:rsidR="007A7785" w:rsidRDefault="00231DCB" w:rsidP="006F35C9">
            <w:pPr>
              <w:pStyle w:val="TableParagraph"/>
              <w:spacing w:line="357" w:lineRule="exact"/>
              <w:ind w:left="1780" w:right="1663"/>
              <w:jc w:val="center"/>
              <w:rPr>
                <w:b/>
                <w:sz w:val="32"/>
              </w:rPr>
            </w:pPr>
            <w:r>
              <w:rPr>
                <w:b/>
                <w:sz w:val="32"/>
              </w:rPr>
              <w:t>NOTICE OF APPLICATION FOR</w:t>
            </w:r>
            <w:r w:rsidR="006F35C9">
              <w:rPr>
                <w:b/>
                <w:sz w:val="32"/>
              </w:rPr>
              <w:t xml:space="preserve"> THE VARIATION</w:t>
            </w:r>
            <w:r>
              <w:rPr>
                <w:b/>
                <w:sz w:val="32"/>
              </w:rPr>
              <w:t xml:space="preserve"> OF A</w:t>
            </w:r>
            <w:r w:rsidR="006F35C9">
              <w:rPr>
                <w:b/>
                <w:sz w:val="32"/>
              </w:rPr>
              <w:t xml:space="preserve"> </w:t>
            </w:r>
            <w:r>
              <w:rPr>
                <w:b/>
                <w:sz w:val="32"/>
              </w:rPr>
              <w:t>PREMISES LICENCE</w:t>
            </w:r>
          </w:p>
        </w:tc>
      </w:tr>
      <w:tr w:rsidR="007A7785" w14:paraId="464A9837" w14:textId="77777777" w:rsidTr="00C36177">
        <w:trPr>
          <w:trHeight w:val="368"/>
        </w:trPr>
        <w:tc>
          <w:tcPr>
            <w:tcW w:w="11086" w:type="dxa"/>
          </w:tcPr>
          <w:p w14:paraId="383AE406" w14:textId="77777777" w:rsidR="007A7785" w:rsidRDefault="00231DCB">
            <w:pPr>
              <w:pStyle w:val="TableParagraph"/>
              <w:spacing w:line="349" w:lineRule="exact"/>
              <w:rPr>
                <w:sz w:val="32"/>
              </w:rPr>
            </w:pPr>
            <w:permStart w:id="1657296316" w:edGrp="everyone"/>
            <w:r>
              <w:rPr>
                <w:sz w:val="32"/>
              </w:rPr>
              <w:t>I / We , full name of applicant(s)</w:t>
            </w:r>
            <w:permEnd w:id="1657296316"/>
          </w:p>
        </w:tc>
      </w:tr>
      <w:tr w:rsidR="007A7785" w14:paraId="6E16930D" w14:textId="77777777" w:rsidTr="00C36177">
        <w:trPr>
          <w:trHeight w:val="1102"/>
        </w:trPr>
        <w:tc>
          <w:tcPr>
            <w:tcW w:w="11086" w:type="dxa"/>
          </w:tcPr>
          <w:p w14:paraId="3DCC9FAD" w14:textId="2D3FDE43" w:rsidR="007A7785" w:rsidRDefault="00231DCB" w:rsidP="00161DCE">
            <w:pPr>
              <w:pStyle w:val="TableParagraph"/>
              <w:ind w:right="804"/>
              <w:rPr>
                <w:sz w:val="32"/>
              </w:rPr>
            </w:pPr>
            <w:r>
              <w:rPr>
                <w:sz w:val="32"/>
              </w:rPr>
              <w:t xml:space="preserve">Hereby give notice that it have applied to Southampton City Council for </w:t>
            </w:r>
            <w:r w:rsidR="006F35C9">
              <w:rPr>
                <w:sz w:val="32"/>
              </w:rPr>
              <w:t xml:space="preserve">variation of </w:t>
            </w:r>
            <w:r>
              <w:rPr>
                <w:sz w:val="32"/>
              </w:rPr>
              <w:t>a premises licence under part 3 of the Licensing Act 2003, as</w:t>
            </w:r>
            <w:r w:rsidR="00161DCE">
              <w:rPr>
                <w:sz w:val="32"/>
              </w:rPr>
              <w:t xml:space="preserve"> </w:t>
            </w:r>
            <w:r>
              <w:rPr>
                <w:sz w:val="32"/>
              </w:rPr>
              <w:t>follows:</w:t>
            </w:r>
          </w:p>
        </w:tc>
      </w:tr>
      <w:tr w:rsidR="007A7785" w14:paraId="6BDF4C78" w14:textId="77777777" w:rsidTr="00C36177">
        <w:trPr>
          <w:trHeight w:val="559"/>
        </w:trPr>
        <w:tc>
          <w:tcPr>
            <w:tcW w:w="11086" w:type="dxa"/>
          </w:tcPr>
          <w:p w14:paraId="1BF38171" w14:textId="7FF62F2C" w:rsidR="007A7785" w:rsidRDefault="00231DCB">
            <w:pPr>
              <w:pStyle w:val="TableParagraph"/>
              <w:spacing w:line="356" w:lineRule="exact"/>
              <w:rPr>
                <w:sz w:val="32"/>
              </w:rPr>
            </w:pPr>
            <w:r>
              <w:rPr>
                <w:sz w:val="32"/>
              </w:rPr>
              <w:t xml:space="preserve">Postal </w:t>
            </w:r>
            <w:r w:rsidR="00C36177">
              <w:rPr>
                <w:sz w:val="32"/>
              </w:rPr>
              <w:t xml:space="preserve">name &amp; </w:t>
            </w:r>
            <w:r>
              <w:rPr>
                <w:sz w:val="32"/>
              </w:rPr>
              <w:t>address of premises: address of premises and post code</w:t>
            </w:r>
          </w:p>
          <w:p w14:paraId="73144671" w14:textId="5D9347CB" w:rsidR="00C36177" w:rsidRDefault="00C36177" w:rsidP="00C36177">
            <w:pPr>
              <w:pStyle w:val="TableParagraph"/>
              <w:spacing w:line="356" w:lineRule="exact"/>
              <w:ind w:left="0"/>
              <w:rPr>
                <w:sz w:val="32"/>
              </w:rPr>
            </w:pPr>
            <w:permStart w:id="2118922412" w:edGrp="everyone"/>
            <w:r>
              <w:rPr>
                <w:sz w:val="32"/>
              </w:rPr>
              <w:t xml:space="preserve">                                                                                                              </w:t>
            </w:r>
            <w:permEnd w:id="2118922412"/>
          </w:p>
        </w:tc>
      </w:tr>
      <w:tr w:rsidR="007A7785" w14:paraId="4AF2FA59" w14:textId="77777777" w:rsidTr="00C36177">
        <w:trPr>
          <w:trHeight w:val="927"/>
        </w:trPr>
        <w:tc>
          <w:tcPr>
            <w:tcW w:w="11086" w:type="dxa"/>
          </w:tcPr>
          <w:p w14:paraId="09DC8825" w14:textId="7CBB61C3" w:rsidR="007A7785" w:rsidRDefault="00231DCB">
            <w:pPr>
              <w:pStyle w:val="TableParagraph"/>
              <w:spacing w:before="186" w:line="368" w:lineRule="exact"/>
              <w:ind w:right="1303"/>
              <w:rPr>
                <w:sz w:val="32"/>
              </w:rPr>
            </w:pPr>
            <w:permStart w:id="1914916778" w:edGrp="everyone" w:colFirst="0" w:colLast="0"/>
            <w:r>
              <w:rPr>
                <w:sz w:val="32"/>
              </w:rPr>
              <w:t>The application is for</w:t>
            </w:r>
            <w:r w:rsidR="006F35C9">
              <w:rPr>
                <w:sz w:val="32"/>
              </w:rPr>
              <w:t xml:space="preserve"> variation of</w:t>
            </w:r>
            <w:r>
              <w:rPr>
                <w:sz w:val="32"/>
              </w:rPr>
              <w:t xml:space="preserve"> </w:t>
            </w:r>
            <w:r w:rsidR="006F35C9">
              <w:rPr>
                <w:sz w:val="32"/>
              </w:rPr>
              <w:t>the</w:t>
            </w:r>
            <w:r>
              <w:rPr>
                <w:sz w:val="32"/>
              </w:rPr>
              <w:t xml:space="preserve"> premises licence </w:t>
            </w:r>
            <w:r w:rsidR="006F35C9">
              <w:rPr>
                <w:sz w:val="32"/>
              </w:rPr>
              <w:t xml:space="preserve">as follows: </w:t>
            </w:r>
          </w:p>
          <w:p w14:paraId="6F2B3563" w14:textId="7C426D7C" w:rsidR="006F35C9" w:rsidRDefault="006F35C9" w:rsidP="006F35C9">
            <w:pPr>
              <w:pStyle w:val="TableParagraph"/>
              <w:spacing w:before="186" w:line="368" w:lineRule="exact"/>
              <w:ind w:right="1303"/>
              <w:rPr>
                <w:sz w:val="32"/>
              </w:rPr>
            </w:pPr>
            <w:r>
              <w:rPr>
                <w:sz w:val="32"/>
              </w:rPr>
              <w:t>Details of proposed variation</w:t>
            </w:r>
          </w:p>
          <w:p w14:paraId="4B7292E0" w14:textId="24CAB7ED" w:rsidR="006F35C9" w:rsidRDefault="006F35C9" w:rsidP="006F35C9">
            <w:pPr>
              <w:pStyle w:val="TableParagraph"/>
              <w:spacing w:before="186" w:line="368" w:lineRule="exact"/>
              <w:ind w:right="1303"/>
              <w:rPr>
                <w:sz w:val="32"/>
              </w:rPr>
            </w:pPr>
          </w:p>
          <w:p w14:paraId="0FFED040" w14:textId="4EDEA0C4" w:rsidR="001B039F" w:rsidRDefault="001B039F" w:rsidP="006F35C9">
            <w:pPr>
              <w:pStyle w:val="TableParagraph"/>
              <w:spacing w:before="186" w:line="368" w:lineRule="exact"/>
              <w:ind w:right="1303"/>
              <w:rPr>
                <w:sz w:val="32"/>
              </w:rPr>
            </w:pPr>
          </w:p>
          <w:p w14:paraId="4DCA63D5" w14:textId="33AFAE04" w:rsidR="001B039F" w:rsidRDefault="001B039F" w:rsidP="006F35C9">
            <w:pPr>
              <w:pStyle w:val="TableParagraph"/>
              <w:spacing w:before="186" w:line="368" w:lineRule="exact"/>
              <w:ind w:right="1303"/>
              <w:rPr>
                <w:sz w:val="32"/>
              </w:rPr>
            </w:pPr>
          </w:p>
          <w:p w14:paraId="1E537F03" w14:textId="77777777" w:rsidR="006F35C9" w:rsidRDefault="006F35C9" w:rsidP="006F35C9">
            <w:pPr>
              <w:pStyle w:val="TableParagraph"/>
              <w:spacing w:before="186" w:line="368" w:lineRule="exact"/>
              <w:ind w:right="1303"/>
              <w:rPr>
                <w:sz w:val="32"/>
              </w:rPr>
            </w:pPr>
          </w:p>
          <w:p w14:paraId="70857554" w14:textId="05796CE7" w:rsidR="006F35C9" w:rsidRDefault="006F35C9" w:rsidP="006F35C9">
            <w:pPr>
              <w:pStyle w:val="TableParagraph"/>
              <w:spacing w:before="186" w:line="368" w:lineRule="exact"/>
              <w:ind w:right="1303"/>
              <w:rPr>
                <w:sz w:val="32"/>
              </w:rPr>
            </w:pPr>
          </w:p>
        </w:tc>
      </w:tr>
      <w:permEnd w:id="1914916778"/>
      <w:tr w:rsidR="00C36177" w14:paraId="7E93E60F" w14:textId="77777777" w:rsidTr="00C36177">
        <w:trPr>
          <w:trHeight w:val="367"/>
        </w:trPr>
        <w:tc>
          <w:tcPr>
            <w:tcW w:w="11086" w:type="dxa"/>
          </w:tcPr>
          <w:p w14:paraId="5A8D6CCD" w14:textId="70A5C3E2" w:rsidR="00C36177" w:rsidRDefault="00C36177" w:rsidP="00C36177">
            <w:pPr>
              <w:pStyle w:val="TableParagraph"/>
              <w:spacing w:line="347" w:lineRule="exact"/>
              <w:ind w:left="713"/>
              <w:rPr>
                <w:sz w:val="32"/>
              </w:rPr>
            </w:pPr>
          </w:p>
        </w:tc>
      </w:tr>
      <w:tr w:rsidR="00C36177" w14:paraId="4C01DE9C" w14:textId="77777777" w:rsidTr="00C36177">
        <w:trPr>
          <w:trHeight w:val="1471"/>
        </w:trPr>
        <w:tc>
          <w:tcPr>
            <w:tcW w:w="11086" w:type="dxa"/>
          </w:tcPr>
          <w:p w14:paraId="4FF279E9" w14:textId="39B8C584" w:rsidR="00C36177" w:rsidRDefault="00C36177" w:rsidP="00C36177">
            <w:pPr>
              <w:pStyle w:val="TableParagraph"/>
              <w:ind w:right="752"/>
              <w:rPr>
                <w:sz w:val="32"/>
              </w:rPr>
            </w:pPr>
            <w:r>
              <w:rPr>
                <w:sz w:val="32"/>
              </w:rPr>
              <w:t xml:space="preserve">The relevant licensing authority is Southampton City Council, and the statutory register may be inspected at their Licensing Office at the Civic Centre, Southampton SO14 7LY between 09:00 and 12:00 or between 14:00 and 16:00, Mondays to Fridays, or on the internet at </w:t>
            </w:r>
            <w:hyperlink r:id="rId7">
              <w:r w:rsidRPr="001B039F">
                <w:rPr>
                  <w:rStyle w:val="Hyperlink"/>
                  <w:sz w:val="32"/>
                  <w:szCs w:val="32"/>
                </w:rPr>
                <w:t>www.southampton.gov.uk/la03register</w:t>
              </w:r>
            </w:hyperlink>
          </w:p>
          <w:p w14:paraId="007E3DBC" w14:textId="77777777" w:rsidR="006F35C9" w:rsidRDefault="006F35C9" w:rsidP="00C36177">
            <w:pPr>
              <w:pStyle w:val="TableParagraph"/>
              <w:ind w:right="752"/>
              <w:rPr>
                <w:sz w:val="32"/>
              </w:rPr>
            </w:pPr>
          </w:p>
          <w:p w14:paraId="243BCC4B" w14:textId="00A789C1" w:rsidR="00C36177" w:rsidRDefault="00C36177" w:rsidP="00C36177">
            <w:pPr>
              <w:pStyle w:val="TableParagraph"/>
              <w:ind w:right="289"/>
              <w:rPr>
                <w:sz w:val="32"/>
              </w:rPr>
            </w:pPr>
            <w:r>
              <w:rPr>
                <w:sz w:val="32"/>
              </w:rPr>
              <w:t xml:space="preserve">Any representations by an interested party or a relevant authority must be made in writing to the Licensing Team, Southampton City Council, </w:t>
            </w:r>
            <w:r w:rsidR="00901C12">
              <w:rPr>
                <w:sz w:val="32"/>
              </w:rPr>
              <w:t>Civic Centre</w:t>
            </w:r>
            <w:r>
              <w:rPr>
                <w:sz w:val="32"/>
              </w:rPr>
              <w:t>, Southampton SO1</w:t>
            </w:r>
            <w:r w:rsidR="00901C12">
              <w:rPr>
                <w:sz w:val="32"/>
              </w:rPr>
              <w:t>4 7LY</w:t>
            </w:r>
            <w:r w:rsidR="001B039F">
              <w:rPr>
                <w:sz w:val="32"/>
              </w:rPr>
              <w:t xml:space="preserve">, via Public Access </w:t>
            </w:r>
            <w:r w:rsidR="001B039F" w:rsidRPr="00781004">
              <w:rPr>
                <w:sz w:val="32"/>
                <w:szCs w:val="32"/>
              </w:rPr>
              <w:t>(</w:t>
            </w:r>
            <w:hyperlink r:id="rId8">
              <w:r w:rsidR="001B039F" w:rsidRPr="00781004">
                <w:rPr>
                  <w:rStyle w:val="Hyperlink"/>
                  <w:sz w:val="32"/>
                  <w:szCs w:val="32"/>
                </w:rPr>
                <w:t>www.southampton.gov.uk/la03register</w:t>
              </w:r>
            </w:hyperlink>
            <w:r w:rsidR="001B039F" w:rsidRPr="00781004">
              <w:rPr>
                <w:rStyle w:val="Hyperlink"/>
                <w:color w:val="auto"/>
                <w:sz w:val="32"/>
                <w:szCs w:val="32"/>
                <w:u w:val="none"/>
              </w:rPr>
              <w:t>)</w:t>
            </w:r>
            <w:r w:rsidR="00901C12" w:rsidRPr="00781004">
              <w:rPr>
                <w:sz w:val="32"/>
                <w:szCs w:val="32"/>
              </w:rPr>
              <w:t xml:space="preserve"> </w:t>
            </w:r>
            <w:r w:rsidR="00901C12">
              <w:rPr>
                <w:sz w:val="32"/>
              </w:rPr>
              <w:t xml:space="preserve">or </w:t>
            </w:r>
            <w:hyperlink r:id="rId9" w:history="1">
              <w:r w:rsidR="00CD5F75" w:rsidRPr="00040636">
                <w:rPr>
                  <w:rStyle w:val="Hyperlink"/>
                  <w:sz w:val="32"/>
                </w:rPr>
                <w:t>licensing@southampton.gov.uk</w:t>
              </w:r>
            </w:hyperlink>
            <w:r w:rsidR="00CD5F75">
              <w:rPr>
                <w:sz w:val="32"/>
              </w:rPr>
              <w:t xml:space="preserve"> </w:t>
            </w:r>
            <w:r>
              <w:rPr>
                <w:sz w:val="32"/>
              </w:rPr>
              <w:t xml:space="preserve"> so as to be received by them between the </w:t>
            </w:r>
            <w:r>
              <w:rPr>
                <w:iCs/>
                <w:noProof/>
                <w:sz w:val="32"/>
              </w:rPr>
              <w:t>[insert date of application]</w:t>
            </w:r>
            <w:r w:rsidR="00161DCE">
              <w:rPr>
                <w:iCs/>
                <w:noProof/>
                <w:sz w:val="32"/>
              </w:rPr>
              <w:t xml:space="preserve"> </w:t>
            </w:r>
            <w:r>
              <w:rPr>
                <w:sz w:val="32"/>
              </w:rPr>
              <w:t xml:space="preserve">and </w:t>
            </w:r>
            <w:permStart w:id="27205800" w:edGrp="everyone"/>
            <w:r>
              <w:rPr>
                <w:sz w:val="32"/>
              </w:rPr>
              <w:t>insert date 28 clear days after the application date]</w:t>
            </w:r>
            <w:permEnd w:id="27205800"/>
            <w:r>
              <w:rPr>
                <w:sz w:val="32"/>
              </w:rPr>
              <w:t>.</w:t>
            </w:r>
          </w:p>
          <w:p w14:paraId="1ED51BD0" w14:textId="77777777" w:rsidR="00161DCE" w:rsidRDefault="00161DCE" w:rsidP="00C36177">
            <w:pPr>
              <w:pStyle w:val="TableParagraph"/>
              <w:ind w:right="289"/>
              <w:rPr>
                <w:sz w:val="32"/>
              </w:rPr>
            </w:pPr>
          </w:p>
          <w:p w14:paraId="25191B43" w14:textId="77777777" w:rsidR="00C36177" w:rsidRDefault="00C36177" w:rsidP="00C36177">
            <w:pPr>
              <w:pStyle w:val="TableParagraph"/>
              <w:rPr>
                <w:sz w:val="32"/>
              </w:rPr>
            </w:pPr>
            <w:r>
              <w:rPr>
                <w:sz w:val="32"/>
              </w:rPr>
              <w:t>Please note that it is an offence knowingly or recklessly to make a false statement in connection with an application and, on summary conviction for the offence, a person is liable to a fine.</w:t>
            </w:r>
          </w:p>
          <w:p w14:paraId="4F378DCA" w14:textId="77777777" w:rsidR="00C36177" w:rsidRDefault="00C36177" w:rsidP="00C36177">
            <w:pPr>
              <w:pStyle w:val="TableParagraph"/>
              <w:spacing w:before="6"/>
              <w:ind w:left="0"/>
              <w:rPr>
                <w:rFonts w:ascii="Times New Roman"/>
                <w:sz w:val="32"/>
              </w:rPr>
            </w:pPr>
          </w:p>
          <w:p w14:paraId="21475DEB" w14:textId="77777777" w:rsidR="00C36177" w:rsidRDefault="00C36177" w:rsidP="00C36177">
            <w:pPr>
              <w:pStyle w:val="TableParagraph"/>
              <w:spacing w:line="368" w:lineRule="exact"/>
              <w:ind w:right="9772"/>
              <w:rPr>
                <w:sz w:val="32"/>
              </w:rPr>
            </w:pPr>
            <w:r>
              <w:rPr>
                <w:sz w:val="32"/>
              </w:rPr>
              <w:t xml:space="preserve">Dated: </w:t>
            </w:r>
            <w:permStart w:id="1800040561" w:edGrp="everyone"/>
            <w:r>
              <w:rPr>
                <w:sz w:val="32"/>
              </w:rPr>
              <w:t xml:space="preserve">           </w:t>
            </w:r>
            <w:permEnd w:id="1800040561"/>
          </w:p>
          <w:p w14:paraId="12962747" w14:textId="77777777" w:rsidR="006F35C9" w:rsidRDefault="006F35C9" w:rsidP="00C36177">
            <w:pPr>
              <w:pStyle w:val="TableParagraph"/>
              <w:spacing w:line="358" w:lineRule="exact"/>
              <w:ind w:left="1167"/>
              <w:jc w:val="both"/>
              <w:rPr>
                <w:w w:val="95"/>
                <w:sz w:val="32"/>
              </w:rPr>
            </w:pPr>
          </w:p>
          <w:p w14:paraId="047307E0" w14:textId="1B6F2975" w:rsidR="00C36177" w:rsidRDefault="00C36177" w:rsidP="006F35C9">
            <w:pPr>
              <w:pStyle w:val="TableParagraph"/>
              <w:spacing w:line="358" w:lineRule="exact"/>
              <w:jc w:val="both"/>
              <w:rPr>
                <w:sz w:val="32"/>
              </w:rPr>
            </w:pPr>
            <w:r>
              <w:rPr>
                <w:w w:val="95"/>
                <w:sz w:val="32"/>
              </w:rPr>
              <w:t>Signed:</w:t>
            </w:r>
          </w:p>
        </w:tc>
      </w:tr>
    </w:tbl>
    <w:p w14:paraId="44F477A3" w14:textId="77777777" w:rsidR="007A7785" w:rsidRDefault="007A7785">
      <w:pPr>
        <w:spacing w:line="368" w:lineRule="exact"/>
        <w:rPr>
          <w:sz w:val="32"/>
        </w:rPr>
      </w:pPr>
    </w:p>
    <w:p w14:paraId="189A6D38" w14:textId="77777777" w:rsidR="001B039F" w:rsidRDefault="001B039F" w:rsidP="001B039F">
      <w:pPr>
        <w:rPr>
          <w:sz w:val="32"/>
        </w:rPr>
      </w:pPr>
    </w:p>
    <w:p w14:paraId="48963317" w14:textId="4DA7A981" w:rsidR="001B039F" w:rsidRPr="001B039F" w:rsidRDefault="001B039F" w:rsidP="001B039F">
      <w:pPr>
        <w:tabs>
          <w:tab w:val="left" w:pos="765"/>
        </w:tabs>
        <w:rPr>
          <w:sz w:val="32"/>
        </w:rPr>
        <w:sectPr w:rsidR="001B039F" w:rsidRPr="001B039F">
          <w:headerReference w:type="even" r:id="rId10"/>
          <w:headerReference w:type="default" r:id="rId11"/>
          <w:footerReference w:type="even" r:id="rId12"/>
          <w:footerReference w:type="default" r:id="rId13"/>
          <w:headerReference w:type="first" r:id="rId14"/>
          <w:footerReference w:type="first" r:id="rId15"/>
          <w:type w:val="continuous"/>
          <w:pgSz w:w="11910" w:h="16840"/>
          <w:pgMar w:top="560" w:right="380" w:bottom="280" w:left="260" w:header="720" w:footer="720" w:gutter="0"/>
          <w:cols w:space="720"/>
        </w:sectPr>
      </w:pPr>
      <w:r>
        <w:rPr>
          <w:sz w:val="32"/>
        </w:rPr>
        <w:tab/>
      </w:r>
    </w:p>
    <w:p w14:paraId="4532C99B" w14:textId="77777777" w:rsidR="007A7785" w:rsidRDefault="00231DCB">
      <w:pPr>
        <w:pStyle w:val="Heading1"/>
        <w:spacing w:before="83"/>
      </w:pPr>
      <w:r>
        <w:lastRenderedPageBreak/>
        <w:t>This extract from the Licensing Act 2003 (Premises and Club Premises Certificate) Regulations 2005 does not form part of the required statutory notice but is provided in order to assist applicants.</w:t>
      </w:r>
    </w:p>
    <w:p w14:paraId="486D0764" w14:textId="77777777" w:rsidR="007A7785" w:rsidRDefault="007A7785">
      <w:pPr>
        <w:pStyle w:val="BodyText"/>
        <w:spacing w:before="11"/>
        <w:rPr>
          <w:b/>
          <w:sz w:val="21"/>
        </w:rPr>
      </w:pPr>
    </w:p>
    <w:p w14:paraId="19C15721" w14:textId="77777777" w:rsidR="007A7785" w:rsidRDefault="00231DCB">
      <w:pPr>
        <w:ind w:left="3993" w:right="3875"/>
        <w:jc w:val="center"/>
        <w:rPr>
          <w:b/>
        </w:rPr>
      </w:pPr>
      <w:r>
        <w:rPr>
          <w:b/>
        </w:rPr>
        <w:t>“Advertisement of applications”</w:t>
      </w:r>
    </w:p>
    <w:p w14:paraId="293851A0" w14:textId="77777777" w:rsidR="007A7785" w:rsidRDefault="007A7785">
      <w:pPr>
        <w:pStyle w:val="BodyText"/>
        <w:spacing w:before="3"/>
        <w:rPr>
          <w:b/>
        </w:rPr>
      </w:pPr>
    </w:p>
    <w:p w14:paraId="70A02949" w14:textId="77777777" w:rsidR="007A7785" w:rsidRDefault="00231DCB">
      <w:pPr>
        <w:pStyle w:val="BodyText"/>
        <w:ind w:left="306" w:right="415"/>
      </w:pPr>
      <w:r>
        <w:t>25. In the case of an application for a premises licence under section 17, for a provisional statement under section 29, to vary a premises licence under section 34, for a club premises certificate under section 71 or to vary a club premises certificate under section 84, the person making the application shall advertise the application, in both cases containing the appropriate information set out in regulation 26—</w:t>
      </w:r>
    </w:p>
    <w:p w14:paraId="4B5CBE45" w14:textId="77777777" w:rsidR="007A7785" w:rsidRDefault="00231DCB">
      <w:pPr>
        <w:pStyle w:val="ListParagraph"/>
        <w:numPr>
          <w:ilvl w:val="0"/>
          <w:numId w:val="1"/>
        </w:numPr>
        <w:tabs>
          <w:tab w:val="left" w:pos="667"/>
        </w:tabs>
        <w:spacing w:before="1"/>
        <w:ind w:right="370"/>
      </w:pPr>
      <w:r>
        <w:t>for a period of no less than 28 consecutive days starting on the day after the day on which the application was given to the relevant licensing authority, by displaying a notice,</w:t>
      </w:r>
    </w:p>
    <w:p w14:paraId="3FFC3482" w14:textId="77777777" w:rsidR="007A7785" w:rsidRDefault="00231DCB">
      <w:pPr>
        <w:pStyle w:val="ListParagraph"/>
        <w:numPr>
          <w:ilvl w:val="1"/>
          <w:numId w:val="1"/>
        </w:numPr>
        <w:tabs>
          <w:tab w:val="left" w:pos="1746"/>
          <w:tab w:val="left" w:pos="1747"/>
        </w:tabs>
        <w:spacing w:line="252" w:lineRule="exact"/>
        <w:ind w:hanging="721"/>
      </w:pPr>
      <w:r>
        <w:t>which</w:t>
      </w:r>
      <w:r>
        <w:rPr>
          <w:spacing w:val="-1"/>
        </w:rPr>
        <w:t xml:space="preserve"> </w:t>
      </w:r>
      <w:r>
        <w:t>is—</w:t>
      </w:r>
    </w:p>
    <w:p w14:paraId="49773817" w14:textId="77777777" w:rsidR="007A7785" w:rsidRPr="00231DCB" w:rsidRDefault="00231DCB">
      <w:pPr>
        <w:pStyle w:val="BodyText"/>
        <w:ind w:left="1746" w:right="5871"/>
        <w:rPr>
          <w:b/>
        </w:rPr>
      </w:pPr>
      <w:r w:rsidRPr="00231DCB">
        <w:rPr>
          <w:b/>
        </w:rPr>
        <w:t>(aa) of a size equal or larger than A4, (bb) of a pale blue colour,</w:t>
      </w:r>
    </w:p>
    <w:p w14:paraId="7DAFB487" w14:textId="77777777" w:rsidR="007A7785" w:rsidRPr="00231DCB" w:rsidRDefault="00231DCB">
      <w:pPr>
        <w:pStyle w:val="BodyText"/>
        <w:spacing w:line="252" w:lineRule="exact"/>
        <w:ind w:left="1746"/>
        <w:rPr>
          <w:b/>
        </w:rPr>
      </w:pPr>
      <w:r w:rsidRPr="00231DCB">
        <w:rPr>
          <w:b/>
        </w:rPr>
        <w:t>(cc) printed legibly in black ink or typed in black in a font of a size equal to or larger than 16;</w:t>
      </w:r>
    </w:p>
    <w:p w14:paraId="58AD87A4" w14:textId="77777777" w:rsidR="007A7785" w:rsidRPr="00231DCB" w:rsidRDefault="00231DCB">
      <w:pPr>
        <w:pStyle w:val="ListParagraph"/>
        <w:numPr>
          <w:ilvl w:val="1"/>
          <w:numId w:val="1"/>
        </w:numPr>
        <w:tabs>
          <w:tab w:val="left" w:pos="1746"/>
          <w:tab w:val="left" w:pos="1747"/>
        </w:tabs>
        <w:ind w:right="228"/>
        <w:rPr>
          <w:b/>
        </w:rPr>
      </w:pPr>
      <w:r w:rsidRPr="00231DCB">
        <w:rPr>
          <w:b/>
        </w:rPr>
        <w:t>in all cases,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r w:rsidRPr="00231DCB">
        <w:rPr>
          <w:b/>
          <w:spacing w:val="1"/>
        </w:rPr>
        <w:t xml:space="preserve"> </w:t>
      </w:r>
      <w:r w:rsidRPr="00231DCB">
        <w:rPr>
          <w:b/>
        </w:rPr>
        <w:t>and</w:t>
      </w:r>
    </w:p>
    <w:p w14:paraId="14398E4D" w14:textId="77777777" w:rsidR="007A7785" w:rsidRDefault="00231DCB">
      <w:pPr>
        <w:pStyle w:val="ListParagraph"/>
        <w:numPr>
          <w:ilvl w:val="0"/>
          <w:numId w:val="1"/>
        </w:numPr>
        <w:tabs>
          <w:tab w:val="left" w:pos="667"/>
        </w:tabs>
        <w:ind w:hanging="361"/>
      </w:pPr>
      <w:r>
        <w:t>by publishing a</w:t>
      </w:r>
      <w:r>
        <w:rPr>
          <w:spacing w:val="-1"/>
        </w:rPr>
        <w:t xml:space="preserve"> </w:t>
      </w:r>
      <w:r>
        <w:t>notice—</w:t>
      </w:r>
    </w:p>
    <w:p w14:paraId="7F14CCC7" w14:textId="77777777" w:rsidR="007A7785" w:rsidRDefault="00231DCB">
      <w:pPr>
        <w:pStyle w:val="ListParagraph"/>
        <w:numPr>
          <w:ilvl w:val="1"/>
          <w:numId w:val="1"/>
        </w:numPr>
        <w:tabs>
          <w:tab w:val="left" w:pos="1746"/>
          <w:tab w:val="left" w:pos="1747"/>
        </w:tabs>
        <w:spacing w:before="2"/>
        <w:ind w:right="764"/>
      </w:pPr>
      <w:r>
        <w:t>in a local newspaper or, if there is none, in a local newsletter, circular or similar document, circulating in the vicinity of the</w:t>
      </w:r>
      <w:r>
        <w:rPr>
          <w:spacing w:val="-3"/>
        </w:rPr>
        <w:t xml:space="preserve"> </w:t>
      </w:r>
      <w:r>
        <w:t>premises;</w:t>
      </w:r>
    </w:p>
    <w:p w14:paraId="5C00DFF5" w14:textId="77777777" w:rsidR="007A7785" w:rsidRDefault="00231DCB">
      <w:pPr>
        <w:pStyle w:val="ListParagraph"/>
        <w:numPr>
          <w:ilvl w:val="1"/>
          <w:numId w:val="1"/>
        </w:numPr>
        <w:tabs>
          <w:tab w:val="left" w:pos="1746"/>
          <w:tab w:val="left" w:pos="1747"/>
        </w:tabs>
        <w:ind w:right="322"/>
      </w:pPr>
      <w:r>
        <w:t>on at least one occasion during the period of ten working days starting on the day after the day on which the application was given to the relevant licensing</w:t>
      </w:r>
      <w:r>
        <w:rPr>
          <w:spacing w:val="-5"/>
        </w:rPr>
        <w:t xml:space="preserve"> </w:t>
      </w:r>
      <w:r>
        <w:t>authority.</w:t>
      </w:r>
    </w:p>
    <w:p w14:paraId="289CA8F9" w14:textId="77777777" w:rsidR="007A7785" w:rsidRDefault="007A7785">
      <w:pPr>
        <w:pStyle w:val="BodyText"/>
        <w:spacing w:before="10"/>
        <w:rPr>
          <w:sz w:val="13"/>
        </w:rPr>
      </w:pPr>
    </w:p>
    <w:p w14:paraId="1D0B32AC" w14:textId="77777777" w:rsidR="007A7785" w:rsidRDefault="00231DCB">
      <w:pPr>
        <w:pStyle w:val="BodyText"/>
        <w:spacing w:before="93" w:line="252" w:lineRule="exact"/>
        <w:ind w:left="1026"/>
      </w:pPr>
      <w:r>
        <w:t>26.—</w:t>
      </w:r>
    </w:p>
    <w:p w14:paraId="51A3BEA2" w14:textId="77777777" w:rsidR="007A7785" w:rsidRDefault="00231DCB">
      <w:pPr>
        <w:pStyle w:val="ListParagraph"/>
        <w:numPr>
          <w:ilvl w:val="2"/>
          <w:numId w:val="1"/>
        </w:numPr>
        <w:tabs>
          <w:tab w:val="left" w:pos="2287"/>
        </w:tabs>
        <w:ind w:right="272"/>
      </w:pPr>
      <w:r>
        <w:t>In the case of an application for a premises licence or a club premises certificate, the notices referred to in regulation 25 shall contain a statement of the relevant licensable activities or relevant qualifying club activities as the case may require which it is proposed will be carried on on or from the</w:t>
      </w:r>
      <w:r>
        <w:rPr>
          <w:spacing w:val="-5"/>
        </w:rPr>
        <w:t xml:space="preserve"> </w:t>
      </w:r>
      <w:r>
        <w:t>premises.</w:t>
      </w:r>
    </w:p>
    <w:p w14:paraId="11D53801" w14:textId="77777777" w:rsidR="007A7785" w:rsidRDefault="00231DCB">
      <w:pPr>
        <w:pStyle w:val="ListParagraph"/>
        <w:numPr>
          <w:ilvl w:val="2"/>
          <w:numId w:val="1"/>
        </w:numPr>
        <w:tabs>
          <w:tab w:val="left" w:pos="2287"/>
        </w:tabs>
        <w:spacing w:before="1"/>
        <w:ind w:right="1104"/>
      </w:pPr>
      <w:r>
        <w:t>In the case of an application for a provisional statement, the notices referred to in regulation 25—</w:t>
      </w:r>
    </w:p>
    <w:p w14:paraId="3BD22819" w14:textId="77777777" w:rsidR="007A7785" w:rsidRDefault="00231DCB">
      <w:pPr>
        <w:pStyle w:val="ListParagraph"/>
        <w:numPr>
          <w:ilvl w:val="3"/>
          <w:numId w:val="1"/>
        </w:numPr>
        <w:tabs>
          <w:tab w:val="left" w:pos="2827"/>
        </w:tabs>
        <w:spacing w:before="1"/>
        <w:ind w:right="1114"/>
      </w:pPr>
      <w:r>
        <w:t>shall state that representations are restricted after the issue of a provisional statement;</w:t>
      </w:r>
      <w:r>
        <w:rPr>
          <w:spacing w:val="-2"/>
        </w:rPr>
        <w:t xml:space="preserve"> </w:t>
      </w:r>
      <w:r>
        <w:t>and</w:t>
      </w:r>
    </w:p>
    <w:p w14:paraId="08592798" w14:textId="77777777" w:rsidR="007A7785" w:rsidRDefault="00231DCB">
      <w:pPr>
        <w:pStyle w:val="ListParagraph"/>
        <w:numPr>
          <w:ilvl w:val="3"/>
          <w:numId w:val="1"/>
        </w:numPr>
        <w:tabs>
          <w:tab w:val="left" w:pos="2827"/>
        </w:tabs>
        <w:ind w:right="246"/>
      </w:pPr>
      <w:r>
        <w:t>where known, may state the relevant licensable activities which it is proposed will be carried on on or from the</w:t>
      </w:r>
      <w:r>
        <w:rPr>
          <w:spacing w:val="-7"/>
        </w:rPr>
        <w:t xml:space="preserve"> </w:t>
      </w:r>
      <w:r>
        <w:t>premises.</w:t>
      </w:r>
    </w:p>
    <w:p w14:paraId="5F50A3E5" w14:textId="77777777" w:rsidR="007A7785" w:rsidRDefault="00231DCB">
      <w:pPr>
        <w:pStyle w:val="ListParagraph"/>
        <w:numPr>
          <w:ilvl w:val="2"/>
          <w:numId w:val="1"/>
        </w:numPr>
        <w:tabs>
          <w:tab w:val="left" w:pos="2287"/>
        </w:tabs>
        <w:ind w:right="340"/>
      </w:pPr>
      <w:r>
        <w:t>In the case of an application to vary a premises licence or a club premises certificate, the notices referred to in regulation 25 shall briefly describe the proposed</w:t>
      </w:r>
      <w:r>
        <w:rPr>
          <w:spacing w:val="-16"/>
        </w:rPr>
        <w:t xml:space="preserve"> </w:t>
      </w:r>
      <w:r>
        <w:t>variation.</w:t>
      </w:r>
    </w:p>
    <w:p w14:paraId="33AC7271" w14:textId="77777777" w:rsidR="007A7785" w:rsidRDefault="00231DCB">
      <w:pPr>
        <w:pStyle w:val="ListParagraph"/>
        <w:numPr>
          <w:ilvl w:val="2"/>
          <w:numId w:val="1"/>
        </w:numPr>
        <w:tabs>
          <w:tab w:val="left" w:pos="2287"/>
        </w:tabs>
        <w:ind w:hanging="361"/>
      </w:pPr>
      <w:r>
        <w:t>In all cases, the notices referred to in regulation 25 shall</w:t>
      </w:r>
      <w:r>
        <w:rPr>
          <w:spacing w:val="-10"/>
        </w:rPr>
        <w:t xml:space="preserve"> </w:t>
      </w:r>
      <w:r>
        <w:t>state—</w:t>
      </w:r>
    </w:p>
    <w:p w14:paraId="79AF2241" w14:textId="77777777" w:rsidR="007A7785" w:rsidRDefault="00231DCB">
      <w:pPr>
        <w:pStyle w:val="ListParagraph"/>
        <w:numPr>
          <w:ilvl w:val="3"/>
          <w:numId w:val="1"/>
        </w:numPr>
        <w:tabs>
          <w:tab w:val="left" w:pos="2827"/>
        </w:tabs>
        <w:spacing w:line="252" w:lineRule="exact"/>
        <w:ind w:hanging="361"/>
      </w:pPr>
      <w:r>
        <w:t>the name of the applicant or</w:t>
      </w:r>
      <w:r>
        <w:rPr>
          <w:spacing w:val="1"/>
        </w:rPr>
        <w:t xml:space="preserve"> </w:t>
      </w:r>
      <w:r>
        <w:t>club;</w:t>
      </w:r>
    </w:p>
    <w:p w14:paraId="4EC20336" w14:textId="77777777" w:rsidR="007A7785" w:rsidRDefault="00231DCB">
      <w:pPr>
        <w:pStyle w:val="ListParagraph"/>
        <w:numPr>
          <w:ilvl w:val="3"/>
          <w:numId w:val="1"/>
        </w:numPr>
        <w:tabs>
          <w:tab w:val="left" w:pos="2827"/>
        </w:tabs>
        <w:ind w:right="525"/>
      </w:pPr>
      <w:r>
        <w:t>the postal address of the premises or club premises, if any, or if there is no postal address for the premises a description of those premises sufficient to enable the location and extent of the premises or club premises to be</w:t>
      </w:r>
      <w:r>
        <w:rPr>
          <w:spacing w:val="-13"/>
        </w:rPr>
        <w:t xml:space="preserve"> </w:t>
      </w:r>
      <w:r>
        <w:t>identified;</w:t>
      </w:r>
    </w:p>
    <w:p w14:paraId="0402022B" w14:textId="77777777" w:rsidR="007A7785" w:rsidRDefault="00231DCB">
      <w:pPr>
        <w:pStyle w:val="ListParagraph"/>
        <w:numPr>
          <w:ilvl w:val="3"/>
          <w:numId w:val="1"/>
        </w:numPr>
        <w:tabs>
          <w:tab w:val="left" w:pos="2827"/>
        </w:tabs>
        <w:ind w:right="332"/>
      </w:pPr>
      <w:r>
        <w:t>the postal address and, where applicable, the worldwide web address where the register of the relevant licensing authority is kept and where and when the record of the application may be</w:t>
      </w:r>
      <w:r>
        <w:rPr>
          <w:spacing w:val="-5"/>
        </w:rPr>
        <w:t xml:space="preserve"> </w:t>
      </w:r>
      <w:r>
        <w:t>inspected;</w:t>
      </w:r>
    </w:p>
    <w:p w14:paraId="5C19CD0A" w14:textId="77777777" w:rsidR="007A7785" w:rsidRDefault="00231DCB">
      <w:pPr>
        <w:pStyle w:val="ListParagraph"/>
        <w:numPr>
          <w:ilvl w:val="3"/>
          <w:numId w:val="1"/>
        </w:numPr>
        <w:tabs>
          <w:tab w:val="left" w:pos="2827"/>
        </w:tabs>
        <w:ind w:right="1413"/>
      </w:pPr>
      <w:r>
        <w:t>the date by which an interested party or responsible authority may make representations to the relevant licensing</w:t>
      </w:r>
      <w:r>
        <w:rPr>
          <w:spacing w:val="-4"/>
        </w:rPr>
        <w:t xml:space="preserve"> </w:t>
      </w:r>
      <w:r>
        <w:t>authority;</w:t>
      </w:r>
    </w:p>
    <w:p w14:paraId="64DBD2EB" w14:textId="77777777" w:rsidR="007A7785" w:rsidRDefault="00231DCB">
      <w:pPr>
        <w:pStyle w:val="ListParagraph"/>
        <w:numPr>
          <w:ilvl w:val="3"/>
          <w:numId w:val="1"/>
        </w:numPr>
        <w:tabs>
          <w:tab w:val="left" w:pos="2827"/>
        </w:tabs>
        <w:ind w:hanging="361"/>
      </w:pPr>
      <w:r>
        <w:t>that representations shall be made in writing;</w:t>
      </w:r>
      <w:r>
        <w:rPr>
          <w:spacing w:val="-2"/>
        </w:rPr>
        <w:t xml:space="preserve"> </w:t>
      </w:r>
      <w:r>
        <w:t>and</w:t>
      </w:r>
    </w:p>
    <w:p w14:paraId="60377CDA" w14:textId="77777777" w:rsidR="007A7785" w:rsidRDefault="00231DCB">
      <w:pPr>
        <w:pStyle w:val="ListParagraph"/>
        <w:numPr>
          <w:ilvl w:val="3"/>
          <w:numId w:val="1"/>
        </w:numPr>
        <w:tabs>
          <w:tab w:val="left" w:pos="2827"/>
        </w:tabs>
        <w:spacing w:before="1"/>
        <w:ind w:right="343"/>
      </w:pPr>
      <w:r>
        <w:t>that it is an offence knowingly or recklessly to make a false statement in connection with an application and the maximum fine for which a person is liable on summary conviction for the</w:t>
      </w:r>
      <w:r>
        <w:rPr>
          <w:spacing w:val="-4"/>
        </w:rPr>
        <w:t xml:space="preserve"> </w:t>
      </w:r>
      <w:r>
        <w:t>offence.”</w:t>
      </w:r>
    </w:p>
    <w:p w14:paraId="4BBD9E39" w14:textId="77777777" w:rsidR="007A7785" w:rsidRDefault="007A7785">
      <w:pPr>
        <w:pStyle w:val="BodyText"/>
        <w:rPr>
          <w:sz w:val="20"/>
        </w:rPr>
      </w:pPr>
    </w:p>
    <w:p w14:paraId="74DEDEB2" w14:textId="77777777" w:rsidR="007A7785" w:rsidRDefault="007A7785">
      <w:pPr>
        <w:pStyle w:val="BodyText"/>
        <w:rPr>
          <w:sz w:val="20"/>
        </w:rPr>
      </w:pPr>
    </w:p>
    <w:p w14:paraId="620B11BE" w14:textId="77777777" w:rsidR="007A7785" w:rsidRDefault="007A7785">
      <w:pPr>
        <w:pStyle w:val="BodyText"/>
        <w:spacing w:before="10"/>
        <w:rPr>
          <w:sz w:val="19"/>
        </w:rPr>
      </w:pPr>
    </w:p>
    <w:p w14:paraId="5DB4839B" w14:textId="77777777" w:rsidR="007A7785" w:rsidRDefault="00231DCB">
      <w:pPr>
        <w:tabs>
          <w:tab w:val="left" w:pos="5971"/>
        </w:tabs>
        <w:spacing w:before="95"/>
        <w:ind w:left="306"/>
        <w:rPr>
          <w:sz w:val="16"/>
        </w:rPr>
      </w:pPr>
      <w:r>
        <w:rPr>
          <w:sz w:val="16"/>
        </w:rPr>
        <w:t>LA03_Notice_Premises_New_SCC</w:t>
      </w:r>
      <w:r>
        <w:rPr>
          <w:sz w:val="16"/>
        </w:rPr>
        <w:tab/>
        <w:t>© Southampton City Council</w:t>
      </w:r>
      <w:r>
        <w:rPr>
          <w:spacing w:val="-1"/>
          <w:sz w:val="16"/>
        </w:rPr>
        <w:t xml:space="preserve"> </w:t>
      </w:r>
      <w:r>
        <w:rPr>
          <w:sz w:val="16"/>
        </w:rPr>
        <w:t>2012-09</w:t>
      </w:r>
    </w:p>
    <w:sectPr w:rsidR="007A7785">
      <w:pgSz w:w="11910" w:h="16840"/>
      <w:pgMar w:top="460" w:right="38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4FBB0" w14:textId="77777777" w:rsidR="00D370FC" w:rsidRDefault="00D370FC" w:rsidP="00231DCB">
      <w:r>
        <w:separator/>
      </w:r>
    </w:p>
  </w:endnote>
  <w:endnote w:type="continuationSeparator" w:id="0">
    <w:p w14:paraId="43B0CB43" w14:textId="77777777" w:rsidR="00D370FC" w:rsidRDefault="00D370FC" w:rsidP="002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FC37" w14:textId="77777777" w:rsidR="00781004" w:rsidRDefault="00781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09C1" w14:textId="77777777" w:rsidR="00781004" w:rsidRDefault="00781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10C7" w14:textId="77777777" w:rsidR="00781004" w:rsidRDefault="0078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CC7D" w14:textId="77777777" w:rsidR="00D370FC" w:rsidRDefault="00D370FC" w:rsidP="00231DCB">
      <w:r>
        <w:separator/>
      </w:r>
    </w:p>
  </w:footnote>
  <w:footnote w:type="continuationSeparator" w:id="0">
    <w:p w14:paraId="12A70D22" w14:textId="77777777" w:rsidR="00D370FC" w:rsidRDefault="00D370FC" w:rsidP="0023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3C51" w14:textId="77777777" w:rsidR="00781004" w:rsidRDefault="00781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E74D" w14:textId="77777777" w:rsidR="00781004" w:rsidRDefault="00781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30EA" w14:textId="77777777" w:rsidR="00781004" w:rsidRDefault="00781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F71"/>
    <w:multiLevelType w:val="hybridMultilevel"/>
    <w:tmpl w:val="1E620D0A"/>
    <w:lvl w:ilvl="0" w:tplc="0FAA4224">
      <w:numFmt w:val="bullet"/>
      <w:lvlText w:val="•"/>
      <w:lvlJc w:val="left"/>
      <w:pPr>
        <w:ind w:left="1433" w:hanging="360"/>
      </w:pPr>
      <w:rPr>
        <w:rFonts w:hint="default"/>
        <w:lang w:val="en-GB" w:eastAsia="en-GB" w:bidi="en-GB"/>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B5C7EF2"/>
    <w:multiLevelType w:val="hybridMultilevel"/>
    <w:tmpl w:val="D5CA52BE"/>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5F934D59"/>
    <w:multiLevelType w:val="hybridMultilevel"/>
    <w:tmpl w:val="4A1477EC"/>
    <w:lvl w:ilvl="0" w:tplc="1382A14C">
      <w:start w:val="1"/>
      <w:numFmt w:val="lowerLetter"/>
      <w:lvlText w:val="(%1)"/>
      <w:lvlJc w:val="left"/>
      <w:pPr>
        <w:ind w:left="666" w:hanging="360"/>
        <w:jc w:val="left"/>
      </w:pPr>
      <w:rPr>
        <w:rFonts w:ascii="Arial" w:eastAsia="Arial" w:hAnsi="Arial" w:cs="Arial" w:hint="default"/>
        <w:w w:val="100"/>
        <w:sz w:val="22"/>
        <w:szCs w:val="22"/>
        <w:lang w:val="en-GB" w:eastAsia="en-GB" w:bidi="en-GB"/>
      </w:rPr>
    </w:lvl>
    <w:lvl w:ilvl="1" w:tplc="4984A1EA">
      <w:start w:val="1"/>
      <w:numFmt w:val="lowerRoman"/>
      <w:lvlText w:val="(%2)"/>
      <w:lvlJc w:val="left"/>
      <w:pPr>
        <w:ind w:left="1746" w:hanging="720"/>
        <w:jc w:val="left"/>
      </w:pPr>
      <w:rPr>
        <w:rFonts w:ascii="Arial" w:eastAsia="Arial" w:hAnsi="Arial" w:cs="Arial" w:hint="default"/>
        <w:spacing w:val="-2"/>
        <w:w w:val="100"/>
        <w:sz w:val="22"/>
        <w:szCs w:val="22"/>
        <w:lang w:val="en-GB" w:eastAsia="en-GB" w:bidi="en-GB"/>
      </w:rPr>
    </w:lvl>
    <w:lvl w:ilvl="2" w:tplc="259E96B0">
      <w:start w:val="1"/>
      <w:numFmt w:val="decimal"/>
      <w:lvlText w:val="(%3)"/>
      <w:lvlJc w:val="left"/>
      <w:pPr>
        <w:ind w:left="2286" w:hanging="360"/>
        <w:jc w:val="left"/>
      </w:pPr>
      <w:rPr>
        <w:rFonts w:ascii="Arial" w:eastAsia="Arial" w:hAnsi="Arial" w:cs="Arial" w:hint="default"/>
        <w:w w:val="100"/>
        <w:sz w:val="22"/>
        <w:szCs w:val="22"/>
        <w:lang w:val="en-GB" w:eastAsia="en-GB" w:bidi="en-GB"/>
      </w:rPr>
    </w:lvl>
    <w:lvl w:ilvl="3" w:tplc="721E57B4">
      <w:start w:val="1"/>
      <w:numFmt w:val="lowerLetter"/>
      <w:lvlText w:val="(%4)"/>
      <w:lvlJc w:val="left"/>
      <w:pPr>
        <w:ind w:left="2826" w:hanging="360"/>
        <w:jc w:val="left"/>
      </w:pPr>
      <w:rPr>
        <w:rFonts w:ascii="Arial" w:eastAsia="Arial" w:hAnsi="Arial" w:cs="Arial" w:hint="default"/>
        <w:w w:val="100"/>
        <w:sz w:val="22"/>
        <w:szCs w:val="22"/>
        <w:lang w:val="en-GB" w:eastAsia="en-GB" w:bidi="en-GB"/>
      </w:rPr>
    </w:lvl>
    <w:lvl w:ilvl="4" w:tplc="0FAA4224">
      <w:numFmt w:val="bullet"/>
      <w:lvlText w:val="•"/>
      <w:lvlJc w:val="left"/>
      <w:pPr>
        <w:ind w:left="4026" w:hanging="360"/>
      </w:pPr>
      <w:rPr>
        <w:rFonts w:hint="default"/>
        <w:lang w:val="en-GB" w:eastAsia="en-GB" w:bidi="en-GB"/>
      </w:rPr>
    </w:lvl>
    <w:lvl w:ilvl="5" w:tplc="CA9E8A94">
      <w:numFmt w:val="bullet"/>
      <w:lvlText w:val="•"/>
      <w:lvlJc w:val="left"/>
      <w:pPr>
        <w:ind w:left="5233" w:hanging="360"/>
      </w:pPr>
      <w:rPr>
        <w:rFonts w:hint="default"/>
        <w:lang w:val="en-GB" w:eastAsia="en-GB" w:bidi="en-GB"/>
      </w:rPr>
    </w:lvl>
    <w:lvl w:ilvl="6" w:tplc="BF78F018">
      <w:numFmt w:val="bullet"/>
      <w:lvlText w:val="•"/>
      <w:lvlJc w:val="left"/>
      <w:pPr>
        <w:ind w:left="6439" w:hanging="360"/>
      </w:pPr>
      <w:rPr>
        <w:rFonts w:hint="default"/>
        <w:lang w:val="en-GB" w:eastAsia="en-GB" w:bidi="en-GB"/>
      </w:rPr>
    </w:lvl>
    <w:lvl w:ilvl="7" w:tplc="4EDA9896">
      <w:numFmt w:val="bullet"/>
      <w:lvlText w:val="•"/>
      <w:lvlJc w:val="left"/>
      <w:pPr>
        <w:ind w:left="7646" w:hanging="360"/>
      </w:pPr>
      <w:rPr>
        <w:rFonts w:hint="default"/>
        <w:lang w:val="en-GB" w:eastAsia="en-GB" w:bidi="en-GB"/>
      </w:rPr>
    </w:lvl>
    <w:lvl w:ilvl="8" w:tplc="4E825416">
      <w:numFmt w:val="bullet"/>
      <w:lvlText w:val="•"/>
      <w:lvlJc w:val="left"/>
      <w:pPr>
        <w:ind w:left="8853" w:hanging="360"/>
      </w:pPr>
      <w:rPr>
        <w:rFonts w:hint="default"/>
        <w:lang w:val="en-GB" w:eastAsia="en-GB" w:bidi="en-GB"/>
      </w:rPr>
    </w:lvl>
  </w:abstractNum>
  <w:abstractNum w:abstractNumId="3" w15:restartNumberingAfterBreak="0">
    <w:nsid w:val="70E71A70"/>
    <w:multiLevelType w:val="hybridMultilevel"/>
    <w:tmpl w:val="F342CA0C"/>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7EA3745E"/>
    <w:multiLevelType w:val="hybridMultilevel"/>
    <w:tmpl w:val="0DE68E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85"/>
    <w:rsid w:val="00161DCE"/>
    <w:rsid w:val="001B039F"/>
    <w:rsid w:val="00231DCB"/>
    <w:rsid w:val="003B0E05"/>
    <w:rsid w:val="004B6AD2"/>
    <w:rsid w:val="006F35C9"/>
    <w:rsid w:val="00781004"/>
    <w:rsid w:val="007A7785"/>
    <w:rsid w:val="008C7AC0"/>
    <w:rsid w:val="00901C12"/>
    <w:rsid w:val="009234EC"/>
    <w:rsid w:val="00C36177"/>
    <w:rsid w:val="00CD5F75"/>
    <w:rsid w:val="00D3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6" w:right="4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6"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31DCB"/>
    <w:pPr>
      <w:tabs>
        <w:tab w:val="center" w:pos="4513"/>
        <w:tab w:val="right" w:pos="9026"/>
      </w:tabs>
    </w:pPr>
  </w:style>
  <w:style w:type="character" w:customStyle="1" w:styleId="HeaderChar">
    <w:name w:val="Header Char"/>
    <w:basedOn w:val="DefaultParagraphFont"/>
    <w:link w:val="Header"/>
    <w:uiPriority w:val="99"/>
    <w:rsid w:val="00231DCB"/>
    <w:rPr>
      <w:rFonts w:ascii="Arial" w:eastAsia="Arial" w:hAnsi="Arial" w:cs="Arial"/>
      <w:lang w:val="en-GB" w:eastAsia="en-GB" w:bidi="en-GB"/>
    </w:rPr>
  </w:style>
  <w:style w:type="paragraph" w:styleId="Footer">
    <w:name w:val="footer"/>
    <w:basedOn w:val="Normal"/>
    <w:link w:val="FooterChar"/>
    <w:uiPriority w:val="99"/>
    <w:unhideWhenUsed/>
    <w:rsid w:val="00231DCB"/>
    <w:pPr>
      <w:tabs>
        <w:tab w:val="center" w:pos="4513"/>
        <w:tab w:val="right" w:pos="9026"/>
      </w:tabs>
    </w:pPr>
  </w:style>
  <w:style w:type="character" w:customStyle="1" w:styleId="FooterChar">
    <w:name w:val="Footer Char"/>
    <w:basedOn w:val="DefaultParagraphFont"/>
    <w:link w:val="Footer"/>
    <w:uiPriority w:val="99"/>
    <w:rsid w:val="00231DCB"/>
    <w:rPr>
      <w:rFonts w:ascii="Arial" w:eastAsia="Arial" w:hAnsi="Arial" w:cs="Arial"/>
      <w:lang w:val="en-GB" w:eastAsia="en-GB" w:bidi="en-GB"/>
    </w:rPr>
  </w:style>
  <w:style w:type="character" w:styleId="Hyperlink">
    <w:name w:val="Hyperlink"/>
    <w:basedOn w:val="DefaultParagraphFont"/>
    <w:uiPriority w:val="99"/>
    <w:unhideWhenUsed/>
    <w:rsid w:val="00CD5F75"/>
    <w:rPr>
      <w:color w:val="0000FF" w:themeColor="hyperlink"/>
      <w:u w:val="single"/>
    </w:rPr>
  </w:style>
  <w:style w:type="character" w:styleId="UnresolvedMention">
    <w:name w:val="Unresolved Mention"/>
    <w:basedOn w:val="DefaultParagraphFont"/>
    <w:uiPriority w:val="99"/>
    <w:semiHidden/>
    <w:unhideWhenUsed/>
    <w:rsid w:val="00CD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outhampton.gov.uk/la03regis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outhampton.gov.uk/la03regist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4</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2021-09-12T13:17:00Z</dcterms:created>
  <dcterms:modified xsi:type="dcterms:W3CDTF">2021-09-12T13:17:00Z</dcterms:modified>
</cp:coreProperties>
</file>