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2377" w14:textId="6C5F6160" w:rsidR="001B058F" w:rsidRDefault="00472066" w:rsidP="00472066">
      <w:pPr>
        <w:jc w:val="center"/>
      </w:pPr>
      <w:r>
        <w:rPr>
          <w:noProof/>
        </w:rPr>
        <w:drawing>
          <wp:inline distT="0" distB="0" distL="0" distR="0" wp14:anchorId="0BFB72C5" wp14:editId="486EB254">
            <wp:extent cx="2406650" cy="787400"/>
            <wp:effectExtent l="0" t="0" r="0" b="0"/>
            <wp:docPr id="17" name="Picture 16"/>
            <wp:cNvGraphicFramePr/>
            <a:graphic xmlns:a="http://schemas.openxmlformats.org/drawingml/2006/main">
              <a:graphicData uri="http://schemas.openxmlformats.org/drawingml/2006/picture">
                <pic:pic xmlns:pic="http://schemas.openxmlformats.org/drawingml/2006/picture">
                  <pic:nvPicPr>
                    <pic:cNvPr id="17" name="Picture 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6922" cy="787489"/>
                    </a:xfrm>
                    <a:prstGeom prst="rect">
                      <a:avLst/>
                    </a:prstGeom>
                  </pic:spPr>
                </pic:pic>
              </a:graphicData>
            </a:graphic>
          </wp:inline>
        </w:drawing>
      </w:r>
    </w:p>
    <w:p w14:paraId="6240F2F3" w14:textId="58B45C57" w:rsidR="00472066" w:rsidRDefault="00472066" w:rsidP="00472066">
      <w:pPr>
        <w:jc w:val="center"/>
        <w:rPr>
          <w:sz w:val="28"/>
          <w:szCs w:val="28"/>
        </w:rPr>
      </w:pPr>
      <w:r w:rsidRPr="006B28DD">
        <w:rPr>
          <w:sz w:val="28"/>
          <w:szCs w:val="28"/>
        </w:rPr>
        <w:t xml:space="preserve">This policy template outlines the type of information you </w:t>
      </w:r>
      <w:r w:rsidRPr="005416FD">
        <w:rPr>
          <w:i/>
          <w:iCs/>
          <w:color w:val="FF0000"/>
          <w:sz w:val="28"/>
          <w:szCs w:val="28"/>
        </w:rPr>
        <w:t>must</w:t>
      </w:r>
      <w:r w:rsidR="005416FD" w:rsidRPr="005416FD">
        <w:rPr>
          <w:i/>
          <w:iCs/>
          <w:color w:val="FF0000"/>
          <w:sz w:val="28"/>
          <w:szCs w:val="28"/>
        </w:rPr>
        <w:t xml:space="preserve"> (in red)</w:t>
      </w:r>
      <w:r w:rsidR="005416FD">
        <w:rPr>
          <w:color w:val="FF0000"/>
          <w:sz w:val="28"/>
          <w:szCs w:val="28"/>
        </w:rPr>
        <w:t xml:space="preserve"> </w:t>
      </w:r>
      <w:r w:rsidR="005416FD">
        <w:rPr>
          <w:sz w:val="28"/>
          <w:szCs w:val="28"/>
        </w:rPr>
        <w:t>/</w:t>
      </w:r>
      <w:r>
        <w:rPr>
          <w:sz w:val="28"/>
          <w:szCs w:val="28"/>
        </w:rPr>
        <w:t xml:space="preserve"> should </w:t>
      </w:r>
      <w:r w:rsidRPr="006B28DD">
        <w:rPr>
          <w:sz w:val="28"/>
          <w:szCs w:val="28"/>
        </w:rPr>
        <w:t xml:space="preserve">include in your policy. You must adapt the policy template to ensure that it reflects your setting. The setting </w:t>
      </w:r>
      <w:r w:rsidR="00DA4AA3">
        <w:rPr>
          <w:sz w:val="28"/>
          <w:szCs w:val="28"/>
        </w:rPr>
        <w:t xml:space="preserve">Mental Health &amp; Wellbeing </w:t>
      </w:r>
      <w:r w:rsidRPr="006B28DD">
        <w:rPr>
          <w:sz w:val="28"/>
          <w:szCs w:val="28"/>
        </w:rPr>
        <w:t>(MH</w:t>
      </w:r>
      <w:r>
        <w:rPr>
          <w:sz w:val="28"/>
          <w:szCs w:val="28"/>
        </w:rPr>
        <w:t>&amp;</w:t>
      </w:r>
      <w:r w:rsidRPr="006B28DD">
        <w:rPr>
          <w:sz w:val="28"/>
          <w:szCs w:val="28"/>
        </w:rPr>
        <w:t>W) Policy must</w:t>
      </w:r>
      <w:r>
        <w:rPr>
          <w:sz w:val="28"/>
          <w:szCs w:val="28"/>
        </w:rPr>
        <w:t xml:space="preserve"> include </w:t>
      </w:r>
      <w:r w:rsidRPr="006B28DD">
        <w:rPr>
          <w:sz w:val="28"/>
          <w:szCs w:val="28"/>
        </w:rPr>
        <w:t>all of the following as a minimum:</w:t>
      </w:r>
    </w:p>
    <w:p w14:paraId="5E1C3C69" w14:textId="1A4766D3" w:rsidR="00472066" w:rsidRPr="009A2E04" w:rsidRDefault="00472066" w:rsidP="00472066">
      <w:pPr>
        <w:spacing w:after="0"/>
        <w:rPr>
          <w:rFonts w:cstheme="minorHAnsi"/>
          <w:color w:val="FF0000"/>
        </w:rPr>
      </w:pPr>
      <w:r>
        <w:rPr>
          <w:rFonts w:cstheme="minorHAnsi"/>
          <w:b/>
          <w:bCs/>
        </w:rPr>
        <w:t xml:space="preserve">HM&amp;W criteria </w:t>
      </w:r>
      <w:r w:rsidRPr="009A2E04">
        <w:rPr>
          <w:rFonts w:cstheme="minorHAnsi"/>
          <w:b/>
          <w:bCs/>
        </w:rPr>
        <w:t>2.1</w:t>
      </w:r>
      <w:r w:rsidRPr="009A2E04">
        <w:rPr>
          <w:rFonts w:cstheme="minorHAnsi"/>
        </w:rPr>
        <w:t xml:space="preserve"> </w:t>
      </w:r>
      <w:r w:rsidRPr="005416FD">
        <w:rPr>
          <w:rFonts w:cstheme="minorHAnsi"/>
          <w:b/>
          <w:bCs/>
          <w:i/>
          <w:iCs/>
          <w:color w:val="FF0000"/>
        </w:rPr>
        <w:t xml:space="preserve">The setting has a policy which shows the commitment to support the </w:t>
      </w:r>
      <w:r w:rsidR="00DA4AA3">
        <w:rPr>
          <w:rFonts w:cstheme="minorHAnsi"/>
          <w:b/>
          <w:bCs/>
          <w:i/>
          <w:iCs/>
          <w:color w:val="FF0000"/>
        </w:rPr>
        <w:t xml:space="preserve">MH&amp;W </w:t>
      </w:r>
      <w:r w:rsidRPr="005416FD">
        <w:rPr>
          <w:rFonts w:cstheme="minorHAnsi"/>
          <w:b/>
          <w:bCs/>
          <w:i/>
          <w:iCs/>
          <w:color w:val="FF0000"/>
        </w:rPr>
        <w:t>of all.</w:t>
      </w:r>
      <w:r>
        <w:rPr>
          <w:rFonts w:cstheme="minorHAnsi"/>
          <w:b/>
          <w:bCs/>
          <w:color w:val="FF0000"/>
        </w:rPr>
        <w:t xml:space="preserve"> </w:t>
      </w:r>
      <w:r w:rsidRPr="00472066">
        <w:rPr>
          <w:rFonts w:cstheme="minorHAnsi"/>
          <w:b/>
          <w:bCs/>
        </w:rPr>
        <w:t>It must include</w:t>
      </w:r>
      <w:r w:rsidRPr="00472066">
        <w:rPr>
          <w:rFonts w:cstheme="minorHAnsi"/>
        </w:rPr>
        <w:t>:</w:t>
      </w:r>
    </w:p>
    <w:p w14:paraId="7C467F5A" w14:textId="77777777" w:rsidR="00472066" w:rsidRPr="009A2E04" w:rsidRDefault="00472066" w:rsidP="00472066">
      <w:pPr>
        <w:pStyle w:val="ListParagraph"/>
        <w:numPr>
          <w:ilvl w:val="0"/>
          <w:numId w:val="1"/>
        </w:numPr>
        <w:spacing w:after="0"/>
        <w:rPr>
          <w:rFonts w:cstheme="minorHAnsi"/>
        </w:rPr>
      </w:pPr>
      <w:r w:rsidRPr="009A2E04">
        <w:rPr>
          <w:rFonts w:cstheme="minorHAnsi"/>
        </w:rPr>
        <w:t>Definition of MH&amp;W</w:t>
      </w:r>
      <w:r>
        <w:rPr>
          <w:rFonts w:cstheme="minorHAnsi"/>
        </w:rPr>
        <w:t xml:space="preserve"> </w:t>
      </w:r>
    </w:p>
    <w:p w14:paraId="37909F86" w14:textId="679A9816" w:rsidR="00472066" w:rsidRPr="009A2E04" w:rsidRDefault="00472066" w:rsidP="00472066">
      <w:pPr>
        <w:pStyle w:val="ListParagraph"/>
        <w:numPr>
          <w:ilvl w:val="0"/>
          <w:numId w:val="1"/>
        </w:numPr>
        <w:spacing w:after="0"/>
        <w:rPr>
          <w:rFonts w:cstheme="minorHAnsi"/>
        </w:rPr>
      </w:pPr>
      <w:r w:rsidRPr="009A2E04">
        <w:rPr>
          <w:rFonts w:cstheme="minorHAnsi"/>
        </w:rPr>
        <w:t xml:space="preserve">Why </w:t>
      </w:r>
      <w:r w:rsidR="00DA4AA3">
        <w:rPr>
          <w:rFonts w:cstheme="minorHAnsi"/>
        </w:rPr>
        <w:t xml:space="preserve">MH&amp;W </w:t>
      </w:r>
      <w:r w:rsidRPr="009A2E04">
        <w:rPr>
          <w:rFonts w:cstheme="minorHAnsi"/>
        </w:rPr>
        <w:t>is important for children, staff and families</w:t>
      </w:r>
      <w:r>
        <w:rPr>
          <w:rFonts w:cstheme="minorHAnsi"/>
        </w:rPr>
        <w:t xml:space="preserve"> and links to illness</w:t>
      </w:r>
    </w:p>
    <w:p w14:paraId="4244AD06" w14:textId="404071BD" w:rsidR="00472066" w:rsidRPr="009A2E04" w:rsidRDefault="00472066" w:rsidP="00472066">
      <w:pPr>
        <w:pStyle w:val="ListParagraph"/>
        <w:numPr>
          <w:ilvl w:val="0"/>
          <w:numId w:val="1"/>
        </w:numPr>
        <w:spacing w:after="0"/>
        <w:rPr>
          <w:rFonts w:cstheme="minorHAnsi"/>
        </w:rPr>
      </w:pPr>
      <w:r w:rsidRPr="009A2E04">
        <w:rPr>
          <w:rFonts w:cstheme="minorHAnsi"/>
        </w:rPr>
        <w:t xml:space="preserve">Statement demonstrating commitment to actively promoting </w:t>
      </w:r>
      <w:r w:rsidR="00DA4AA3">
        <w:rPr>
          <w:rFonts w:cstheme="minorHAnsi"/>
        </w:rPr>
        <w:t xml:space="preserve">MH&amp;W </w:t>
      </w:r>
      <w:r w:rsidRPr="009A2E04">
        <w:rPr>
          <w:rFonts w:cstheme="minorHAnsi"/>
        </w:rPr>
        <w:t>throughout your provision</w:t>
      </w:r>
    </w:p>
    <w:p w14:paraId="5FAE94BF" w14:textId="03582546" w:rsidR="00472066" w:rsidRPr="009A2E04" w:rsidRDefault="00472066" w:rsidP="00472066">
      <w:pPr>
        <w:pStyle w:val="ListParagraph"/>
        <w:numPr>
          <w:ilvl w:val="0"/>
          <w:numId w:val="1"/>
        </w:numPr>
        <w:spacing w:after="0"/>
        <w:rPr>
          <w:rFonts w:cstheme="minorHAnsi"/>
        </w:rPr>
      </w:pPr>
      <w:r w:rsidRPr="009A2E04">
        <w:rPr>
          <w:rFonts w:cstheme="minorHAnsi"/>
        </w:rPr>
        <w:t xml:space="preserve">State who is responsible for </w:t>
      </w:r>
      <w:r w:rsidR="00DA4AA3">
        <w:rPr>
          <w:rFonts w:cstheme="minorHAnsi"/>
        </w:rPr>
        <w:t xml:space="preserve">MH&amp;W </w:t>
      </w:r>
      <w:r w:rsidRPr="009A2E04">
        <w:rPr>
          <w:rFonts w:cstheme="minorHAnsi"/>
        </w:rPr>
        <w:t xml:space="preserve">including named champion/ lead. </w:t>
      </w:r>
    </w:p>
    <w:p w14:paraId="478D4DDC" w14:textId="77777777" w:rsidR="00472066" w:rsidRPr="009A2E04" w:rsidRDefault="00472066" w:rsidP="00472066">
      <w:pPr>
        <w:pStyle w:val="ListParagraph"/>
        <w:numPr>
          <w:ilvl w:val="0"/>
          <w:numId w:val="1"/>
        </w:numPr>
        <w:spacing w:after="0"/>
        <w:rPr>
          <w:rFonts w:cstheme="minorHAnsi"/>
        </w:rPr>
      </w:pPr>
      <w:r w:rsidRPr="009A2E04">
        <w:rPr>
          <w:rFonts w:cstheme="minorHAnsi"/>
        </w:rPr>
        <w:t xml:space="preserve">Statement on how early years practitioners will identify factors that may pose a risk to a child’s social and emotional well-being as part of the on-going assessment of their development. </w:t>
      </w:r>
    </w:p>
    <w:p w14:paraId="12F0CF09" w14:textId="30C983E5" w:rsidR="00472066" w:rsidRPr="009A2E04" w:rsidRDefault="00472066" w:rsidP="00472066">
      <w:pPr>
        <w:pStyle w:val="ListParagraph"/>
        <w:numPr>
          <w:ilvl w:val="0"/>
          <w:numId w:val="1"/>
        </w:numPr>
        <w:spacing w:after="0"/>
        <w:rPr>
          <w:rFonts w:cstheme="minorHAnsi"/>
        </w:rPr>
      </w:pPr>
      <w:r w:rsidRPr="009A2E04">
        <w:rPr>
          <w:rFonts w:cstheme="minorHAnsi"/>
        </w:rPr>
        <w:t xml:space="preserve">What will the setting be doing (examples needed for each) to improve and look after the </w:t>
      </w:r>
      <w:r w:rsidR="00DA4AA3">
        <w:rPr>
          <w:rFonts w:cstheme="minorHAnsi"/>
        </w:rPr>
        <w:t xml:space="preserve">MH&amp;W </w:t>
      </w:r>
      <w:r w:rsidRPr="009A2E04">
        <w:rPr>
          <w:rFonts w:cstheme="minorHAnsi"/>
        </w:rPr>
        <w:t>of:</w:t>
      </w:r>
    </w:p>
    <w:p w14:paraId="3B434524" w14:textId="5F3A5B4E" w:rsidR="00472066" w:rsidRPr="009A2E04" w:rsidRDefault="00472066" w:rsidP="00472066">
      <w:pPr>
        <w:spacing w:after="0"/>
        <w:ind w:left="360"/>
        <w:rPr>
          <w:rFonts w:cstheme="minorHAnsi"/>
        </w:rPr>
      </w:pPr>
      <w:r w:rsidRPr="009A2E04">
        <w:rPr>
          <w:rFonts w:cstheme="minorHAnsi"/>
          <w:b/>
          <w:bCs/>
        </w:rPr>
        <w:t>Children</w:t>
      </w:r>
      <w:r w:rsidRPr="009A2E04">
        <w:rPr>
          <w:rFonts w:cstheme="minorHAnsi"/>
        </w:rPr>
        <w:t xml:space="preserve"> – Must include the type of daily activities to support the </w:t>
      </w:r>
      <w:r w:rsidR="009F5AF8">
        <w:rPr>
          <w:rFonts w:cstheme="minorHAnsi"/>
        </w:rPr>
        <w:t xml:space="preserve">MH&amp;W </w:t>
      </w:r>
      <w:r w:rsidRPr="009A2E04">
        <w:rPr>
          <w:rFonts w:cstheme="minorHAnsi"/>
        </w:rPr>
        <w:t xml:space="preserve">of all children. Must include at least a weekly activity specifically planned in and aimed at </w:t>
      </w:r>
      <w:r w:rsidR="00DA4AA3">
        <w:rPr>
          <w:rFonts w:cstheme="minorHAnsi"/>
        </w:rPr>
        <w:t xml:space="preserve">MH&amp;W </w:t>
      </w:r>
      <w:r w:rsidRPr="009A2E04">
        <w:rPr>
          <w:rFonts w:cstheme="minorHAnsi"/>
        </w:rPr>
        <w:t xml:space="preserve">that every child participates in at some point in the week. An example could be a mindfulness session in small groups. </w:t>
      </w:r>
    </w:p>
    <w:p w14:paraId="1EC04AC0" w14:textId="77777777" w:rsidR="00472066" w:rsidRPr="009A2E04" w:rsidRDefault="00472066" w:rsidP="00472066">
      <w:pPr>
        <w:spacing w:after="0"/>
        <w:ind w:left="360"/>
        <w:rPr>
          <w:rFonts w:cstheme="minorHAnsi"/>
        </w:rPr>
      </w:pPr>
      <w:r w:rsidRPr="009A2E04">
        <w:rPr>
          <w:rFonts w:cstheme="minorHAnsi"/>
          <w:b/>
          <w:bCs/>
        </w:rPr>
        <w:t>Staff-</w:t>
      </w:r>
      <w:r w:rsidRPr="009A2E04">
        <w:rPr>
          <w:rFonts w:cstheme="minorHAnsi"/>
        </w:rPr>
        <w:t xml:space="preserve"> must include examples of management responsibilities towards staff MH&amp;W and how managers M</w:t>
      </w:r>
      <w:r>
        <w:rPr>
          <w:rFonts w:cstheme="minorHAnsi"/>
        </w:rPr>
        <w:t>H&amp;</w:t>
      </w:r>
      <w:r w:rsidRPr="009A2E04">
        <w:rPr>
          <w:rFonts w:cstheme="minorHAnsi"/>
        </w:rPr>
        <w:t xml:space="preserve">W will also be supported. </w:t>
      </w:r>
    </w:p>
    <w:p w14:paraId="520064F7" w14:textId="14BBD750" w:rsidR="00472066" w:rsidRDefault="00472066" w:rsidP="00472066">
      <w:pPr>
        <w:spacing w:after="0"/>
        <w:ind w:left="360"/>
        <w:rPr>
          <w:rFonts w:cstheme="minorHAnsi"/>
        </w:rPr>
      </w:pPr>
      <w:r w:rsidRPr="009A2E04">
        <w:rPr>
          <w:rFonts w:cstheme="minorHAnsi"/>
          <w:b/>
          <w:bCs/>
        </w:rPr>
        <w:t>Parents/carers/families</w:t>
      </w:r>
      <w:r w:rsidRPr="009A2E04">
        <w:rPr>
          <w:rFonts w:cstheme="minorHAnsi"/>
        </w:rPr>
        <w:t xml:space="preserve"> – must include how good relationships are developed with families (relationship building, partnership, signposting to support)</w:t>
      </w:r>
    </w:p>
    <w:p w14:paraId="742E40ED" w14:textId="2CADF653" w:rsidR="00472066" w:rsidRDefault="00472066" w:rsidP="00472066">
      <w:pPr>
        <w:pStyle w:val="ListParagraph"/>
        <w:numPr>
          <w:ilvl w:val="0"/>
          <w:numId w:val="1"/>
        </w:numPr>
        <w:spacing w:after="0"/>
        <w:rPr>
          <w:rFonts w:cstheme="minorHAnsi"/>
        </w:rPr>
      </w:pPr>
      <w:r w:rsidRPr="00472066">
        <w:rPr>
          <w:rFonts w:cstheme="minorHAnsi"/>
        </w:rPr>
        <w:t>How this links to other policies e.g. supervision, safeguarding, duty of care (disclosures and confidentiality), return to work, staff induction</w:t>
      </w:r>
    </w:p>
    <w:p w14:paraId="283CE0F8" w14:textId="24AF2DBA" w:rsidR="00472066" w:rsidRDefault="00472066" w:rsidP="00472066">
      <w:pPr>
        <w:pStyle w:val="ListParagraph"/>
        <w:numPr>
          <w:ilvl w:val="0"/>
          <w:numId w:val="1"/>
        </w:numPr>
        <w:spacing w:after="0"/>
        <w:rPr>
          <w:rFonts w:cstheme="minorHAnsi"/>
        </w:rPr>
      </w:pPr>
      <w:r w:rsidRPr="00472066">
        <w:rPr>
          <w:rFonts w:cstheme="minorHAnsi"/>
        </w:rPr>
        <w:t xml:space="preserve">How will you review this policy, Date produced and review date? </w:t>
      </w:r>
    </w:p>
    <w:p w14:paraId="6F7A0272" w14:textId="36BCD35D" w:rsidR="00472066" w:rsidRDefault="00472066" w:rsidP="00472066">
      <w:pPr>
        <w:pStyle w:val="ListParagraph"/>
        <w:spacing w:after="0"/>
        <w:ind w:left="360"/>
        <w:rPr>
          <w:rFonts w:cstheme="minorHAnsi"/>
        </w:rPr>
      </w:pPr>
    </w:p>
    <w:p w14:paraId="17C8488D" w14:textId="0103DAB7" w:rsidR="00472066" w:rsidRDefault="00472066" w:rsidP="00DD558D">
      <w:pPr>
        <w:pStyle w:val="ListParagraph"/>
        <w:numPr>
          <w:ilvl w:val="0"/>
          <w:numId w:val="13"/>
        </w:numPr>
      </w:pPr>
      <w:r w:rsidRPr="00DD558D">
        <w:rPr>
          <w:rFonts w:cstheme="minorHAnsi"/>
          <w:i/>
          <w:iCs/>
          <w:color w:val="FF0000"/>
        </w:rPr>
        <w:t>Definition of MH&amp;W</w:t>
      </w:r>
      <w:r w:rsidRPr="00DD558D">
        <w:rPr>
          <w:rFonts w:cstheme="minorHAnsi"/>
          <w:color w:val="FF0000"/>
        </w:rPr>
        <w:t xml:space="preserve"> </w:t>
      </w:r>
      <w:r w:rsidRPr="00DD558D">
        <w:rPr>
          <w:rFonts w:cstheme="minorHAnsi"/>
        </w:rPr>
        <w:t xml:space="preserve">e.g. World Health Organisation definition </w:t>
      </w:r>
      <w:hyperlink r:id="rId11" w:anchor=":~:text=Mental%20health%20is%20a%20state,to%20his%20or%20her%20community." w:history="1">
        <w:r>
          <w:rPr>
            <w:rStyle w:val="Hyperlink"/>
          </w:rPr>
          <w:t>Health and Well-Being (who.int)</w:t>
        </w:r>
      </w:hyperlink>
    </w:p>
    <w:p w14:paraId="2B49F785" w14:textId="73B4BE86" w:rsidR="00472066" w:rsidRPr="00DD558D" w:rsidRDefault="00472066" w:rsidP="00DD558D">
      <w:pPr>
        <w:pStyle w:val="ListParagraph"/>
        <w:numPr>
          <w:ilvl w:val="0"/>
          <w:numId w:val="13"/>
        </w:numPr>
        <w:rPr>
          <w:rFonts w:cstheme="minorHAnsi"/>
          <w:b/>
          <w:i/>
          <w:iCs/>
          <w:color w:val="FF0000"/>
        </w:rPr>
      </w:pPr>
      <w:r w:rsidRPr="00DD558D">
        <w:rPr>
          <w:rFonts w:cstheme="minorHAnsi"/>
          <w:bCs/>
          <w:i/>
          <w:iCs/>
          <w:color w:val="FF0000"/>
        </w:rPr>
        <w:t xml:space="preserve">Why mental wellbeing is important for children, </w:t>
      </w:r>
      <w:proofErr w:type="gramStart"/>
      <w:r w:rsidRPr="00DD558D">
        <w:rPr>
          <w:rFonts w:cstheme="minorHAnsi"/>
          <w:bCs/>
          <w:i/>
          <w:iCs/>
          <w:color w:val="FF0000"/>
        </w:rPr>
        <w:t>staff</w:t>
      </w:r>
      <w:proofErr w:type="gramEnd"/>
      <w:r w:rsidRPr="00DD558D">
        <w:rPr>
          <w:rFonts w:cstheme="minorHAnsi"/>
          <w:bCs/>
          <w:i/>
          <w:iCs/>
          <w:color w:val="FF0000"/>
        </w:rPr>
        <w:t xml:space="preserve"> and families: </w:t>
      </w:r>
      <w:r w:rsidRPr="00DD558D">
        <w:rPr>
          <w:rFonts w:cstheme="minorHAnsi"/>
          <w:b/>
          <w:i/>
          <w:iCs/>
        </w:rPr>
        <w:t xml:space="preserve">E.g.: </w:t>
      </w:r>
    </w:p>
    <w:p w14:paraId="0EF80C30" w14:textId="77777777" w:rsidR="00472066" w:rsidRPr="009A2E04" w:rsidRDefault="00472066" w:rsidP="00472066">
      <w:pPr>
        <w:spacing w:line="240" w:lineRule="auto"/>
        <w:rPr>
          <w:rFonts w:cstheme="minorHAnsi"/>
          <w:color w:val="222A35" w:themeColor="text2" w:themeShade="80"/>
        </w:rPr>
      </w:pPr>
      <w:r w:rsidRPr="009A2E04">
        <w:rPr>
          <w:rFonts w:cstheme="minorHAnsi"/>
          <w:color w:val="222A35" w:themeColor="text2" w:themeShade="80"/>
        </w:rPr>
        <w:t>Mental ill health and stress are associated with many of the leading causes of disease and disability in our society. Promoting the mental wellbeing of all our staff, children and their families is important for individuals’ physical health, social wellbeing, and ability to do well.</w:t>
      </w:r>
    </w:p>
    <w:p w14:paraId="5CF85225" w14:textId="3F5FD035" w:rsidR="00472066" w:rsidRDefault="00472066" w:rsidP="00472066">
      <w:pPr>
        <w:spacing w:line="240" w:lineRule="auto"/>
        <w:rPr>
          <w:rFonts w:cstheme="minorHAnsi"/>
        </w:rPr>
      </w:pPr>
      <w:r w:rsidRPr="009A2E04">
        <w:rPr>
          <w:rFonts w:cstheme="minorHAnsi"/>
          <w:color w:val="FF0000"/>
        </w:rPr>
        <w:t xml:space="preserve"> </w:t>
      </w:r>
      <w:r w:rsidRPr="009A2E04">
        <w:rPr>
          <w:rFonts w:cstheme="minorHAnsi"/>
        </w:rPr>
        <w:t>Well-being relates to our basic needs as human beings. These are</w:t>
      </w:r>
      <w:r>
        <w:rPr>
          <w:rFonts w:cstheme="minorHAnsi"/>
        </w:rPr>
        <w:t>:</w:t>
      </w:r>
    </w:p>
    <w:p w14:paraId="59C366A1" w14:textId="7486295E" w:rsidR="00472066" w:rsidRDefault="00472066" w:rsidP="00472066">
      <w:pPr>
        <w:pStyle w:val="ListParagraph"/>
        <w:numPr>
          <w:ilvl w:val="0"/>
          <w:numId w:val="7"/>
        </w:numPr>
        <w:spacing w:line="240" w:lineRule="auto"/>
        <w:rPr>
          <w:rFonts w:cstheme="minorHAnsi"/>
        </w:rPr>
      </w:pPr>
      <w:r w:rsidRPr="009A2E04">
        <w:rPr>
          <w:rFonts w:cstheme="minorHAnsi"/>
        </w:rPr>
        <w:t>Physical needs (need to eat, drink, move and sleep)</w:t>
      </w:r>
    </w:p>
    <w:p w14:paraId="168B55E0" w14:textId="77777777" w:rsidR="00472066" w:rsidRPr="00472066" w:rsidRDefault="00472066" w:rsidP="00472066">
      <w:pPr>
        <w:pStyle w:val="ListParagraph"/>
        <w:numPr>
          <w:ilvl w:val="0"/>
          <w:numId w:val="7"/>
        </w:numPr>
        <w:spacing w:line="240" w:lineRule="auto"/>
        <w:rPr>
          <w:rFonts w:cstheme="minorHAnsi"/>
        </w:rPr>
      </w:pPr>
      <w:r w:rsidRPr="00472066">
        <w:rPr>
          <w:rFonts w:cstheme="minorHAnsi"/>
        </w:rPr>
        <w:t xml:space="preserve">The need for affection, </w:t>
      </w:r>
      <w:proofErr w:type="gramStart"/>
      <w:r w:rsidRPr="00472066">
        <w:rPr>
          <w:rFonts w:cstheme="minorHAnsi"/>
        </w:rPr>
        <w:t>warmth</w:t>
      </w:r>
      <w:proofErr w:type="gramEnd"/>
      <w:r w:rsidRPr="00472066">
        <w:rPr>
          <w:rFonts w:cstheme="minorHAnsi"/>
        </w:rPr>
        <w:t xml:space="preserve"> and tenderness (being hugged, receiving and giving love and emotional warmth) </w:t>
      </w:r>
    </w:p>
    <w:p w14:paraId="024552D2" w14:textId="77777777" w:rsidR="00472066" w:rsidRPr="00472066" w:rsidRDefault="00472066" w:rsidP="00472066">
      <w:pPr>
        <w:pStyle w:val="ListParagraph"/>
        <w:numPr>
          <w:ilvl w:val="0"/>
          <w:numId w:val="7"/>
        </w:numPr>
        <w:spacing w:line="240" w:lineRule="auto"/>
        <w:rPr>
          <w:rFonts w:cstheme="minorHAnsi"/>
        </w:rPr>
      </w:pPr>
      <w:r w:rsidRPr="00472066">
        <w:rPr>
          <w:rFonts w:cstheme="minorHAnsi"/>
        </w:rPr>
        <w:t xml:space="preserve">The need for safety, </w:t>
      </w:r>
      <w:proofErr w:type="gramStart"/>
      <w:r w:rsidRPr="00472066">
        <w:rPr>
          <w:rFonts w:cstheme="minorHAnsi"/>
        </w:rPr>
        <w:t>clarity</w:t>
      </w:r>
      <w:proofErr w:type="gramEnd"/>
      <w:r w:rsidRPr="00472066">
        <w:rPr>
          <w:rFonts w:cstheme="minorHAnsi"/>
        </w:rPr>
        <w:t xml:space="preserve"> and continuity (knowing the rules, being able to predict what comes next, counting on others) </w:t>
      </w:r>
    </w:p>
    <w:p w14:paraId="12E27375" w14:textId="77777777" w:rsidR="00472066" w:rsidRPr="00472066" w:rsidRDefault="00472066" w:rsidP="00472066">
      <w:pPr>
        <w:pStyle w:val="ListParagraph"/>
        <w:numPr>
          <w:ilvl w:val="0"/>
          <w:numId w:val="7"/>
        </w:numPr>
        <w:spacing w:line="240" w:lineRule="auto"/>
        <w:rPr>
          <w:rFonts w:cstheme="minorHAnsi"/>
        </w:rPr>
      </w:pPr>
      <w:r w:rsidRPr="00472066">
        <w:rPr>
          <w:rFonts w:cstheme="minorHAnsi"/>
        </w:rPr>
        <w:t xml:space="preserve">The need for recognition and affirmation (feeling accepted and appreciated by others, being part of a group and having a sense of belonging) </w:t>
      </w:r>
    </w:p>
    <w:p w14:paraId="26D579BF" w14:textId="77777777" w:rsidR="00472066" w:rsidRPr="00472066" w:rsidRDefault="00472066" w:rsidP="00472066">
      <w:pPr>
        <w:pStyle w:val="ListParagraph"/>
        <w:numPr>
          <w:ilvl w:val="0"/>
          <w:numId w:val="7"/>
        </w:numPr>
        <w:spacing w:line="240" w:lineRule="auto"/>
        <w:rPr>
          <w:rFonts w:cstheme="minorHAnsi"/>
        </w:rPr>
      </w:pPr>
      <w:r w:rsidRPr="00472066">
        <w:rPr>
          <w:rFonts w:cstheme="minorHAnsi"/>
        </w:rPr>
        <w:t>The need to feel capable (feeling that you are good at something, to experience success)</w:t>
      </w:r>
    </w:p>
    <w:p w14:paraId="59EDEEB0" w14:textId="41F225FD" w:rsidR="00472066" w:rsidRDefault="00472066" w:rsidP="00472066">
      <w:pPr>
        <w:spacing w:line="240" w:lineRule="auto"/>
        <w:ind w:left="360"/>
        <w:rPr>
          <w:rFonts w:cstheme="minorHAnsi"/>
          <w:color w:val="222A35" w:themeColor="text2" w:themeShade="80"/>
        </w:rPr>
      </w:pPr>
      <w:r w:rsidRPr="009A2E04">
        <w:rPr>
          <w:rFonts w:cstheme="minorHAnsi"/>
          <w:color w:val="222A35" w:themeColor="text2" w:themeShade="80"/>
        </w:rPr>
        <w:t>Everyone can contribute to improved mental wellbeing</w:t>
      </w:r>
      <w:r>
        <w:rPr>
          <w:rFonts w:cstheme="minorHAnsi"/>
          <w:color w:val="222A35" w:themeColor="text2" w:themeShade="80"/>
        </w:rPr>
        <w:t>.</w:t>
      </w:r>
    </w:p>
    <w:p w14:paraId="01A841CA" w14:textId="2EF0A4EC" w:rsidR="00472066" w:rsidRDefault="00472066" w:rsidP="00472066">
      <w:pPr>
        <w:spacing w:line="240" w:lineRule="auto"/>
        <w:ind w:left="360"/>
        <w:rPr>
          <w:rFonts w:cstheme="minorHAnsi"/>
          <w:color w:val="222A35" w:themeColor="text2" w:themeShade="80"/>
        </w:rPr>
      </w:pPr>
    </w:p>
    <w:p w14:paraId="7FCAD221" w14:textId="5CCDAFA7" w:rsidR="00472066" w:rsidRPr="00E702A9" w:rsidRDefault="00472066" w:rsidP="00E702A9">
      <w:pPr>
        <w:pStyle w:val="ListParagraph"/>
        <w:numPr>
          <w:ilvl w:val="0"/>
          <w:numId w:val="13"/>
        </w:numPr>
        <w:rPr>
          <w:rFonts w:cstheme="minorHAnsi"/>
          <w:color w:val="FF0000"/>
        </w:rPr>
      </w:pPr>
      <w:r w:rsidRPr="00E702A9">
        <w:rPr>
          <w:rFonts w:cstheme="minorHAnsi"/>
          <w:i/>
          <w:iCs/>
          <w:color w:val="FF0000"/>
        </w:rPr>
        <w:t xml:space="preserve">Statement demonstrating commitment to actively promoting </w:t>
      </w:r>
      <w:r w:rsidR="00DA4AA3">
        <w:rPr>
          <w:rFonts w:cstheme="minorHAnsi"/>
          <w:i/>
          <w:iCs/>
          <w:color w:val="FF0000"/>
        </w:rPr>
        <w:t>MH&amp;W</w:t>
      </w:r>
      <w:r w:rsidR="009F5AF8">
        <w:rPr>
          <w:rFonts w:cstheme="minorHAnsi"/>
          <w:i/>
          <w:iCs/>
          <w:color w:val="FF0000"/>
        </w:rPr>
        <w:t xml:space="preserve"> </w:t>
      </w:r>
      <w:r w:rsidRPr="00E702A9">
        <w:rPr>
          <w:rFonts w:cstheme="minorHAnsi"/>
          <w:i/>
          <w:iCs/>
          <w:color w:val="FF0000"/>
        </w:rPr>
        <w:t>throughout your provision</w:t>
      </w:r>
      <w:r w:rsidRPr="00E702A9">
        <w:rPr>
          <w:rFonts w:cstheme="minorHAnsi"/>
          <w:color w:val="FF0000"/>
        </w:rPr>
        <w:t xml:space="preserve"> e.g.:</w:t>
      </w:r>
    </w:p>
    <w:p w14:paraId="2C37494D" w14:textId="11D2469E" w:rsidR="00E702A9" w:rsidRPr="009A2E04" w:rsidRDefault="00472066" w:rsidP="00472066">
      <w:pPr>
        <w:rPr>
          <w:rFonts w:cstheme="minorHAnsi"/>
        </w:rPr>
      </w:pPr>
      <w:r w:rsidRPr="009A2E04">
        <w:rPr>
          <w:rFonts w:cstheme="minorHAnsi"/>
        </w:rPr>
        <w:t xml:space="preserve">-------------CM/nursery/Pre-School will actively promote </w:t>
      </w:r>
      <w:r w:rsidR="00FE0D09">
        <w:rPr>
          <w:rFonts w:cstheme="minorHAnsi"/>
        </w:rPr>
        <w:t xml:space="preserve">social and </w:t>
      </w:r>
      <w:r w:rsidRPr="009A2E04">
        <w:rPr>
          <w:rFonts w:cstheme="minorHAnsi"/>
        </w:rPr>
        <w:t xml:space="preserve">emotional health and wellbeing alongside physical health and will support the children to understand their feelings. All staff/managers will endeavour to look after each other’s mental wellbeing. It is the aim of this policy to raise the awareness of the importance of health and wellbeing for all children and their families. </w:t>
      </w:r>
    </w:p>
    <w:p w14:paraId="5C0A52C1" w14:textId="4304845D" w:rsidR="00472066" w:rsidRPr="00E702A9" w:rsidRDefault="00472066" w:rsidP="00E702A9">
      <w:pPr>
        <w:pStyle w:val="ListParagraph"/>
        <w:numPr>
          <w:ilvl w:val="0"/>
          <w:numId w:val="13"/>
        </w:numPr>
        <w:rPr>
          <w:rFonts w:cstheme="minorHAnsi"/>
          <w:color w:val="FF0000"/>
        </w:rPr>
      </w:pPr>
      <w:r w:rsidRPr="00E702A9">
        <w:rPr>
          <w:rFonts w:cstheme="minorHAnsi"/>
          <w:i/>
          <w:iCs/>
          <w:color w:val="FF0000"/>
        </w:rPr>
        <w:t xml:space="preserve">Named person responsible for </w:t>
      </w:r>
      <w:r w:rsidR="009F5AF8">
        <w:rPr>
          <w:rFonts w:cstheme="minorHAnsi"/>
          <w:i/>
          <w:iCs/>
          <w:color w:val="FF0000"/>
        </w:rPr>
        <w:t xml:space="preserve">MH&amp;W </w:t>
      </w:r>
      <w:r w:rsidRPr="00E702A9">
        <w:rPr>
          <w:rFonts w:cstheme="minorHAnsi"/>
          <w:color w:val="FF0000"/>
        </w:rPr>
        <w:t>e.g.</w:t>
      </w:r>
    </w:p>
    <w:p w14:paraId="417644D1" w14:textId="4DE1396E" w:rsidR="00472066" w:rsidRPr="009A2E04" w:rsidRDefault="00472066" w:rsidP="00472066">
      <w:pPr>
        <w:rPr>
          <w:rFonts w:cstheme="minorHAnsi"/>
        </w:rPr>
      </w:pPr>
      <w:r w:rsidRPr="009A2E04">
        <w:rPr>
          <w:rFonts w:cstheme="minorHAnsi"/>
        </w:rPr>
        <w:t xml:space="preserve">------------- is our named </w:t>
      </w:r>
      <w:r w:rsidR="00DA4AA3">
        <w:rPr>
          <w:rFonts w:cstheme="minorHAnsi"/>
        </w:rPr>
        <w:t>MH&amp;W</w:t>
      </w:r>
      <w:r w:rsidR="009F5AF8">
        <w:rPr>
          <w:rFonts w:cstheme="minorHAnsi"/>
        </w:rPr>
        <w:t xml:space="preserve"> </w:t>
      </w:r>
      <w:r w:rsidRPr="009A2E04">
        <w:rPr>
          <w:rFonts w:cstheme="minorHAnsi"/>
        </w:rPr>
        <w:t>Lead</w:t>
      </w:r>
    </w:p>
    <w:p w14:paraId="522D9F60" w14:textId="77777777" w:rsidR="006D5E2F" w:rsidRPr="006D5E2F" w:rsidRDefault="006D5E2F" w:rsidP="006D5E2F">
      <w:pPr>
        <w:pStyle w:val="ListParagraph"/>
        <w:numPr>
          <w:ilvl w:val="0"/>
          <w:numId w:val="13"/>
        </w:numPr>
        <w:spacing w:after="0"/>
        <w:rPr>
          <w:rFonts w:cstheme="minorHAnsi"/>
          <w:i/>
          <w:iCs/>
          <w:color w:val="FF0000"/>
        </w:rPr>
      </w:pPr>
      <w:r w:rsidRPr="006D5E2F">
        <w:rPr>
          <w:rFonts w:cstheme="minorHAnsi"/>
          <w:i/>
          <w:iCs/>
          <w:color w:val="FF0000"/>
        </w:rPr>
        <w:t xml:space="preserve">Statement on how early years practitioners will identify factors that may pose a risk to a child’s social and emotional well-being as part of the on-going assessment of their development. </w:t>
      </w:r>
    </w:p>
    <w:p w14:paraId="78F52766" w14:textId="6FF57C59" w:rsidR="00472066" w:rsidRDefault="00472066" w:rsidP="00472066">
      <w:pPr>
        <w:rPr>
          <w:rFonts w:cstheme="minorHAnsi"/>
        </w:rPr>
      </w:pPr>
      <w:r w:rsidRPr="009A2E04">
        <w:rPr>
          <w:rFonts w:cstheme="minorHAnsi"/>
        </w:rPr>
        <w:t>For example this could include:</w:t>
      </w:r>
    </w:p>
    <w:p w14:paraId="37B04BC2" w14:textId="00CDF3CE" w:rsidR="00472066" w:rsidRDefault="00472066" w:rsidP="00472066">
      <w:pPr>
        <w:pStyle w:val="ListParagraph"/>
        <w:numPr>
          <w:ilvl w:val="0"/>
          <w:numId w:val="8"/>
        </w:numPr>
        <w:rPr>
          <w:rFonts w:cstheme="minorHAnsi"/>
        </w:rPr>
      </w:pPr>
      <w:r w:rsidRPr="009A2E04">
        <w:rPr>
          <w:rFonts w:cstheme="minorHAnsi"/>
        </w:rPr>
        <w:t>A child being withdrawn</w:t>
      </w:r>
      <w:r>
        <w:rPr>
          <w:rFonts w:cstheme="minorHAnsi"/>
        </w:rPr>
        <w:t xml:space="preserve"> or unresponsive </w:t>
      </w:r>
    </w:p>
    <w:p w14:paraId="780ED50A" w14:textId="3AB7F1E7" w:rsidR="00472066" w:rsidRDefault="00472066" w:rsidP="00472066">
      <w:pPr>
        <w:pStyle w:val="ListParagraph"/>
        <w:numPr>
          <w:ilvl w:val="0"/>
          <w:numId w:val="8"/>
        </w:numPr>
        <w:rPr>
          <w:rFonts w:cstheme="minorHAnsi"/>
        </w:rPr>
      </w:pPr>
      <w:r w:rsidRPr="009A2E04">
        <w:rPr>
          <w:rFonts w:cstheme="minorHAnsi"/>
        </w:rPr>
        <w:t xml:space="preserve">Children showing changes in behaviour or challenging behaviour  </w:t>
      </w:r>
    </w:p>
    <w:p w14:paraId="3DC7F7DF" w14:textId="171204A1" w:rsidR="00472066" w:rsidRDefault="00472066" w:rsidP="00472066">
      <w:pPr>
        <w:pStyle w:val="ListParagraph"/>
        <w:numPr>
          <w:ilvl w:val="0"/>
          <w:numId w:val="8"/>
        </w:numPr>
        <w:rPr>
          <w:rFonts w:cstheme="minorHAnsi"/>
        </w:rPr>
      </w:pPr>
      <w:r w:rsidRPr="009A2E04">
        <w:rPr>
          <w:rFonts w:cstheme="minorHAnsi"/>
        </w:rPr>
        <w:t>Regression such as bedwetting, thumb sucking, sleep disturbances</w:t>
      </w:r>
    </w:p>
    <w:p w14:paraId="53E10D34" w14:textId="77777777" w:rsidR="00472066" w:rsidRDefault="00472066" w:rsidP="00472066">
      <w:pPr>
        <w:pStyle w:val="ListParagraph"/>
        <w:numPr>
          <w:ilvl w:val="0"/>
          <w:numId w:val="8"/>
        </w:numPr>
        <w:rPr>
          <w:rFonts w:cstheme="minorHAnsi"/>
        </w:rPr>
      </w:pPr>
      <w:r w:rsidRPr="00472066">
        <w:rPr>
          <w:rFonts w:cstheme="minorHAnsi"/>
        </w:rPr>
        <w:t>Delayed speech or poor communication and language skills</w:t>
      </w:r>
    </w:p>
    <w:p w14:paraId="04268085" w14:textId="77777777" w:rsidR="00E702A9" w:rsidRPr="00472066" w:rsidRDefault="00E702A9" w:rsidP="00E702A9">
      <w:pPr>
        <w:pStyle w:val="ListParagraph"/>
        <w:rPr>
          <w:rFonts w:cstheme="minorHAnsi"/>
        </w:rPr>
      </w:pPr>
    </w:p>
    <w:p w14:paraId="17C6586E" w14:textId="71A54AE8" w:rsidR="00472066" w:rsidRPr="00E702A9" w:rsidRDefault="00472066" w:rsidP="00E702A9">
      <w:pPr>
        <w:pStyle w:val="ListParagraph"/>
        <w:numPr>
          <w:ilvl w:val="0"/>
          <w:numId w:val="13"/>
        </w:numPr>
        <w:rPr>
          <w:rFonts w:cstheme="minorHAnsi"/>
        </w:rPr>
      </w:pPr>
      <w:r w:rsidRPr="00E702A9">
        <w:rPr>
          <w:rFonts w:cstheme="minorHAnsi"/>
          <w:i/>
          <w:iCs/>
          <w:color w:val="FF0000"/>
        </w:rPr>
        <w:t>What will be the benefits to all of supporting mental health and wellbeing?</w:t>
      </w:r>
      <w:r w:rsidRPr="00E702A9">
        <w:rPr>
          <w:rFonts w:cstheme="minorHAnsi"/>
          <w:color w:val="FF0000"/>
        </w:rPr>
        <w:t xml:space="preserve"> </w:t>
      </w:r>
      <w:r w:rsidRPr="00E702A9">
        <w:rPr>
          <w:rFonts w:cstheme="minorHAnsi"/>
        </w:rPr>
        <w:t xml:space="preserve">E.g. </w:t>
      </w:r>
    </w:p>
    <w:p w14:paraId="2DE3E351" w14:textId="77777777" w:rsidR="00B54A85" w:rsidRPr="00B54A85" w:rsidRDefault="00B54A85" w:rsidP="00B54A85">
      <w:pPr>
        <w:pStyle w:val="ListParagraph"/>
        <w:numPr>
          <w:ilvl w:val="0"/>
          <w:numId w:val="10"/>
        </w:numPr>
        <w:rPr>
          <w:rFonts w:cstheme="minorHAnsi"/>
        </w:rPr>
      </w:pPr>
      <w:r w:rsidRPr="00B54A85">
        <w:rPr>
          <w:rFonts w:cstheme="minorHAnsi"/>
        </w:rPr>
        <w:t xml:space="preserve">Children are more engaged with learning </w:t>
      </w:r>
    </w:p>
    <w:p w14:paraId="57CA680F" w14:textId="77777777" w:rsidR="00B54A85" w:rsidRPr="00B54A85" w:rsidRDefault="00B54A85" w:rsidP="00B54A85">
      <w:pPr>
        <w:pStyle w:val="ListParagraph"/>
        <w:numPr>
          <w:ilvl w:val="0"/>
          <w:numId w:val="10"/>
        </w:numPr>
        <w:rPr>
          <w:rFonts w:cstheme="minorHAnsi"/>
        </w:rPr>
      </w:pPr>
      <w:r w:rsidRPr="00B54A85">
        <w:rPr>
          <w:rFonts w:cstheme="minorHAnsi"/>
        </w:rPr>
        <w:t xml:space="preserve">Parents are more engaged with the nursery and more in tune with their child’s learning and development </w:t>
      </w:r>
    </w:p>
    <w:p w14:paraId="5EB16049" w14:textId="77777777" w:rsidR="00B54A85" w:rsidRPr="00B54A85" w:rsidRDefault="00B54A85" w:rsidP="00B54A85">
      <w:pPr>
        <w:pStyle w:val="ListParagraph"/>
        <w:numPr>
          <w:ilvl w:val="0"/>
          <w:numId w:val="10"/>
        </w:numPr>
        <w:rPr>
          <w:rFonts w:cstheme="minorHAnsi"/>
        </w:rPr>
      </w:pPr>
      <w:r w:rsidRPr="00B54A85">
        <w:rPr>
          <w:rFonts w:cstheme="minorHAnsi"/>
        </w:rPr>
        <w:t xml:space="preserve">Children will develop resilience </w:t>
      </w:r>
    </w:p>
    <w:p w14:paraId="18FBCCEB" w14:textId="7F0ACD75" w:rsidR="00472066" w:rsidRDefault="00B54A85" w:rsidP="00472066">
      <w:pPr>
        <w:pStyle w:val="ListParagraph"/>
        <w:numPr>
          <w:ilvl w:val="0"/>
          <w:numId w:val="10"/>
        </w:numPr>
        <w:rPr>
          <w:rFonts w:cstheme="minorHAnsi"/>
        </w:rPr>
      </w:pPr>
      <w:r w:rsidRPr="009A2E04">
        <w:rPr>
          <w:rFonts w:cstheme="minorHAnsi"/>
        </w:rPr>
        <w:t>High morale within the setting</w:t>
      </w:r>
    </w:p>
    <w:p w14:paraId="2678C543" w14:textId="77777777" w:rsidR="00B54A85" w:rsidRPr="00B54A85" w:rsidRDefault="00B54A85" w:rsidP="00B54A85">
      <w:pPr>
        <w:pStyle w:val="ListParagraph"/>
        <w:numPr>
          <w:ilvl w:val="0"/>
          <w:numId w:val="10"/>
        </w:numPr>
        <w:rPr>
          <w:rFonts w:cstheme="minorHAnsi"/>
        </w:rPr>
      </w:pPr>
      <w:r w:rsidRPr="00B54A85">
        <w:rPr>
          <w:rFonts w:cstheme="minorHAnsi"/>
        </w:rPr>
        <w:t xml:space="preserve">Good relationships developed between staff, </w:t>
      </w:r>
      <w:proofErr w:type="gramStart"/>
      <w:r w:rsidRPr="00B54A85">
        <w:rPr>
          <w:rFonts w:cstheme="minorHAnsi"/>
        </w:rPr>
        <w:t>parents</w:t>
      </w:r>
      <w:proofErr w:type="gramEnd"/>
      <w:r w:rsidRPr="00B54A85">
        <w:rPr>
          <w:rFonts w:cstheme="minorHAnsi"/>
        </w:rPr>
        <w:t xml:space="preserve"> and children. </w:t>
      </w:r>
    </w:p>
    <w:p w14:paraId="60FB60C1" w14:textId="77777777" w:rsidR="00B54A85" w:rsidRDefault="00B54A85" w:rsidP="00B54A85">
      <w:pPr>
        <w:pStyle w:val="ListParagraph"/>
        <w:numPr>
          <w:ilvl w:val="0"/>
          <w:numId w:val="10"/>
        </w:numPr>
        <w:rPr>
          <w:rFonts w:cstheme="minorHAnsi"/>
        </w:rPr>
      </w:pPr>
      <w:r w:rsidRPr="009A2E04">
        <w:rPr>
          <w:rFonts w:cstheme="minorHAnsi"/>
        </w:rPr>
        <w:t xml:space="preserve">Job satisfaction leading to greater retention of staff </w:t>
      </w:r>
    </w:p>
    <w:p w14:paraId="26CBE31E" w14:textId="77777777" w:rsidR="00E702A9" w:rsidRPr="009A2E04" w:rsidRDefault="00E702A9" w:rsidP="00B54A85">
      <w:pPr>
        <w:pStyle w:val="ListParagraph"/>
        <w:numPr>
          <w:ilvl w:val="0"/>
          <w:numId w:val="10"/>
        </w:numPr>
        <w:rPr>
          <w:rFonts w:cstheme="minorHAnsi"/>
        </w:rPr>
      </w:pPr>
    </w:p>
    <w:p w14:paraId="1C884BF0" w14:textId="5CEF1DB8" w:rsidR="00B54A85" w:rsidRPr="00E702A9" w:rsidRDefault="00B54A85" w:rsidP="00E702A9">
      <w:pPr>
        <w:pStyle w:val="ListParagraph"/>
        <w:numPr>
          <w:ilvl w:val="0"/>
          <w:numId w:val="13"/>
        </w:numPr>
        <w:rPr>
          <w:rFonts w:cstheme="minorHAnsi"/>
          <w:i/>
          <w:iCs/>
          <w:color w:val="FF0000"/>
        </w:rPr>
      </w:pPr>
      <w:r w:rsidRPr="00E702A9">
        <w:rPr>
          <w:rFonts w:cstheme="minorHAnsi"/>
          <w:i/>
          <w:iCs/>
          <w:color w:val="FF0000"/>
        </w:rPr>
        <w:t xml:space="preserve">What will the setting be doing (examples needed for each) to improve and look after the </w:t>
      </w:r>
      <w:r w:rsidR="00DA4AA3">
        <w:rPr>
          <w:rFonts w:cstheme="minorHAnsi"/>
          <w:i/>
          <w:iCs/>
          <w:color w:val="FF0000"/>
        </w:rPr>
        <w:t>MH&amp;W</w:t>
      </w:r>
      <w:r w:rsidR="009F5AF8">
        <w:rPr>
          <w:rFonts w:cstheme="minorHAnsi"/>
          <w:i/>
          <w:iCs/>
          <w:color w:val="FF0000"/>
        </w:rPr>
        <w:t xml:space="preserve"> </w:t>
      </w:r>
      <w:r w:rsidRPr="00E702A9">
        <w:rPr>
          <w:rFonts w:cstheme="minorHAnsi"/>
          <w:i/>
          <w:iCs/>
          <w:color w:val="FF0000"/>
        </w:rPr>
        <w:t>of:</w:t>
      </w:r>
    </w:p>
    <w:p w14:paraId="2902C299" w14:textId="1F56B875" w:rsidR="00B54A85" w:rsidRPr="009A2E04" w:rsidRDefault="00B54A85" w:rsidP="00B54A85">
      <w:pPr>
        <w:pStyle w:val="ListParagraph"/>
        <w:numPr>
          <w:ilvl w:val="0"/>
          <w:numId w:val="12"/>
        </w:numPr>
        <w:rPr>
          <w:rFonts w:cstheme="minorHAnsi"/>
        </w:rPr>
      </w:pPr>
      <w:r w:rsidRPr="009A2E04">
        <w:rPr>
          <w:rFonts w:cstheme="minorHAnsi"/>
        </w:rPr>
        <w:t xml:space="preserve">Children – must include at least a daily activity specifically aimed at </w:t>
      </w:r>
      <w:r w:rsidR="00DA4AA3">
        <w:rPr>
          <w:rFonts w:cstheme="minorHAnsi"/>
        </w:rPr>
        <w:t>MH&amp;W</w:t>
      </w:r>
      <w:r w:rsidR="009F5AF8">
        <w:rPr>
          <w:rFonts w:cstheme="minorHAnsi"/>
        </w:rPr>
        <w:t xml:space="preserve"> </w:t>
      </w:r>
      <w:r w:rsidRPr="009A2E04">
        <w:rPr>
          <w:rFonts w:cstheme="minorHAnsi"/>
        </w:rPr>
        <w:t xml:space="preserve">that every child participates in at some point in the day </w:t>
      </w:r>
    </w:p>
    <w:p w14:paraId="69F03308" w14:textId="77777777" w:rsidR="00B54A85" w:rsidRPr="009A2E04" w:rsidRDefault="00B54A85" w:rsidP="00B54A85">
      <w:pPr>
        <w:pStyle w:val="ListParagraph"/>
        <w:numPr>
          <w:ilvl w:val="0"/>
          <w:numId w:val="12"/>
        </w:numPr>
        <w:rPr>
          <w:rFonts w:cstheme="minorHAnsi"/>
        </w:rPr>
      </w:pPr>
      <w:r w:rsidRPr="009A2E04">
        <w:rPr>
          <w:rFonts w:cstheme="minorHAnsi"/>
        </w:rPr>
        <w:t>Staff- must include examples of management responsibilities towards staff M</w:t>
      </w:r>
      <w:r>
        <w:rPr>
          <w:rFonts w:cstheme="minorHAnsi"/>
        </w:rPr>
        <w:t>H&amp;</w:t>
      </w:r>
      <w:r w:rsidRPr="009A2E04">
        <w:rPr>
          <w:rFonts w:cstheme="minorHAnsi"/>
        </w:rPr>
        <w:t xml:space="preserve">W and how managers MH&amp;W will also be supported. </w:t>
      </w:r>
    </w:p>
    <w:p w14:paraId="3EE2B6BD" w14:textId="77777777" w:rsidR="00B54A85" w:rsidRPr="009A2E04" w:rsidRDefault="00B54A85" w:rsidP="00B54A85">
      <w:pPr>
        <w:pStyle w:val="ListParagraph"/>
        <w:rPr>
          <w:rFonts w:cstheme="minorHAnsi"/>
        </w:rPr>
      </w:pPr>
      <w:r w:rsidRPr="009A2E04">
        <w:rPr>
          <w:rFonts w:cstheme="minorHAnsi"/>
        </w:rPr>
        <w:t>E.g. This can be through making a part of each 1:1 listening to how that person is feeling and what activities or support have helped. Managers join the EYAT wellbeing Wednesdays or a local managers network. Staff inductions</w:t>
      </w:r>
    </w:p>
    <w:p w14:paraId="1A893BAA" w14:textId="77777777" w:rsidR="00B54A85" w:rsidRPr="009A2E04" w:rsidRDefault="00B54A85" w:rsidP="00B54A85">
      <w:pPr>
        <w:pStyle w:val="ListParagraph"/>
        <w:numPr>
          <w:ilvl w:val="0"/>
          <w:numId w:val="12"/>
        </w:numPr>
        <w:rPr>
          <w:rFonts w:cstheme="minorHAnsi"/>
        </w:rPr>
      </w:pPr>
      <w:r w:rsidRPr="009A2E04">
        <w:rPr>
          <w:rFonts w:cstheme="minorHAnsi"/>
        </w:rPr>
        <w:t xml:space="preserve">Parents/carers/families – must include how good relationships are developed with families and signposting / referrals </w:t>
      </w:r>
      <w:r>
        <w:rPr>
          <w:rFonts w:cstheme="minorHAnsi"/>
        </w:rPr>
        <w:t>/ enabling parents to raise concerns</w:t>
      </w:r>
    </w:p>
    <w:p w14:paraId="7EE75E21" w14:textId="77777777" w:rsidR="008D5D72" w:rsidRDefault="008D5D72" w:rsidP="00B54A85">
      <w:pPr>
        <w:rPr>
          <w:rFonts w:cstheme="minorHAnsi"/>
          <w:i/>
          <w:iCs/>
        </w:rPr>
      </w:pPr>
    </w:p>
    <w:p w14:paraId="6DF19453" w14:textId="37A2E2E6" w:rsidR="00B54A85" w:rsidRPr="00B557A2" w:rsidRDefault="00B54A85" w:rsidP="00B54A85">
      <w:pPr>
        <w:rPr>
          <w:rFonts w:cstheme="minorHAnsi"/>
        </w:rPr>
      </w:pPr>
      <w:r w:rsidRPr="00B54A85">
        <w:rPr>
          <w:rFonts w:cstheme="minorHAnsi"/>
          <w:i/>
          <w:iCs/>
        </w:rPr>
        <w:t>Also suggest that the policy includes</w:t>
      </w:r>
      <w:r w:rsidRPr="00B54A85">
        <w:rPr>
          <w:rFonts w:cstheme="minorHAnsi"/>
          <w:b/>
          <w:bCs/>
          <w:i/>
          <w:iCs/>
        </w:rPr>
        <w:t xml:space="preserve"> </w:t>
      </w:r>
      <w:r w:rsidRPr="00B54A85">
        <w:rPr>
          <w:rFonts w:cstheme="minorHAnsi"/>
          <w:i/>
          <w:iCs/>
        </w:rPr>
        <w:t>links to curriculum framework /EYFS</w:t>
      </w:r>
      <w:r>
        <w:rPr>
          <w:rFonts w:cstheme="minorHAnsi"/>
          <w:i/>
          <w:iCs/>
        </w:rPr>
        <w:t>.</w:t>
      </w:r>
      <w:r w:rsidRPr="00B54A85">
        <w:rPr>
          <w:rFonts w:cstheme="minorHAnsi"/>
          <w:i/>
          <w:iCs/>
        </w:rPr>
        <w:t xml:space="preserve"> </w:t>
      </w:r>
      <w:r w:rsidRPr="00B557A2">
        <w:rPr>
          <w:rFonts w:cstheme="minorHAnsi"/>
        </w:rPr>
        <w:t>Suggested links could include reference to:</w:t>
      </w:r>
    </w:p>
    <w:p w14:paraId="67D4201F" w14:textId="77777777" w:rsidR="00B54A85" w:rsidRPr="009A2E04" w:rsidRDefault="00B54A85" w:rsidP="00B54A85">
      <w:pPr>
        <w:rPr>
          <w:rFonts w:cstheme="minorHAnsi"/>
          <w:i/>
          <w:iCs/>
        </w:rPr>
      </w:pPr>
      <w:r w:rsidRPr="009A2E04">
        <w:rPr>
          <w:rFonts w:cstheme="minorHAnsi"/>
        </w:rPr>
        <w:t xml:space="preserve">3.23. </w:t>
      </w:r>
      <w:r w:rsidRPr="009A2E04">
        <w:rPr>
          <w:rFonts w:cstheme="minorHAnsi"/>
          <w:i/>
          <w:iCs/>
        </w:rPr>
        <w:t>Supervision should provide opportunities for staff to:</w:t>
      </w:r>
    </w:p>
    <w:p w14:paraId="4FE13BB9" w14:textId="77777777" w:rsidR="00B54A85" w:rsidRPr="00754BBA" w:rsidRDefault="00B54A85" w:rsidP="00B54A85">
      <w:pPr>
        <w:pStyle w:val="ListParagraph"/>
        <w:numPr>
          <w:ilvl w:val="0"/>
          <w:numId w:val="11"/>
        </w:numPr>
        <w:rPr>
          <w:rFonts w:cstheme="minorHAnsi"/>
          <w:i/>
          <w:iCs/>
          <w:sz w:val="16"/>
          <w:szCs w:val="16"/>
        </w:rPr>
      </w:pPr>
      <w:r w:rsidRPr="00754BBA">
        <w:rPr>
          <w:rFonts w:cstheme="minorHAnsi"/>
          <w:i/>
          <w:iCs/>
          <w:sz w:val="16"/>
          <w:szCs w:val="16"/>
        </w:rPr>
        <w:t>discuss any issues – particularly concerning children’s development or well-being, including child protection concerns</w:t>
      </w:r>
    </w:p>
    <w:p w14:paraId="0EBD08B8" w14:textId="77777777" w:rsidR="00B54A85" w:rsidRPr="00754BBA" w:rsidRDefault="00B54A85" w:rsidP="00B54A85">
      <w:pPr>
        <w:pStyle w:val="ListParagraph"/>
        <w:numPr>
          <w:ilvl w:val="0"/>
          <w:numId w:val="11"/>
        </w:numPr>
        <w:rPr>
          <w:rFonts w:cstheme="minorHAnsi"/>
          <w:i/>
          <w:iCs/>
          <w:sz w:val="16"/>
          <w:szCs w:val="16"/>
        </w:rPr>
      </w:pPr>
      <w:r w:rsidRPr="00754BBA">
        <w:rPr>
          <w:rFonts w:cstheme="minorHAnsi"/>
          <w:i/>
          <w:iCs/>
          <w:sz w:val="16"/>
          <w:szCs w:val="16"/>
        </w:rPr>
        <w:t>identify solutions to address issues as they arise</w:t>
      </w:r>
    </w:p>
    <w:p w14:paraId="05042C86" w14:textId="77777777" w:rsidR="00B54A85" w:rsidRPr="00754BBA" w:rsidRDefault="00B54A85" w:rsidP="00B54A85">
      <w:pPr>
        <w:pStyle w:val="ListParagraph"/>
        <w:numPr>
          <w:ilvl w:val="0"/>
          <w:numId w:val="11"/>
        </w:numPr>
        <w:rPr>
          <w:rFonts w:cstheme="minorHAnsi"/>
          <w:i/>
          <w:iCs/>
          <w:sz w:val="16"/>
          <w:szCs w:val="16"/>
        </w:rPr>
      </w:pPr>
      <w:r w:rsidRPr="00754BBA">
        <w:rPr>
          <w:rFonts w:cstheme="minorHAnsi"/>
          <w:i/>
          <w:iCs/>
          <w:sz w:val="16"/>
          <w:szCs w:val="16"/>
        </w:rPr>
        <w:lastRenderedPageBreak/>
        <w:t>receive coaching to improve their personal effectiveness</w:t>
      </w:r>
    </w:p>
    <w:p w14:paraId="0C2CD491" w14:textId="77777777" w:rsidR="00B54A85" w:rsidRPr="009A2E04" w:rsidRDefault="00B54A85" w:rsidP="00B54A85">
      <w:pPr>
        <w:pStyle w:val="ListParagraph"/>
        <w:numPr>
          <w:ilvl w:val="0"/>
          <w:numId w:val="12"/>
        </w:numPr>
        <w:rPr>
          <w:rFonts w:cstheme="minorHAnsi"/>
        </w:rPr>
      </w:pPr>
      <w:r w:rsidRPr="009A2E04">
        <w:rPr>
          <w:rFonts w:cstheme="minorHAnsi"/>
        </w:rPr>
        <w:t>1.16 / 3.27 / 3.74 Key person considering:</w:t>
      </w:r>
    </w:p>
    <w:p w14:paraId="2EE387E2" w14:textId="77777777" w:rsidR="00B54A85" w:rsidRPr="00754BBA" w:rsidRDefault="00B54A85" w:rsidP="00B54A85">
      <w:pPr>
        <w:pStyle w:val="ListParagraph"/>
        <w:numPr>
          <w:ilvl w:val="0"/>
          <w:numId w:val="12"/>
        </w:numPr>
        <w:rPr>
          <w:rFonts w:cstheme="minorHAnsi"/>
          <w:i/>
          <w:iCs/>
          <w:sz w:val="16"/>
          <w:szCs w:val="16"/>
        </w:rPr>
      </w:pPr>
      <w:r w:rsidRPr="009A2E04">
        <w:rPr>
          <w:rFonts w:cstheme="minorHAnsi"/>
        </w:rPr>
        <w:t xml:space="preserve"> </w:t>
      </w:r>
      <w:r w:rsidRPr="00754BBA">
        <w:rPr>
          <w:rFonts w:cstheme="minorHAnsi"/>
          <w:i/>
          <w:iCs/>
          <w:sz w:val="16"/>
          <w:szCs w:val="16"/>
        </w:rPr>
        <w:t>Expectations of staff and relationships with children and parents</w:t>
      </w:r>
    </w:p>
    <w:p w14:paraId="69E0AE55" w14:textId="77777777" w:rsidR="00B54A85" w:rsidRPr="009A2E04" w:rsidRDefault="00B54A85" w:rsidP="00B54A85">
      <w:pPr>
        <w:pStyle w:val="ListParagraph"/>
        <w:numPr>
          <w:ilvl w:val="0"/>
          <w:numId w:val="12"/>
        </w:numPr>
        <w:rPr>
          <w:rFonts w:cstheme="minorHAnsi"/>
        </w:rPr>
      </w:pPr>
      <w:r w:rsidRPr="009A2E04">
        <w:rPr>
          <w:rFonts w:cstheme="minorHAnsi"/>
        </w:rPr>
        <w:t>1:1 / 2.3/ Partnership working with parents including support for parents</w:t>
      </w:r>
    </w:p>
    <w:p w14:paraId="6B8CECC9" w14:textId="77777777" w:rsidR="00B54A85" w:rsidRPr="009A2E04" w:rsidRDefault="00B54A85" w:rsidP="00B54A85">
      <w:pPr>
        <w:pStyle w:val="ListParagraph"/>
        <w:numPr>
          <w:ilvl w:val="0"/>
          <w:numId w:val="12"/>
        </w:numPr>
        <w:rPr>
          <w:rFonts w:cstheme="minorHAnsi"/>
        </w:rPr>
      </w:pPr>
      <w:r w:rsidRPr="009A2E04">
        <w:rPr>
          <w:rFonts w:cstheme="minorHAnsi"/>
        </w:rPr>
        <w:t>Point 3 / 3.20</w:t>
      </w:r>
      <w:r>
        <w:rPr>
          <w:rFonts w:cstheme="minorHAnsi"/>
        </w:rPr>
        <w:t xml:space="preserve"> and </w:t>
      </w:r>
      <w:r w:rsidRPr="009A2E04">
        <w:rPr>
          <w:rFonts w:cstheme="minorHAnsi"/>
        </w:rPr>
        <w:t xml:space="preserve">3.59 regarding equality and inclusion </w:t>
      </w:r>
    </w:p>
    <w:p w14:paraId="1864C92B" w14:textId="77777777" w:rsidR="00B54A85" w:rsidRPr="009A2E04" w:rsidRDefault="00B54A85" w:rsidP="00B54A85">
      <w:pPr>
        <w:pStyle w:val="ListParagraph"/>
        <w:numPr>
          <w:ilvl w:val="0"/>
          <w:numId w:val="12"/>
        </w:numPr>
        <w:rPr>
          <w:rFonts w:cstheme="minorHAnsi"/>
        </w:rPr>
      </w:pPr>
      <w:r>
        <w:rPr>
          <w:rFonts w:cstheme="minorHAnsi"/>
        </w:rPr>
        <w:t xml:space="preserve">References to </w:t>
      </w:r>
      <w:r w:rsidRPr="009A2E04">
        <w:rPr>
          <w:rFonts w:cstheme="minorHAnsi"/>
        </w:rPr>
        <w:t xml:space="preserve">PSED, physical development, self-regulation etc </w:t>
      </w:r>
    </w:p>
    <w:p w14:paraId="6ACCDDBC" w14:textId="77777777" w:rsidR="00B54A85" w:rsidRDefault="00B54A85" w:rsidP="00B54A85">
      <w:pPr>
        <w:rPr>
          <w:rFonts w:cstheme="minorHAnsi"/>
        </w:rPr>
      </w:pPr>
      <w:r w:rsidRPr="00B557A2">
        <w:rPr>
          <w:rFonts w:cstheme="minorHAnsi"/>
        </w:rPr>
        <w:t>Include relevant links to other policies e.g. SEND / other HEYA policies and /or national guidance</w:t>
      </w:r>
      <w:r>
        <w:rPr>
          <w:rFonts w:cstheme="minorHAnsi"/>
        </w:rPr>
        <w:t>.</w:t>
      </w:r>
    </w:p>
    <w:p w14:paraId="6597B66E" w14:textId="1F28643F" w:rsidR="00B54A85" w:rsidRPr="00E702A9" w:rsidRDefault="00B54A85" w:rsidP="00E702A9">
      <w:pPr>
        <w:pStyle w:val="ListParagraph"/>
        <w:numPr>
          <w:ilvl w:val="0"/>
          <w:numId w:val="13"/>
        </w:numPr>
        <w:rPr>
          <w:rFonts w:cstheme="minorHAnsi"/>
          <w:color w:val="FF0000"/>
        </w:rPr>
      </w:pPr>
      <w:r w:rsidRPr="00E702A9">
        <w:rPr>
          <w:rFonts w:cstheme="minorHAnsi"/>
          <w:color w:val="FF0000"/>
        </w:rPr>
        <w:t>The policy must include the name of the setting / CM, the date it was written / reviewed and the next review date, date of adoption and signature.</w:t>
      </w:r>
    </w:p>
    <w:p w14:paraId="083E78D3" w14:textId="77777777" w:rsidR="00B54A85" w:rsidRPr="009A2E04" w:rsidRDefault="00B54A85" w:rsidP="00B54A85">
      <w:pPr>
        <w:rPr>
          <w:rFonts w:cstheme="minorHAnsi"/>
        </w:rPr>
      </w:pPr>
      <w:r w:rsidRPr="009A2E04">
        <w:rPr>
          <w:rFonts w:cstheme="minorHAnsi"/>
        </w:rPr>
        <w:t xml:space="preserve">Name: ……………………………… </w:t>
      </w:r>
    </w:p>
    <w:p w14:paraId="5FADE87A" w14:textId="77777777" w:rsidR="00B54A85" w:rsidRPr="009A2E04" w:rsidRDefault="00B54A85" w:rsidP="00B54A85">
      <w:pPr>
        <w:rPr>
          <w:rFonts w:cstheme="minorHAnsi"/>
        </w:rPr>
      </w:pPr>
      <w:r w:rsidRPr="009A2E04">
        <w:rPr>
          <w:rFonts w:cstheme="minorHAnsi"/>
        </w:rPr>
        <w:t>This policy was written on: ………………………</w:t>
      </w:r>
      <w:proofErr w:type="gramStart"/>
      <w:r w:rsidRPr="009A2E04">
        <w:rPr>
          <w:rFonts w:cstheme="minorHAnsi"/>
        </w:rPr>
        <w:t>…..</w:t>
      </w:r>
      <w:proofErr w:type="gramEnd"/>
      <w:r w:rsidRPr="009A2E04">
        <w:rPr>
          <w:rFonts w:cstheme="minorHAnsi"/>
        </w:rPr>
        <w:t xml:space="preserve"> </w:t>
      </w:r>
    </w:p>
    <w:p w14:paraId="2DBC8882" w14:textId="77777777" w:rsidR="00B54A85" w:rsidRPr="009A2E04" w:rsidRDefault="00B54A85" w:rsidP="00B54A85">
      <w:pPr>
        <w:rPr>
          <w:rFonts w:cstheme="minorHAnsi"/>
        </w:rPr>
      </w:pPr>
      <w:r w:rsidRPr="009A2E04">
        <w:rPr>
          <w:rFonts w:cstheme="minorHAnsi"/>
        </w:rPr>
        <w:t>This policy is due for review on: ……………………………………………</w:t>
      </w:r>
      <w:proofErr w:type="gramStart"/>
      <w:r w:rsidRPr="009A2E04">
        <w:rPr>
          <w:rFonts w:cstheme="minorHAnsi"/>
        </w:rPr>
        <w:t>…..</w:t>
      </w:r>
      <w:proofErr w:type="gramEnd"/>
      <w:r w:rsidRPr="009A2E04">
        <w:rPr>
          <w:rFonts w:cstheme="minorHAnsi"/>
        </w:rPr>
        <w:t xml:space="preserve"> </w:t>
      </w:r>
    </w:p>
    <w:p w14:paraId="34CDA431" w14:textId="77777777" w:rsidR="00B54A85" w:rsidRPr="009A2E04" w:rsidRDefault="00B54A85" w:rsidP="00B54A85">
      <w:pPr>
        <w:rPr>
          <w:rFonts w:cstheme="minorHAnsi"/>
        </w:rPr>
      </w:pPr>
      <w:r w:rsidRPr="009A2E04">
        <w:rPr>
          <w:rFonts w:cstheme="minorHAnsi"/>
        </w:rPr>
        <w:t>Signed: ……………………………………………………………………………… Date: ……………………………</w:t>
      </w:r>
    </w:p>
    <w:p w14:paraId="0E21B4FB" w14:textId="77777777" w:rsidR="00B54A85" w:rsidRDefault="00B54A85" w:rsidP="00B54A85">
      <w:pPr>
        <w:rPr>
          <w:rFonts w:cstheme="minorHAnsi"/>
        </w:rPr>
      </w:pPr>
    </w:p>
    <w:p w14:paraId="6D862AB2" w14:textId="50635787" w:rsidR="00B54A85" w:rsidRPr="00B557A2" w:rsidRDefault="00B54A85" w:rsidP="00B54A85">
      <w:pPr>
        <w:rPr>
          <w:rFonts w:cstheme="minorHAnsi"/>
        </w:rPr>
      </w:pPr>
      <w:r w:rsidRPr="00B557A2">
        <w:rPr>
          <w:rFonts w:cstheme="minorHAnsi"/>
        </w:rPr>
        <w:t xml:space="preserve">  </w:t>
      </w:r>
    </w:p>
    <w:p w14:paraId="27DCC646" w14:textId="4F20D1B8" w:rsidR="00B54A85" w:rsidRPr="00B54A85" w:rsidRDefault="00B54A85" w:rsidP="00B54A85">
      <w:pPr>
        <w:ind w:left="284"/>
        <w:rPr>
          <w:rFonts w:cstheme="minorHAnsi"/>
          <w:b/>
          <w:bCs/>
          <w:i/>
          <w:iCs/>
        </w:rPr>
      </w:pPr>
    </w:p>
    <w:p w14:paraId="5C790514" w14:textId="77777777" w:rsidR="00B54A85" w:rsidRPr="00B54A85" w:rsidRDefault="00B54A85" w:rsidP="00B54A85">
      <w:pPr>
        <w:rPr>
          <w:rFonts w:cstheme="minorHAnsi"/>
        </w:rPr>
      </w:pPr>
    </w:p>
    <w:p w14:paraId="2948408C" w14:textId="77777777" w:rsidR="00472066" w:rsidRPr="00472066" w:rsidRDefault="00472066" w:rsidP="00472066">
      <w:pPr>
        <w:rPr>
          <w:rFonts w:cstheme="minorHAnsi"/>
        </w:rPr>
      </w:pPr>
    </w:p>
    <w:p w14:paraId="60F3B099" w14:textId="77777777" w:rsidR="00472066" w:rsidRDefault="00472066" w:rsidP="00472066">
      <w:pPr>
        <w:spacing w:line="240" w:lineRule="auto"/>
        <w:ind w:left="360"/>
        <w:rPr>
          <w:rFonts w:cstheme="minorHAnsi"/>
          <w:color w:val="222A35" w:themeColor="text2" w:themeShade="80"/>
        </w:rPr>
      </w:pPr>
    </w:p>
    <w:p w14:paraId="5308402A" w14:textId="77777777" w:rsidR="00472066" w:rsidRPr="00472066" w:rsidRDefault="00472066" w:rsidP="00472066">
      <w:pPr>
        <w:spacing w:line="240" w:lineRule="auto"/>
        <w:rPr>
          <w:rFonts w:cstheme="minorHAnsi"/>
        </w:rPr>
      </w:pPr>
    </w:p>
    <w:p w14:paraId="526F32AE" w14:textId="77777777" w:rsidR="00472066" w:rsidRDefault="00472066" w:rsidP="00472066">
      <w:pPr>
        <w:rPr>
          <w:rFonts w:cstheme="minorHAnsi"/>
          <w:b/>
          <w:color w:val="FF0000"/>
        </w:rPr>
      </w:pPr>
    </w:p>
    <w:p w14:paraId="344D5063" w14:textId="77777777" w:rsidR="00472066" w:rsidRPr="009A2E04" w:rsidRDefault="00472066" w:rsidP="00472066">
      <w:pPr>
        <w:rPr>
          <w:rFonts w:cstheme="minorHAnsi"/>
          <w:b/>
          <w:color w:val="FF0000"/>
        </w:rPr>
      </w:pPr>
    </w:p>
    <w:p w14:paraId="05446100" w14:textId="77777777" w:rsidR="00472066" w:rsidRPr="00472066" w:rsidRDefault="00472066" w:rsidP="00472066">
      <w:pPr>
        <w:rPr>
          <w:rFonts w:cstheme="minorHAnsi"/>
        </w:rPr>
      </w:pPr>
    </w:p>
    <w:p w14:paraId="05056BAF" w14:textId="77777777" w:rsidR="00472066" w:rsidRPr="00472066" w:rsidRDefault="00472066" w:rsidP="00472066">
      <w:pPr>
        <w:spacing w:after="0"/>
        <w:rPr>
          <w:rFonts w:cstheme="minorHAnsi"/>
        </w:rPr>
      </w:pPr>
    </w:p>
    <w:p w14:paraId="1CA6678E" w14:textId="36DF67C9" w:rsidR="00472066" w:rsidRDefault="00472066" w:rsidP="00472066">
      <w:pPr>
        <w:pStyle w:val="ListParagraph"/>
        <w:ind w:left="360"/>
        <w:rPr>
          <w:rFonts w:cstheme="minorHAnsi"/>
        </w:rPr>
      </w:pPr>
    </w:p>
    <w:p w14:paraId="1B51EE94" w14:textId="77777777" w:rsidR="00472066" w:rsidRPr="00472066" w:rsidRDefault="00472066" w:rsidP="00472066">
      <w:pPr>
        <w:rPr>
          <w:rFonts w:cstheme="minorHAnsi"/>
          <w:b/>
        </w:rPr>
      </w:pPr>
    </w:p>
    <w:p w14:paraId="3A934244" w14:textId="77777777" w:rsidR="00472066" w:rsidRPr="00472066" w:rsidRDefault="00472066" w:rsidP="00472066">
      <w:pPr>
        <w:pStyle w:val="ListParagraph"/>
        <w:ind w:left="360"/>
        <w:rPr>
          <w:rFonts w:cstheme="minorHAnsi"/>
          <w:b/>
        </w:rPr>
      </w:pPr>
    </w:p>
    <w:p w14:paraId="49404F84" w14:textId="77777777" w:rsidR="00472066" w:rsidRPr="006B28DD" w:rsidRDefault="00472066" w:rsidP="00472066">
      <w:pPr>
        <w:jc w:val="center"/>
        <w:rPr>
          <w:sz w:val="28"/>
          <w:szCs w:val="28"/>
        </w:rPr>
      </w:pPr>
    </w:p>
    <w:p w14:paraId="22278C60" w14:textId="77777777" w:rsidR="00472066" w:rsidRDefault="00472066" w:rsidP="00472066">
      <w:pPr>
        <w:jc w:val="center"/>
      </w:pPr>
    </w:p>
    <w:sectPr w:rsidR="00472066" w:rsidSect="008D5D7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9FBEB" w14:textId="77777777" w:rsidR="00EC53FA" w:rsidRDefault="00EC53FA" w:rsidP="00B54A85">
      <w:pPr>
        <w:spacing w:after="0" w:line="240" w:lineRule="auto"/>
      </w:pPr>
      <w:r>
        <w:separator/>
      </w:r>
    </w:p>
  </w:endnote>
  <w:endnote w:type="continuationSeparator" w:id="0">
    <w:p w14:paraId="0CD1D889" w14:textId="77777777" w:rsidR="00EC53FA" w:rsidRDefault="00EC53FA" w:rsidP="00B54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83D6" w14:textId="77777777" w:rsidR="00EC53FA" w:rsidRDefault="00EC53FA" w:rsidP="00B54A85">
      <w:pPr>
        <w:spacing w:after="0" w:line="240" w:lineRule="auto"/>
      </w:pPr>
      <w:r>
        <w:separator/>
      </w:r>
    </w:p>
  </w:footnote>
  <w:footnote w:type="continuationSeparator" w:id="0">
    <w:p w14:paraId="39FF99E9" w14:textId="77777777" w:rsidR="00EC53FA" w:rsidRDefault="00EC53FA" w:rsidP="00B54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5AD"/>
    <w:multiLevelType w:val="hybridMultilevel"/>
    <w:tmpl w:val="C0564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F26E8"/>
    <w:multiLevelType w:val="hybridMultilevel"/>
    <w:tmpl w:val="D91C92D6"/>
    <w:lvl w:ilvl="0" w:tplc="E2C89516">
      <w:start w:val="1"/>
      <w:numFmt w:val="bullet"/>
      <w:lvlText w:val=""/>
      <w:lvlJc w:val="right"/>
      <w:pPr>
        <w:ind w:left="720" w:hanging="360"/>
      </w:pPr>
      <w:rPr>
        <w:rFonts w:ascii="Symbol" w:hAnsi="Symbol" w:hint="default"/>
      </w:rPr>
    </w:lvl>
    <w:lvl w:ilvl="1" w:tplc="DCA406B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A380B"/>
    <w:multiLevelType w:val="hybridMultilevel"/>
    <w:tmpl w:val="512EE5B8"/>
    <w:lvl w:ilvl="0" w:tplc="D096804C">
      <w:start w:val="1"/>
      <w:numFmt w:val="decimal"/>
      <w:lvlText w:val="%1."/>
      <w:lvlJc w:val="left"/>
      <w:pPr>
        <w:ind w:left="720" w:hanging="360"/>
      </w:pPr>
      <w:rPr>
        <w:rFonts w:cstheme="minorHAnsi" w:hint="default"/>
        <w:i/>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31A71"/>
    <w:multiLevelType w:val="hybridMultilevel"/>
    <w:tmpl w:val="FD6016B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04EB1"/>
    <w:multiLevelType w:val="hybridMultilevel"/>
    <w:tmpl w:val="3666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547ED"/>
    <w:multiLevelType w:val="hybridMultilevel"/>
    <w:tmpl w:val="07FC9DB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A2930"/>
    <w:multiLevelType w:val="hybridMultilevel"/>
    <w:tmpl w:val="BF7A4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3B12BA"/>
    <w:multiLevelType w:val="hybridMultilevel"/>
    <w:tmpl w:val="5BA8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44FBA"/>
    <w:multiLevelType w:val="hybridMultilevel"/>
    <w:tmpl w:val="CDB0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00478"/>
    <w:multiLevelType w:val="hybridMultilevel"/>
    <w:tmpl w:val="52F031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B03C66"/>
    <w:multiLevelType w:val="hybridMultilevel"/>
    <w:tmpl w:val="B114F79C"/>
    <w:lvl w:ilvl="0" w:tplc="E2C89516">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97CAC"/>
    <w:multiLevelType w:val="hybridMultilevel"/>
    <w:tmpl w:val="79E25C86"/>
    <w:lvl w:ilvl="0" w:tplc="FA9836E0">
      <w:start w:val="4"/>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E053C7"/>
    <w:multiLevelType w:val="hybridMultilevel"/>
    <w:tmpl w:val="760AEA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7B413AFE"/>
    <w:multiLevelType w:val="hybridMultilevel"/>
    <w:tmpl w:val="B9907B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13"/>
  </w:num>
  <w:num w:numId="5">
    <w:abstractNumId w:val="9"/>
  </w:num>
  <w:num w:numId="6">
    <w:abstractNumId w:val="12"/>
  </w:num>
  <w:num w:numId="7">
    <w:abstractNumId w:val="8"/>
  </w:num>
  <w:num w:numId="8">
    <w:abstractNumId w:val="0"/>
  </w:num>
  <w:num w:numId="9">
    <w:abstractNumId w:val="7"/>
  </w:num>
  <w:num w:numId="10">
    <w:abstractNumId w:val="4"/>
  </w:num>
  <w:num w:numId="11">
    <w:abstractNumId w:val="10"/>
  </w:num>
  <w:num w:numId="12">
    <w:abstractNumId w:val="5"/>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66"/>
    <w:rsid w:val="001B058F"/>
    <w:rsid w:val="001C4E01"/>
    <w:rsid w:val="0043766C"/>
    <w:rsid w:val="00472066"/>
    <w:rsid w:val="005416FD"/>
    <w:rsid w:val="006D5E2F"/>
    <w:rsid w:val="008D5D72"/>
    <w:rsid w:val="009F5AF8"/>
    <w:rsid w:val="00A03D12"/>
    <w:rsid w:val="00B54A85"/>
    <w:rsid w:val="00CE3D2D"/>
    <w:rsid w:val="00DA4AA3"/>
    <w:rsid w:val="00DD4D43"/>
    <w:rsid w:val="00DD558D"/>
    <w:rsid w:val="00E702A9"/>
    <w:rsid w:val="00EB6E70"/>
    <w:rsid w:val="00EB77AC"/>
    <w:rsid w:val="00EC53FA"/>
    <w:rsid w:val="00FE0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07629"/>
  <w15:chartTrackingRefBased/>
  <w15:docId w15:val="{6B0DEB3F-F960-4CAC-8519-E6E5BF5F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066"/>
    <w:pPr>
      <w:ind w:left="720"/>
      <w:contextualSpacing/>
    </w:pPr>
  </w:style>
  <w:style w:type="character" w:styleId="Hyperlink">
    <w:name w:val="Hyperlink"/>
    <w:basedOn w:val="DefaultParagraphFont"/>
    <w:uiPriority w:val="99"/>
    <w:semiHidden/>
    <w:unhideWhenUsed/>
    <w:rsid w:val="004720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o.int/data/gho/data/major-themes/health-and-well-bein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9146A3A279FA44B8687FAD81A5CD92" ma:contentTypeVersion="8" ma:contentTypeDescription="Create a new document." ma:contentTypeScope="" ma:versionID="cfeb29fbae3bbf081625b8c8f1b61472">
  <xsd:schema xmlns:xsd="http://www.w3.org/2001/XMLSchema" xmlns:xs="http://www.w3.org/2001/XMLSchema" xmlns:p="http://schemas.microsoft.com/office/2006/metadata/properties" xmlns:ns2="15a88317-45d3-46f7-9f93-0283d1531823" xmlns:ns3="3705138f-a158-4fc1-b78b-f9f374c7cdd7" targetNamespace="http://schemas.microsoft.com/office/2006/metadata/properties" ma:root="true" ma:fieldsID="5b4b779a1b08b560109a56466fa37621" ns2:_="" ns3:_="">
    <xsd:import namespace="15a88317-45d3-46f7-9f93-0283d1531823"/>
    <xsd:import namespace="3705138f-a158-4fc1-b78b-f9f374c7c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88317-45d3-46f7-9f93-0283d1531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05138f-a158-4fc1-b78b-f9f374c7c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113EC-A5B7-4383-9FD6-C4F236B82E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C60DD8-7E14-41F6-B313-87B1AAA50244}">
  <ds:schemaRefs>
    <ds:schemaRef ds:uri="http://schemas.microsoft.com/sharepoint/v3/contenttype/forms"/>
  </ds:schemaRefs>
</ds:datastoreItem>
</file>

<file path=customXml/itemProps3.xml><?xml version="1.0" encoding="utf-8"?>
<ds:datastoreItem xmlns:ds="http://schemas.openxmlformats.org/officeDocument/2006/customXml" ds:itemID="{5FA7B984-38BB-45BC-B0FC-33232ED4B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88317-45d3-46f7-9f93-0283d1531823"/>
    <ds:schemaRef ds:uri="3705138f-a158-4fc1-b78b-f9f374c7c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Angela</dc:creator>
  <cp:keywords/>
  <dc:description/>
  <cp:lastModifiedBy>Elliott, Angela</cp:lastModifiedBy>
  <cp:revision>16</cp:revision>
  <dcterms:created xsi:type="dcterms:W3CDTF">2022-08-16T11:03:00Z</dcterms:created>
  <dcterms:modified xsi:type="dcterms:W3CDTF">2022-08-30T11:14:00Z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0x0101007E9146A3A279FA44B8687FAD81A5CD92</vt:lpwstr>
  </property>
</Properties>
</file>